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7B3506">
      <w:pPr>
        <w:numPr>
          <w:ilvl w:val="0"/>
          <w:numId w:val="1"/>
        </w:numPr>
        <w:adjustRightInd w:val="0"/>
        <w:snapToGrid w:val="0"/>
        <w:spacing w:line="590" w:lineRule="exact"/>
        <w:jc w:val="center"/>
        <w:rPr>
          <w:rFonts w:hint="eastAsia" w:ascii="方正小标宋_GBK" w:eastAsia="方正小标宋_GBK"/>
          <w:sz w:val="44"/>
          <w:szCs w:val="44"/>
        </w:rPr>
      </w:pPr>
      <w:bookmarkStart w:id="0" w:name="_Toc24724706"/>
      <w:r>
        <w:rPr>
          <w:rFonts w:hint="eastAsia" w:ascii="方正小标宋_GBK" w:eastAsia="方正小标宋_GBK"/>
          <w:sz w:val="44"/>
          <w:szCs w:val="44"/>
        </w:rPr>
        <w:t>义务教育领域基层政务公开标准目录</w:t>
      </w:r>
      <w:bookmarkEnd w:id="0"/>
    </w:p>
    <w:p w14:paraId="1149F793">
      <w:pPr>
        <w:numPr>
          <w:ilvl w:val="0"/>
          <w:numId w:val="0"/>
        </w:numPr>
        <w:adjustRightInd w:val="0"/>
        <w:snapToGrid w:val="0"/>
        <w:spacing w:line="59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永福县永福镇人民政府</w:t>
      </w:r>
    </w:p>
    <w:tbl>
      <w:tblPr>
        <w:tblStyle w:val="3"/>
        <w:tblpPr w:leftFromText="180" w:rightFromText="180" w:vertAnchor="text" w:horzAnchor="margin" w:tblpY="254"/>
        <w:tblW w:w="14822" w:type="dxa"/>
        <w:tblInd w:w="0" w:type="dxa"/>
        <w:tblLayout w:type="fixed"/>
        <w:tblCellMar>
          <w:top w:w="0" w:type="dxa"/>
          <w:left w:w="57" w:type="dxa"/>
          <w:bottom w:w="0" w:type="dxa"/>
          <w:right w:w="57" w:type="dxa"/>
        </w:tblCellMar>
      </w:tblPr>
      <w:tblGrid>
        <w:gridCol w:w="359"/>
        <w:gridCol w:w="770"/>
        <w:gridCol w:w="751"/>
        <w:gridCol w:w="2045"/>
        <w:gridCol w:w="1782"/>
        <w:gridCol w:w="1012"/>
        <w:gridCol w:w="1336"/>
        <w:gridCol w:w="1806"/>
        <w:gridCol w:w="770"/>
        <w:gridCol w:w="751"/>
        <w:gridCol w:w="789"/>
        <w:gridCol w:w="977"/>
        <w:gridCol w:w="781"/>
        <w:gridCol w:w="893"/>
      </w:tblGrid>
      <w:tr w14:paraId="15617A59">
        <w:tblPrEx>
          <w:tblCellMar>
            <w:top w:w="0" w:type="dxa"/>
            <w:left w:w="57" w:type="dxa"/>
            <w:bottom w:w="0" w:type="dxa"/>
            <w:right w:w="57" w:type="dxa"/>
          </w:tblCellMar>
        </w:tblPrEx>
        <w:trPr>
          <w:trHeight w:val="479" w:hRule="atLeast"/>
        </w:trPr>
        <w:tc>
          <w:tcPr>
            <w:tcW w:w="359" w:type="dxa"/>
            <w:vMerge w:val="restart"/>
            <w:tcBorders>
              <w:top w:val="single" w:color="auto" w:sz="4" w:space="0"/>
              <w:left w:val="single" w:color="auto" w:sz="4" w:space="0"/>
              <w:bottom w:val="single" w:color="auto" w:sz="4" w:space="0"/>
              <w:right w:val="single" w:color="auto" w:sz="4" w:space="0"/>
            </w:tcBorders>
            <w:vAlign w:val="center"/>
          </w:tcPr>
          <w:p w14:paraId="15CF3BA3">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序号</w:t>
            </w:r>
          </w:p>
        </w:tc>
        <w:tc>
          <w:tcPr>
            <w:tcW w:w="1521" w:type="dxa"/>
            <w:gridSpan w:val="2"/>
            <w:tcBorders>
              <w:top w:val="single" w:color="auto" w:sz="4" w:space="0"/>
              <w:left w:val="nil"/>
              <w:bottom w:val="single" w:color="auto" w:sz="4" w:space="0"/>
              <w:right w:val="single" w:color="auto" w:sz="4" w:space="0"/>
            </w:tcBorders>
            <w:vAlign w:val="center"/>
          </w:tcPr>
          <w:p w14:paraId="2734CD23">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公开事项</w:t>
            </w:r>
          </w:p>
        </w:tc>
        <w:tc>
          <w:tcPr>
            <w:tcW w:w="2045" w:type="dxa"/>
            <w:vMerge w:val="restart"/>
            <w:tcBorders>
              <w:top w:val="single" w:color="auto" w:sz="4" w:space="0"/>
              <w:left w:val="single" w:color="auto" w:sz="4" w:space="0"/>
              <w:bottom w:val="single" w:color="auto" w:sz="4" w:space="0"/>
              <w:right w:val="single" w:color="auto" w:sz="4" w:space="0"/>
            </w:tcBorders>
            <w:vAlign w:val="center"/>
          </w:tcPr>
          <w:p w14:paraId="7A0D8D77">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公开内容</w:t>
            </w:r>
          </w:p>
          <w:p w14:paraId="568523E8">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（要素）</w:t>
            </w:r>
          </w:p>
        </w:tc>
        <w:tc>
          <w:tcPr>
            <w:tcW w:w="1782" w:type="dxa"/>
            <w:vMerge w:val="restart"/>
            <w:tcBorders>
              <w:top w:val="single" w:color="auto" w:sz="4" w:space="0"/>
              <w:left w:val="single" w:color="auto" w:sz="4" w:space="0"/>
              <w:bottom w:val="single" w:color="auto" w:sz="4" w:space="0"/>
              <w:right w:val="single" w:color="auto" w:sz="4" w:space="0"/>
            </w:tcBorders>
            <w:vAlign w:val="center"/>
          </w:tcPr>
          <w:p w14:paraId="61DFD4D2">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公开依据</w:t>
            </w:r>
          </w:p>
        </w:tc>
        <w:tc>
          <w:tcPr>
            <w:tcW w:w="1012" w:type="dxa"/>
            <w:vMerge w:val="restart"/>
            <w:tcBorders>
              <w:top w:val="single" w:color="auto" w:sz="4" w:space="0"/>
              <w:left w:val="single" w:color="auto" w:sz="4" w:space="0"/>
              <w:bottom w:val="single" w:color="auto" w:sz="4" w:space="0"/>
              <w:right w:val="single" w:color="auto" w:sz="4" w:space="0"/>
            </w:tcBorders>
            <w:vAlign w:val="center"/>
          </w:tcPr>
          <w:p w14:paraId="456F9EBF">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w:t>
            </w:r>
          </w:p>
          <w:p w14:paraId="3288C4EF">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时限</w:t>
            </w:r>
          </w:p>
        </w:tc>
        <w:tc>
          <w:tcPr>
            <w:tcW w:w="1336" w:type="dxa"/>
            <w:vMerge w:val="restart"/>
            <w:tcBorders>
              <w:top w:val="single" w:color="auto" w:sz="4" w:space="0"/>
              <w:left w:val="single" w:color="auto" w:sz="4" w:space="0"/>
              <w:bottom w:val="single" w:color="auto" w:sz="4" w:space="0"/>
              <w:right w:val="single" w:color="auto" w:sz="4" w:space="0"/>
            </w:tcBorders>
            <w:vAlign w:val="center"/>
          </w:tcPr>
          <w:p w14:paraId="3E568812">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w:t>
            </w:r>
          </w:p>
          <w:p w14:paraId="61D2B6CE">
            <w:pPr>
              <w:snapToGrid w:val="0"/>
              <w:spacing w:line="300" w:lineRule="exact"/>
              <w:jc w:val="center"/>
            </w:pPr>
            <w:r>
              <w:rPr>
                <w:rFonts w:hint="eastAsia" w:ascii="方正黑体_GBK" w:hAnsi="黑体" w:eastAsia="方正黑体_GBK" w:cs="宋体"/>
                <w:color w:val="000000"/>
                <w:sz w:val="24"/>
              </w:rPr>
              <w:t>主体</w:t>
            </w:r>
          </w:p>
        </w:tc>
        <w:tc>
          <w:tcPr>
            <w:tcW w:w="1806" w:type="dxa"/>
            <w:vMerge w:val="restart"/>
            <w:tcBorders>
              <w:top w:val="single" w:color="auto" w:sz="4" w:space="0"/>
              <w:left w:val="single" w:color="auto" w:sz="4" w:space="0"/>
              <w:bottom w:val="single" w:color="auto" w:sz="4" w:space="0"/>
              <w:right w:val="single" w:color="auto" w:sz="4" w:space="0"/>
            </w:tcBorders>
            <w:vAlign w:val="center"/>
          </w:tcPr>
          <w:p w14:paraId="2F06EB46">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公开渠道和载体</w:t>
            </w:r>
          </w:p>
        </w:tc>
        <w:tc>
          <w:tcPr>
            <w:tcW w:w="1521" w:type="dxa"/>
            <w:gridSpan w:val="2"/>
            <w:tcBorders>
              <w:top w:val="single" w:color="auto" w:sz="4" w:space="0"/>
              <w:left w:val="nil"/>
              <w:bottom w:val="single" w:color="auto" w:sz="4" w:space="0"/>
              <w:right w:val="single" w:color="auto" w:sz="4" w:space="0"/>
            </w:tcBorders>
            <w:vAlign w:val="center"/>
          </w:tcPr>
          <w:p w14:paraId="52C111A0">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公开对象</w:t>
            </w:r>
          </w:p>
        </w:tc>
        <w:tc>
          <w:tcPr>
            <w:tcW w:w="1766" w:type="dxa"/>
            <w:gridSpan w:val="2"/>
            <w:tcBorders>
              <w:top w:val="single" w:color="auto" w:sz="4" w:space="0"/>
              <w:left w:val="nil"/>
              <w:bottom w:val="single" w:color="auto" w:sz="4" w:space="0"/>
              <w:right w:val="single" w:color="auto" w:sz="4" w:space="0"/>
            </w:tcBorders>
            <w:vAlign w:val="center"/>
          </w:tcPr>
          <w:p w14:paraId="18AA288A">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公开方式</w:t>
            </w:r>
          </w:p>
        </w:tc>
        <w:tc>
          <w:tcPr>
            <w:tcW w:w="1674" w:type="dxa"/>
            <w:gridSpan w:val="2"/>
            <w:tcBorders>
              <w:top w:val="single" w:color="auto" w:sz="4" w:space="0"/>
              <w:left w:val="nil"/>
              <w:bottom w:val="single" w:color="auto" w:sz="4" w:space="0"/>
              <w:right w:val="single" w:color="auto" w:sz="4" w:space="0"/>
            </w:tcBorders>
            <w:vAlign w:val="center"/>
          </w:tcPr>
          <w:p w14:paraId="1851F918">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公开层级</w:t>
            </w:r>
          </w:p>
        </w:tc>
      </w:tr>
      <w:tr w14:paraId="770C997A">
        <w:tblPrEx>
          <w:tblCellMar>
            <w:top w:w="0" w:type="dxa"/>
            <w:left w:w="57" w:type="dxa"/>
            <w:bottom w:w="0" w:type="dxa"/>
            <w:right w:w="57" w:type="dxa"/>
          </w:tblCellMar>
        </w:tblPrEx>
        <w:trPr>
          <w:trHeight w:val="479" w:hRule="atLeast"/>
        </w:trPr>
        <w:tc>
          <w:tcPr>
            <w:tcW w:w="359" w:type="dxa"/>
            <w:vMerge w:val="continue"/>
            <w:tcBorders>
              <w:top w:val="single" w:color="auto" w:sz="4" w:space="0"/>
              <w:left w:val="single" w:color="auto" w:sz="4" w:space="0"/>
              <w:bottom w:val="single" w:color="auto" w:sz="4" w:space="0"/>
              <w:right w:val="single" w:color="auto" w:sz="4" w:space="0"/>
            </w:tcBorders>
            <w:vAlign w:val="center"/>
          </w:tcPr>
          <w:p w14:paraId="7CB1BAFF">
            <w:pPr>
              <w:snapToGrid w:val="0"/>
              <w:spacing w:line="300" w:lineRule="exact"/>
              <w:rPr>
                <w:rFonts w:hint="eastAsia" w:ascii="方正黑体_GBK" w:eastAsia="方正黑体_GBK"/>
                <w:color w:val="000000"/>
                <w:sz w:val="24"/>
              </w:rPr>
            </w:pPr>
          </w:p>
        </w:tc>
        <w:tc>
          <w:tcPr>
            <w:tcW w:w="770" w:type="dxa"/>
            <w:tcBorders>
              <w:top w:val="nil"/>
              <w:left w:val="nil"/>
              <w:bottom w:val="single" w:color="auto" w:sz="4" w:space="0"/>
              <w:right w:val="single" w:color="auto" w:sz="4" w:space="0"/>
            </w:tcBorders>
            <w:vAlign w:val="center"/>
          </w:tcPr>
          <w:p w14:paraId="023B67F5">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一级事项</w:t>
            </w:r>
          </w:p>
        </w:tc>
        <w:tc>
          <w:tcPr>
            <w:tcW w:w="751" w:type="dxa"/>
            <w:tcBorders>
              <w:top w:val="nil"/>
              <w:left w:val="nil"/>
              <w:bottom w:val="single" w:color="auto" w:sz="4" w:space="0"/>
              <w:right w:val="single" w:color="auto" w:sz="4" w:space="0"/>
            </w:tcBorders>
            <w:vAlign w:val="center"/>
          </w:tcPr>
          <w:p w14:paraId="24AD2085">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二级事项</w:t>
            </w:r>
          </w:p>
        </w:tc>
        <w:tc>
          <w:tcPr>
            <w:tcW w:w="2045" w:type="dxa"/>
            <w:vMerge w:val="continue"/>
            <w:tcBorders>
              <w:top w:val="single" w:color="auto" w:sz="4" w:space="0"/>
              <w:left w:val="single" w:color="auto" w:sz="4" w:space="0"/>
              <w:bottom w:val="single" w:color="auto" w:sz="4" w:space="0"/>
              <w:right w:val="single" w:color="auto" w:sz="4" w:space="0"/>
            </w:tcBorders>
            <w:vAlign w:val="center"/>
          </w:tcPr>
          <w:p w14:paraId="33F25E2A">
            <w:pPr>
              <w:snapToGrid w:val="0"/>
              <w:spacing w:line="300" w:lineRule="exact"/>
              <w:rPr>
                <w:rFonts w:hint="eastAsia" w:ascii="方正黑体_GBK" w:hAnsi="黑体" w:eastAsia="方正黑体_GBK" w:cs="宋体"/>
                <w:color w:val="000000"/>
                <w:sz w:val="24"/>
              </w:rPr>
            </w:pPr>
          </w:p>
        </w:tc>
        <w:tc>
          <w:tcPr>
            <w:tcW w:w="1782" w:type="dxa"/>
            <w:vMerge w:val="continue"/>
            <w:tcBorders>
              <w:top w:val="single" w:color="auto" w:sz="4" w:space="0"/>
              <w:left w:val="single" w:color="auto" w:sz="4" w:space="0"/>
              <w:bottom w:val="single" w:color="auto" w:sz="4" w:space="0"/>
              <w:right w:val="single" w:color="auto" w:sz="4" w:space="0"/>
            </w:tcBorders>
            <w:vAlign w:val="center"/>
          </w:tcPr>
          <w:p w14:paraId="1C311A4A">
            <w:pPr>
              <w:snapToGrid w:val="0"/>
              <w:spacing w:line="300" w:lineRule="exact"/>
              <w:rPr>
                <w:rFonts w:hint="eastAsia" w:ascii="方正黑体_GBK" w:hAnsi="黑体" w:eastAsia="方正黑体_GBK" w:cs="宋体"/>
                <w:color w:val="000000"/>
                <w:sz w:val="24"/>
              </w:rPr>
            </w:pPr>
          </w:p>
        </w:tc>
        <w:tc>
          <w:tcPr>
            <w:tcW w:w="1012" w:type="dxa"/>
            <w:vMerge w:val="continue"/>
            <w:tcBorders>
              <w:top w:val="single" w:color="auto" w:sz="4" w:space="0"/>
              <w:left w:val="single" w:color="auto" w:sz="4" w:space="0"/>
              <w:bottom w:val="single" w:color="auto" w:sz="4" w:space="0"/>
              <w:right w:val="single" w:color="auto" w:sz="4" w:space="0"/>
            </w:tcBorders>
            <w:vAlign w:val="center"/>
          </w:tcPr>
          <w:p w14:paraId="5499FB62">
            <w:pPr>
              <w:snapToGrid w:val="0"/>
              <w:spacing w:line="300" w:lineRule="exact"/>
              <w:rPr>
                <w:rFonts w:hint="eastAsia" w:ascii="方正黑体_GBK" w:hAnsi="黑体" w:eastAsia="方正黑体_GBK" w:cs="宋体"/>
                <w:color w:val="000000"/>
                <w:sz w:val="24"/>
              </w:rPr>
            </w:pP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61418F0F">
            <w:pPr>
              <w:snapToGrid w:val="0"/>
              <w:spacing w:line="300" w:lineRule="exact"/>
            </w:pPr>
          </w:p>
        </w:tc>
        <w:tc>
          <w:tcPr>
            <w:tcW w:w="1806" w:type="dxa"/>
            <w:vMerge w:val="continue"/>
            <w:tcBorders>
              <w:top w:val="single" w:color="auto" w:sz="4" w:space="0"/>
              <w:left w:val="single" w:color="auto" w:sz="4" w:space="0"/>
              <w:bottom w:val="single" w:color="auto" w:sz="4" w:space="0"/>
              <w:right w:val="single" w:color="auto" w:sz="4" w:space="0"/>
            </w:tcBorders>
            <w:vAlign w:val="center"/>
          </w:tcPr>
          <w:p w14:paraId="28CD624D">
            <w:pPr>
              <w:snapToGrid w:val="0"/>
              <w:spacing w:line="300" w:lineRule="exact"/>
              <w:rPr>
                <w:rFonts w:hint="eastAsia" w:ascii="方正黑体_GBK" w:hAnsi="黑体" w:eastAsia="方正黑体_GBK" w:cs="宋体"/>
                <w:color w:val="000000"/>
                <w:sz w:val="24"/>
              </w:rPr>
            </w:pPr>
          </w:p>
        </w:tc>
        <w:tc>
          <w:tcPr>
            <w:tcW w:w="770" w:type="dxa"/>
            <w:tcBorders>
              <w:top w:val="nil"/>
              <w:left w:val="nil"/>
              <w:bottom w:val="single" w:color="auto" w:sz="4" w:space="0"/>
              <w:right w:val="single" w:color="auto" w:sz="4" w:space="0"/>
            </w:tcBorders>
            <w:vAlign w:val="center"/>
          </w:tcPr>
          <w:p w14:paraId="6D57C622">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全社会</w:t>
            </w:r>
          </w:p>
        </w:tc>
        <w:tc>
          <w:tcPr>
            <w:tcW w:w="751" w:type="dxa"/>
            <w:tcBorders>
              <w:top w:val="nil"/>
              <w:left w:val="nil"/>
              <w:bottom w:val="single" w:color="auto" w:sz="4" w:space="0"/>
              <w:right w:val="single" w:color="auto" w:sz="4" w:space="0"/>
            </w:tcBorders>
            <w:vAlign w:val="center"/>
          </w:tcPr>
          <w:p w14:paraId="6A5DBE82">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特定群众</w:t>
            </w:r>
          </w:p>
        </w:tc>
        <w:tc>
          <w:tcPr>
            <w:tcW w:w="789" w:type="dxa"/>
            <w:tcBorders>
              <w:top w:val="nil"/>
              <w:left w:val="nil"/>
              <w:bottom w:val="single" w:color="auto" w:sz="4" w:space="0"/>
              <w:right w:val="single" w:color="auto" w:sz="4" w:space="0"/>
            </w:tcBorders>
            <w:vAlign w:val="center"/>
          </w:tcPr>
          <w:p w14:paraId="0B94EECA">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主动</w:t>
            </w:r>
          </w:p>
        </w:tc>
        <w:tc>
          <w:tcPr>
            <w:tcW w:w="977" w:type="dxa"/>
            <w:tcBorders>
              <w:top w:val="nil"/>
              <w:left w:val="nil"/>
              <w:bottom w:val="single" w:color="auto" w:sz="4" w:space="0"/>
              <w:right w:val="single" w:color="auto" w:sz="4" w:space="0"/>
            </w:tcBorders>
            <w:vAlign w:val="center"/>
          </w:tcPr>
          <w:p w14:paraId="6EE073A3">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依申请公开</w:t>
            </w:r>
          </w:p>
        </w:tc>
        <w:tc>
          <w:tcPr>
            <w:tcW w:w="781" w:type="dxa"/>
            <w:tcBorders>
              <w:top w:val="nil"/>
              <w:left w:val="nil"/>
              <w:bottom w:val="single" w:color="auto" w:sz="4" w:space="0"/>
              <w:right w:val="single" w:color="auto" w:sz="4" w:space="0"/>
            </w:tcBorders>
            <w:vAlign w:val="center"/>
          </w:tcPr>
          <w:p w14:paraId="0081AC4C">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县级</w:t>
            </w:r>
          </w:p>
        </w:tc>
        <w:tc>
          <w:tcPr>
            <w:tcW w:w="893" w:type="dxa"/>
            <w:tcBorders>
              <w:top w:val="nil"/>
              <w:left w:val="nil"/>
              <w:bottom w:val="single" w:color="auto" w:sz="4" w:space="0"/>
              <w:right w:val="single" w:color="auto" w:sz="4" w:space="0"/>
            </w:tcBorders>
            <w:vAlign w:val="center"/>
          </w:tcPr>
          <w:p w14:paraId="3D765817">
            <w:pPr>
              <w:snapToGrid w:val="0"/>
              <w:spacing w:line="300" w:lineRule="exact"/>
              <w:jc w:val="center"/>
              <w:rPr>
                <w:rFonts w:hint="eastAsia" w:ascii="方正黑体_GBK" w:hAnsi="黑体" w:eastAsia="方正黑体_GBK" w:cs="宋体"/>
                <w:color w:val="000000"/>
                <w:sz w:val="24"/>
              </w:rPr>
            </w:pPr>
            <w:r>
              <w:rPr>
                <w:rFonts w:hint="eastAsia" w:ascii="方正黑体_GBK" w:hAnsi="黑体" w:eastAsia="方正黑体_GBK" w:cs="宋体"/>
                <w:color w:val="000000"/>
                <w:sz w:val="24"/>
              </w:rPr>
              <w:t>乡、村级</w:t>
            </w:r>
          </w:p>
        </w:tc>
      </w:tr>
      <w:tr w14:paraId="62525213">
        <w:tblPrEx>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14:paraId="290FB5FF">
            <w:pPr>
              <w:snapToGrid w:val="0"/>
              <w:spacing w:line="300" w:lineRule="exact"/>
              <w:jc w:val="center"/>
              <w:rPr>
                <w:rFonts w:hint="eastAsia" w:eastAsia="方正仿宋_GBK" w:cs="方正仿宋_GBK"/>
                <w:color w:val="000000"/>
                <w:sz w:val="24"/>
                <w:lang w:val="en-US" w:eastAsia="zh-CN"/>
              </w:rPr>
            </w:pPr>
            <w:r>
              <w:rPr>
                <w:rFonts w:hint="eastAsia" w:eastAsia="方正仿宋_GBK" w:cs="方正仿宋_GBK"/>
                <w:color w:val="000000"/>
                <w:sz w:val="24"/>
                <w:lang w:val="en-US" w:eastAsia="zh-CN"/>
              </w:rPr>
              <w:t>1</w:t>
            </w:r>
          </w:p>
        </w:tc>
        <w:tc>
          <w:tcPr>
            <w:tcW w:w="770" w:type="dxa"/>
            <w:tcBorders>
              <w:top w:val="nil"/>
              <w:left w:val="single" w:color="auto" w:sz="4" w:space="0"/>
              <w:bottom w:val="single" w:color="auto" w:sz="4" w:space="0"/>
              <w:right w:val="single" w:color="auto" w:sz="4" w:space="0"/>
            </w:tcBorders>
            <w:vAlign w:val="center"/>
          </w:tcPr>
          <w:p w14:paraId="418A2514">
            <w:pPr>
              <w:jc w:val="center"/>
              <w:rPr>
                <w:rFonts w:hint="eastAsia" w:eastAsia="方正仿宋_GBK" w:cs="方正仿宋_GBK"/>
                <w:color w:val="000000"/>
                <w:sz w:val="32"/>
                <w:szCs w:val="32"/>
              </w:rPr>
            </w:pPr>
            <w:r>
              <w:rPr>
                <w:rFonts w:hint="eastAsia" w:ascii="仿宋_GB2312" w:hAnsi="宋体" w:eastAsia="仿宋_GB2312"/>
                <w:color w:val="000000"/>
                <w:sz w:val="21"/>
                <w:szCs w:val="21"/>
              </w:rPr>
              <w:t>财务信息</w:t>
            </w:r>
          </w:p>
        </w:tc>
        <w:tc>
          <w:tcPr>
            <w:tcW w:w="751" w:type="dxa"/>
            <w:tcBorders>
              <w:top w:val="nil"/>
              <w:left w:val="nil"/>
              <w:bottom w:val="single" w:color="auto" w:sz="4" w:space="0"/>
              <w:right w:val="single" w:color="auto" w:sz="4" w:space="0"/>
            </w:tcBorders>
            <w:vAlign w:val="center"/>
          </w:tcPr>
          <w:p w14:paraId="44ADE9A3">
            <w:pPr>
              <w:rPr>
                <w:rFonts w:hint="eastAsia" w:eastAsia="方正仿宋_GBK" w:cs="方正仿宋_GBK"/>
                <w:color w:val="000000"/>
                <w:sz w:val="32"/>
                <w:szCs w:val="32"/>
              </w:rPr>
            </w:pPr>
            <w:r>
              <w:rPr>
                <w:rFonts w:hint="eastAsia" w:ascii="仿宋_GB2312" w:hAnsi="宋体" w:eastAsia="仿宋_GB2312"/>
                <w:color w:val="000000"/>
                <w:sz w:val="21"/>
                <w:szCs w:val="21"/>
              </w:rPr>
              <w:t>财务信息</w:t>
            </w:r>
          </w:p>
        </w:tc>
        <w:tc>
          <w:tcPr>
            <w:tcW w:w="2045" w:type="dxa"/>
            <w:tcBorders>
              <w:top w:val="nil"/>
              <w:left w:val="nil"/>
              <w:bottom w:val="single" w:color="auto" w:sz="4" w:space="0"/>
              <w:right w:val="single" w:color="auto" w:sz="4" w:space="0"/>
            </w:tcBorders>
            <w:vAlign w:val="center"/>
          </w:tcPr>
          <w:p w14:paraId="53E00F95">
            <w:pPr>
              <w:jc w:val="left"/>
              <w:rPr>
                <w:rFonts w:hint="eastAsia" w:eastAsia="方正仿宋_GBK" w:cs="方正仿宋_GBK"/>
                <w:color w:val="000000"/>
                <w:sz w:val="32"/>
                <w:szCs w:val="32"/>
              </w:rPr>
            </w:pPr>
            <w:r>
              <w:rPr>
                <w:rFonts w:hint="eastAsia" w:ascii="仿宋_GB2312" w:hAnsi="宋体" w:eastAsia="仿宋_GB2312"/>
                <w:color w:val="000000"/>
                <w:sz w:val="21"/>
                <w:szCs w:val="21"/>
              </w:rPr>
              <w:t>财务管理及监督办法、</w:t>
            </w:r>
            <w:r>
              <w:rPr>
                <w:rFonts w:hint="eastAsia" w:ascii="仿宋_GB2312" w:hAnsi="宋体" w:eastAsia="仿宋_GB2312"/>
                <w:color w:val="000000"/>
                <w:sz w:val="21"/>
                <w:szCs w:val="21"/>
              </w:rPr>
              <w:br w:type="textWrapping"/>
            </w:r>
            <w:r>
              <w:rPr>
                <w:rFonts w:hint="eastAsia" w:ascii="仿宋_GB2312" w:hAnsi="宋体" w:eastAsia="仿宋_GB2312"/>
                <w:color w:val="000000"/>
                <w:sz w:val="21"/>
                <w:szCs w:val="21"/>
              </w:rPr>
              <w:t>年度经费预决算信息、收费项目及收费标准</w:t>
            </w:r>
          </w:p>
        </w:tc>
        <w:tc>
          <w:tcPr>
            <w:tcW w:w="1782" w:type="dxa"/>
            <w:tcBorders>
              <w:top w:val="nil"/>
              <w:left w:val="nil"/>
              <w:bottom w:val="single" w:color="auto" w:sz="4" w:space="0"/>
              <w:right w:val="single" w:color="auto" w:sz="4" w:space="0"/>
            </w:tcBorders>
            <w:vAlign w:val="center"/>
          </w:tcPr>
          <w:p w14:paraId="06A2953C">
            <w:pPr>
              <w:rPr>
                <w:rFonts w:hint="eastAsia" w:eastAsia="方正仿宋_GBK" w:cs="方正仿宋_GBK"/>
                <w:color w:val="000000"/>
                <w:sz w:val="32"/>
                <w:szCs w:val="32"/>
              </w:rPr>
            </w:pPr>
            <w:r>
              <w:rPr>
                <w:rFonts w:eastAsia="仿宋_GB2312"/>
                <w:color w:val="000000"/>
                <w:sz w:val="21"/>
                <w:szCs w:val="21"/>
              </w:rPr>
              <w:t>《政府信息公开条例》</w:t>
            </w:r>
          </w:p>
        </w:tc>
        <w:tc>
          <w:tcPr>
            <w:tcW w:w="1012" w:type="dxa"/>
            <w:tcBorders>
              <w:top w:val="nil"/>
              <w:left w:val="nil"/>
              <w:bottom w:val="single" w:color="auto" w:sz="4" w:space="0"/>
              <w:right w:val="single" w:color="auto" w:sz="4" w:space="0"/>
            </w:tcBorders>
            <w:vAlign w:val="center"/>
          </w:tcPr>
          <w:p w14:paraId="58B8C4AB">
            <w:pPr>
              <w:rPr>
                <w:rFonts w:hint="eastAsia" w:eastAsia="方正仿宋_GBK" w:cs="方正仿宋_GBK"/>
                <w:color w:val="000000"/>
                <w:sz w:val="32"/>
                <w:szCs w:val="32"/>
              </w:rPr>
            </w:pPr>
            <w:r>
              <w:rPr>
                <w:rFonts w:hint="eastAsia" w:ascii="仿宋_GB2312" w:hAnsi="仿宋" w:eastAsia="仿宋_GB2312"/>
                <w:color w:val="000000"/>
                <w:sz w:val="21"/>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7DB3BCC5">
            <w:r>
              <w:rPr>
                <w:rFonts w:hint="eastAsia" w:ascii="仿宋_GB2312" w:hAnsi="仿宋" w:eastAsia="仿宋_GB2312"/>
                <w:sz w:val="21"/>
                <w:szCs w:val="21"/>
              </w:rPr>
              <w:t>县级、乡级教育部门</w:t>
            </w:r>
          </w:p>
        </w:tc>
        <w:tc>
          <w:tcPr>
            <w:tcW w:w="1806" w:type="dxa"/>
            <w:tcBorders>
              <w:top w:val="nil"/>
              <w:left w:val="nil"/>
              <w:bottom w:val="single" w:color="auto" w:sz="4" w:space="0"/>
              <w:right w:val="single" w:color="auto" w:sz="4" w:space="0"/>
            </w:tcBorders>
            <w:vAlign w:val="center"/>
          </w:tcPr>
          <w:p w14:paraId="464B8B8D">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6F9FD12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0E2B02E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65430C1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0D9310BF">
            <w:pPr>
              <w:jc w:val="left"/>
              <w:rPr>
                <w:rFonts w:hint="eastAsia" w:eastAsia="方正仿宋_GBK" w:cs="方正仿宋_GBK"/>
                <w:color w:val="000000"/>
                <w:sz w:val="24"/>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770" w:type="dxa"/>
            <w:tcBorders>
              <w:top w:val="nil"/>
              <w:left w:val="nil"/>
              <w:bottom w:val="single" w:color="auto" w:sz="4" w:space="0"/>
              <w:right w:val="single" w:color="auto" w:sz="4" w:space="0"/>
            </w:tcBorders>
            <w:vAlign w:val="center"/>
          </w:tcPr>
          <w:p w14:paraId="0CAA816A">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751" w:type="dxa"/>
            <w:tcBorders>
              <w:top w:val="nil"/>
              <w:left w:val="nil"/>
              <w:bottom w:val="single" w:color="auto" w:sz="4" w:space="0"/>
              <w:right w:val="single" w:color="auto" w:sz="4" w:space="0"/>
            </w:tcBorders>
            <w:vAlign w:val="center"/>
          </w:tcPr>
          <w:p w14:paraId="1B7CF8DF">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9" w:type="dxa"/>
            <w:tcBorders>
              <w:top w:val="nil"/>
              <w:left w:val="nil"/>
              <w:bottom w:val="single" w:color="auto" w:sz="4" w:space="0"/>
              <w:right w:val="single" w:color="auto" w:sz="4" w:space="0"/>
            </w:tcBorders>
            <w:vAlign w:val="center"/>
          </w:tcPr>
          <w:p w14:paraId="070600CB">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977" w:type="dxa"/>
            <w:tcBorders>
              <w:top w:val="nil"/>
              <w:left w:val="nil"/>
              <w:bottom w:val="single" w:color="auto" w:sz="4" w:space="0"/>
              <w:right w:val="single" w:color="auto" w:sz="4" w:space="0"/>
            </w:tcBorders>
            <w:vAlign w:val="center"/>
          </w:tcPr>
          <w:p w14:paraId="1574DEA9">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1" w:type="dxa"/>
            <w:tcBorders>
              <w:top w:val="nil"/>
              <w:left w:val="nil"/>
              <w:bottom w:val="single" w:color="auto" w:sz="4" w:space="0"/>
              <w:right w:val="single" w:color="auto" w:sz="4" w:space="0"/>
            </w:tcBorders>
            <w:vAlign w:val="center"/>
          </w:tcPr>
          <w:p w14:paraId="323C68F6">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893" w:type="dxa"/>
            <w:tcBorders>
              <w:top w:val="nil"/>
              <w:left w:val="nil"/>
              <w:bottom w:val="single" w:color="auto" w:sz="4" w:space="0"/>
              <w:right w:val="single" w:color="auto" w:sz="4" w:space="0"/>
            </w:tcBorders>
            <w:vAlign w:val="center"/>
          </w:tcPr>
          <w:p w14:paraId="46DD8B7D">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r>
      <w:tr w14:paraId="4D9AB288">
        <w:tblPrEx>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14:paraId="7AA1774D">
            <w:pPr>
              <w:snapToGrid w:val="0"/>
              <w:spacing w:line="300" w:lineRule="exact"/>
              <w:jc w:val="center"/>
              <w:rPr>
                <w:rFonts w:hint="eastAsia" w:eastAsia="方正仿宋_GBK" w:cs="方正仿宋_GBK"/>
                <w:color w:val="000000"/>
                <w:sz w:val="24"/>
                <w:lang w:val="en-US" w:eastAsia="zh-CN"/>
              </w:rPr>
            </w:pPr>
            <w:r>
              <w:rPr>
                <w:rFonts w:hint="eastAsia" w:eastAsia="方正仿宋_GBK" w:cs="方正仿宋_GBK"/>
                <w:color w:val="000000"/>
                <w:sz w:val="24"/>
                <w:lang w:val="en-US" w:eastAsia="zh-CN"/>
              </w:rPr>
              <w:t>2</w:t>
            </w:r>
          </w:p>
        </w:tc>
        <w:tc>
          <w:tcPr>
            <w:tcW w:w="770" w:type="dxa"/>
            <w:tcBorders>
              <w:top w:val="nil"/>
              <w:left w:val="single" w:color="auto" w:sz="4" w:space="0"/>
              <w:bottom w:val="single" w:color="auto" w:sz="4" w:space="0"/>
              <w:right w:val="single" w:color="auto" w:sz="4" w:space="0"/>
            </w:tcBorders>
            <w:vAlign w:val="center"/>
          </w:tcPr>
          <w:p w14:paraId="73CCD3AA">
            <w:pPr>
              <w:snapToGrid w:val="0"/>
              <w:spacing w:line="300" w:lineRule="exact"/>
              <w:jc w:val="center"/>
              <w:rPr>
                <w:rFonts w:hint="eastAsia" w:eastAsia="方正仿宋_GBK" w:cs="方正仿宋_GBK"/>
                <w:color w:val="000000"/>
                <w:sz w:val="32"/>
                <w:szCs w:val="32"/>
              </w:rPr>
            </w:pPr>
            <w:r>
              <w:rPr>
                <w:rFonts w:hint="eastAsia" w:ascii="仿宋_GB2312" w:hAnsi="宋体" w:eastAsia="仿宋_GB2312"/>
                <w:sz w:val="21"/>
                <w:szCs w:val="21"/>
              </w:rPr>
              <w:t>招生管理</w:t>
            </w:r>
          </w:p>
        </w:tc>
        <w:tc>
          <w:tcPr>
            <w:tcW w:w="751" w:type="dxa"/>
            <w:tcBorders>
              <w:top w:val="nil"/>
              <w:left w:val="nil"/>
              <w:bottom w:val="single" w:color="auto" w:sz="4" w:space="0"/>
              <w:right w:val="single" w:color="auto" w:sz="4" w:space="0"/>
            </w:tcBorders>
            <w:vAlign w:val="center"/>
          </w:tcPr>
          <w:p w14:paraId="3B6D708F">
            <w:pPr>
              <w:rPr>
                <w:rFonts w:hint="eastAsia" w:eastAsia="方正仿宋_GBK" w:cs="方正仿宋_GBK"/>
                <w:color w:val="000000"/>
                <w:sz w:val="32"/>
                <w:szCs w:val="32"/>
              </w:rPr>
            </w:pPr>
            <w:r>
              <w:rPr>
                <w:rFonts w:hint="eastAsia" w:ascii="仿宋_GB2312" w:hAnsi="宋体" w:eastAsia="仿宋_GB2312"/>
                <w:sz w:val="21"/>
                <w:szCs w:val="21"/>
              </w:rPr>
              <w:t>学校介绍</w:t>
            </w:r>
          </w:p>
        </w:tc>
        <w:tc>
          <w:tcPr>
            <w:tcW w:w="2045" w:type="dxa"/>
            <w:tcBorders>
              <w:top w:val="nil"/>
              <w:left w:val="nil"/>
              <w:bottom w:val="single" w:color="auto" w:sz="4" w:space="0"/>
              <w:right w:val="single" w:color="auto" w:sz="4" w:space="0"/>
            </w:tcBorders>
            <w:vAlign w:val="center"/>
          </w:tcPr>
          <w:p w14:paraId="19E9AE44">
            <w:pPr>
              <w:rPr>
                <w:rFonts w:hint="eastAsia" w:eastAsia="方正仿宋_GBK" w:cs="方正仿宋_GBK"/>
                <w:color w:val="000000"/>
                <w:sz w:val="32"/>
                <w:szCs w:val="32"/>
              </w:rPr>
            </w:pPr>
            <w:r>
              <w:rPr>
                <w:rFonts w:hint="eastAsia" w:ascii="仿宋_GB2312" w:hAnsi="宋体" w:eastAsia="仿宋_GB2312"/>
                <w:sz w:val="21"/>
                <w:szCs w:val="21"/>
              </w:rPr>
              <w:t>办学性质、办学地点、办学规模、办学基本条件、联系方式等</w:t>
            </w:r>
          </w:p>
        </w:tc>
        <w:tc>
          <w:tcPr>
            <w:tcW w:w="1782" w:type="dxa"/>
            <w:tcBorders>
              <w:top w:val="nil"/>
              <w:left w:val="nil"/>
              <w:bottom w:val="single" w:color="auto" w:sz="4" w:space="0"/>
              <w:right w:val="single" w:color="auto" w:sz="4" w:space="0"/>
            </w:tcBorders>
            <w:vAlign w:val="center"/>
          </w:tcPr>
          <w:p w14:paraId="170DBAEE">
            <w:pPr>
              <w:rPr>
                <w:rFonts w:hint="eastAsia" w:eastAsia="方正仿宋_GBK" w:cs="方正仿宋_GBK"/>
                <w:color w:val="000000"/>
                <w:sz w:val="32"/>
                <w:szCs w:val="32"/>
              </w:rPr>
            </w:pPr>
            <w:r>
              <w:rPr>
                <w:rFonts w:eastAsia="仿宋_GB2312"/>
                <w:sz w:val="21"/>
                <w:szCs w:val="21"/>
              </w:rPr>
              <w:t>《政府信息公开条例》、《教育部关于进一步做好小学升入初中免试就近入学工作的实施意见》（教基一〔2014〕1号）、《教育部关于推进中小学信息公开工作的意见》(教办〔2010〕15号)</w:t>
            </w:r>
          </w:p>
        </w:tc>
        <w:tc>
          <w:tcPr>
            <w:tcW w:w="1012" w:type="dxa"/>
            <w:tcBorders>
              <w:top w:val="nil"/>
              <w:left w:val="nil"/>
              <w:bottom w:val="single" w:color="auto" w:sz="4" w:space="0"/>
              <w:right w:val="single" w:color="auto" w:sz="4" w:space="0"/>
            </w:tcBorders>
            <w:vAlign w:val="center"/>
          </w:tcPr>
          <w:p w14:paraId="14E7BADB">
            <w:pPr>
              <w:rPr>
                <w:rFonts w:hint="eastAsia" w:eastAsia="方正仿宋_GBK" w:cs="方正仿宋_GBK"/>
                <w:color w:val="000000"/>
                <w:sz w:val="32"/>
                <w:szCs w:val="32"/>
              </w:rPr>
            </w:pPr>
            <w:r>
              <w:rPr>
                <w:rFonts w:hint="eastAsia" w:ascii="仿宋_GB2312" w:hAnsi="仿宋" w:eastAsia="仿宋_GB2312"/>
                <w:color w:val="000000"/>
                <w:sz w:val="21"/>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6B1C85ED">
            <w:pPr>
              <w:snapToGrid w:val="0"/>
              <w:spacing w:line="300" w:lineRule="exact"/>
            </w:pPr>
            <w:r>
              <w:rPr>
                <w:rFonts w:hint="eastAsia" w:ascii="仿宋_GB2312" w:hAnsi="仿宋" w:eastAsia="仿宋_GB2312"/>
                <w:sz w:val="21"/>
                <w:szCs w:val="21"/>
              </w:rPr>
              <w:t>县级、乡级教育部门</w:t>
            </w:r>
          </w:p>
        </w:tc>
        <w:tc>
          <w:tcPr>
            <w:tcW w:w="1806" w:type="dxa"/>
            <w:tcBorders>
              <w:top w:val="nil"/>
              <w:left w:val="nil"/>
              <w:bottom w:val="single" w:color="auto" w:sz="4" w:space="0"/>
              <w:right w:val="single" w:color="auto" w:sz="4" w:space="0"/>
            </w:tcBorders>
            <w:vAlign w:val="center"/>
          </w:tcPr>
          <w:p w14:paraId="0F3D5A16">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6E3128C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63E3215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1849DDCA">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69BF439D">
            <w:pPr>
              <w:jc w:val="left"/>
              <w:rPr>
                <w:rFonts w:hint="eastAsia" w:eastAsia="方正仿宋_GBK" w:cs="方正仿宋_GBK"/>
                <w:color w:val="000000"/>
                <w:sz w:val="24"/>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770" w:type="dxa"/>
            <w:tcBorders>
              <w:top w:val="nil"/>
              <w:left w:val="nil"/>
              <w:bottom w:val="single" w:color="auto" w:sz="4" w:space="0"/>
              <w:right w:val="single" w:color="auto" w:sz="4" w:space="0"/>
            </w:tcBorders>
            <w:vAlign w:val="center"/>
          </w:tcPr>
          <w:p w14:paraId="744C507F">
            <w:pPr>
              <w:jc w:val="center"/>
              <w:rPr>
                <w:rFonts w:hint="eastAsia" w:eastAsia="方正仿宋_GBK" w:cs="方正仿宋_GBK"/>
                <w:color w:val="000000"/>
                <w:sz w:val="32"/>
                <w:szCs w:val="32"/>
              </w:rPr>
            </w:pPr>
            <w:r>
              <w:rPr>
                <w:rFonts w:hint="eastAsia" w:ascii="仿宋_GB2312" w:hAnsi="仿宋" w:eastAsia="仿宋_GB2312"/>
                <w:sz w:val="21"/>
                <w:szCs w:val="21"/>
              </w:rPr>
              <w:t>√</w:t>
            </w:r>
          </w:p>
        </w:tc>
        <w:tc>
          <w:tcPr>
            <w:tcW w:w="751" w:type="dxa"/>
            <w:tcBorders>
              <w:top w:val="nil"/>
              <w:left w:val="nil"/>
              <w:bottom w:val="single" w:color="auto" w:sz="4" w:space="0"/>
              <w:right w:val="single" w:color="auto" w:sz="4" w:space="0"/>
            </w:tcBorders>
            <w:vAlign w:val="center"/>
          </w:tcPr>
          <w:p w14:paraId="6EDE1927">
            <w:pPr>
              <w:jc w:val="center"/>
              <w:rPr>
                <w:rFonts w:hint="eastAsia" w:eastAsia="方正仿宋_GBK" w:cs="方正仿宋_GBK"/>
                <w:color w:val="000000"/>
                <w:sz w:val="32"/>
                <w:szCs w:val="32"/>
              </w:rPr>
            </w:pPr>
            <w:r>
              <w:rPr>
                <w:rFonts w:hint="eastAsia" w:ascii="仿宋_GB2312" w:hAnsi="仿宋" w:eastAsia="仿宋_GB2312"/>
                <w:sz w:val="21"/>
                <w:szCs w:val="21"/>
              </w:rPr>
              <w:t>　</w:t>
            </w:r>
          </w:p>
        </w:tc>
        <w:tc>
          <w:tcPr>
            <w:tcW w:w="789" w:type="dxa"/>
            <w:tcBorders>
              <w:top w:val="nil"/>
              <w:left w:val="nil"/>
              <w:bottom w:val="single" w:color="auto" w:sz="4" w:space="0"/>
              <w:right w:val="single" w:color="auto" w:sz="4" w:space="0"/>
            </w:tcBorders>
            <w:vAlign w:val="center"/>
          </w:tcPr>
          <w:p w14:paraId="6E37B636">
            <w:pPr>
              <w:jc w:val="center"/>
              <w:rPr>
                <w:rFonts w:hint="eastAsia" w:eastAsia="方正仿宋_GBK" w:cs="方正仿宋_GBK"/>
                <w:color w:val="000000"/>
                <w:sz w:val="32"/>
                <w:szCs w:val="32"/>
              </w:rPr>
            </w:pPr>
            <w:r>
              <w:rPr>
                <w:rFonts w:hint="eastAsia" w:ascii="仿宋_GB2312" w:hAnsi="仿宋" w:eastAsia="仿宋_GB2312"/>
                <w:sz w:val="21"/>
                <w:szCs w:val="21"/>
              </w:rPr>
              <w:t>√</w:t>
            </w:r>
          </w:p>
        </w:tc>
        <w:tc>
          <w:tcPr>
            <w:tcW w:w="977" w:type="dxa"/>
            <w:tcBorders>
              <w:top w:val="nil"/>
              <w:left w:val="nil"/>
              <w:bottom w:val="single" w:color="auto" w:sz="4" w:space="0"/>
              <w:right w:val="single" w:color="auto" w:sz="4" w:space="0"/>
            </w:tcBorders>
            <w:vAlign w:val="center"/>
          </w:tcPr>
          <w:p w14:paraId="5C1B728B">
            <w:pPr>
              <w:jc w:val="center"/>
              <w:rPr>
                <w:rFonts w:hint="eastAsia" w:eastAsia="方正仿宋_GBK" w:cs="方正仿宋_GBK"/>
                <w:color w:val="000000"/>
                <w:sz w:val="32"/>
                <w:szCs w:val="32"/>
              </w:rPr>
            </w:pPr>
            <w:r>
              <w:rPr>
                <w:rFonts w:hint="eastAsia" w:ascii="仿宋_GB2312" w:hAnsi="仿宋" w:eastAsia="仿宋_GB2312"/>
                <w:sz w:val="21"/>
                <w:szCs w:val="21"/>
              </w:rPr>
              <w:t>　</w:t>
            </w:r>
          </w:p>
        </w:tc>
        <w:tc>
          <w:tcPr>
            <w:tcW w:w="781" w:type="dxa"/>
            <w:tcBorders>
              <w:top w:val="nil"/>
              <w:left w:val="nil"/>
              <w:bottom w:val="single" w:color="auto" w:sz="4" w:space="0"/>
              <w:right w:val="single" w:color="auto" w:sz="4" w:space="0"/>
            </w:tcBorders>
            <w:vAlign w:val="center"/>
          </w:tcPr>
          <w:p w14:paraId="413BF21E">
            <w:pPr>
              <w:jc w:val="center"/>
              <w:rPr>
                <w:rFonts w:hint="eastAsia" w:eastAsia="方正仿宋_GBK" w:cs="方正仿宋_GBK"/>
                <w:color w:val="000000"/>
                <w:sz w:val="32"/>
                <w:szCs w:val="32"/>
              </w:rPr>
            </w:pPr>
            <w:r>
              <w:rPr>
                <w:rFonts w:hint="eastAsia" w:ascii="仿宋_GB2312" w:hAnsi="仿宋" w:eastAsia="仿宋_GB2312"/>
                <w:sz w:val="21"/>
                <w:szCs w:val="21"/>
              </w:rPr>
              <w:t>√</w:t>
            </w:r>
          </w:p>
        </w:tc>
        <w:tc>
          <w:tcPr>
            <w:tcW w:w="893" w:type="dxa"/>
            <w:tcBorders>
              <w:top w:val="nil"/>
              <w:left w:val="nil"/>
              <w:bottom w:val="single" w:color="auto" w:sz="4" w:space="0"/>
              <w:right w:val="single" w:color="auto" w:sz="4" w:space="0"/>
            </w:tcBorders>
            <w:vAlign w:val="center"/>
          </w:tcPr>
          <w:p w14:paraId="7C03D08C">
            <w:pPr>
              <w:jc w:val="center"/>
              <w:rPr>
                <w:rFonts w:hint="eastAsia" w:eastAsia="方正仿宋_GBK" w:cs="方正仿宋_GBK"/>
                <w:color w:val="000000"/>
                <w:sz w:val="32"/>
                <w:szCs w:val="32"/>
              </w:rPr>
            </w:pPr>
            <w:r>
              <w:rPr>
                <w:rFonts w:hint="eastAsia" w:ascii="仿宋_GB2312" w:hAnsi="仿宋" w:eastAsia="仿宋_GB2312"/>
                <w:sz w:val="21"/>
                <w:szCs w:val="21"/>
              </w:rPr>
              <w:t>√</w:t>
            </w:r>
          </w:p>
        </w:tc>
      </w:tr>
      <w:tr w14:paraId="00E723BC">
        <w:tblPrEx>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14:paraId="04276AC0">
            <w:pPr>
              <w:snapToGrid w:val="0"/>
              <w:spacing w:line="300" w:lineRule="exact"/>
              <w:jc w:val="center"/>
              <w:rPr>
                <w:rFonts w:hint="eastAsia" w:eastAsia="方正仿宋_GBK" w:cs="方正仿宋_GBK"/>
                <w:color w:val="000000"/>
                <w:sz w:val="24"/>
                <w:lang w:val="en-US" w:eastAsia="zh-CN"/>
              </w:rPr>
            </w:pPr>
            <w:r>
              <w:rPr>
                <w:rFonts w:hint="eastAsia" w:eastAsia="方正仿宋_GBK" w:cs="方正仿宋_GBK"/>
                <w:color w:val="000000"/>
                <w:sz w:val="24"/>
                <w:lang w:val="en-US" w:eastAsia="zh-CN"/>
              </w:rPr>
              <w:t>3</w:t>
            </w:r>
          </w:p>
        </w:tc>
        <w:tc>
          <w:tcPr>
            <w:tcW w:w="770" w:type="dxa"/>
            <w:tcBorders>
              <w:top w:val="nil"/>
              <w:left w:val="single" w:color="auto" w:sz="4" w:space="0"/>
              <w:bottom w:val="single" w:color="auto" w:sz="4" w:space="0"/>
              <w:right w:val="single" w:color="auto" w:sz="4" w:space="0"/>
            </w:tcBorders>
            <w:vAlign w:val="center"/>
          </w:tcPr>
          <w:p w14:paraId="73ECB4AD">
            <w:pPr>
              <w:snapToGrid w:val="0"/>
              <w:spacing w:line="300" w:lineRule="exact"/>
              <w:jc w:val="center"/>
              <w:rPr>
                <w:rFonts w:hint="eastAsia" w:eastAsia="方正仿宋_GBK" w:cs="方正仿宋_GBK"/>
                <w:color w:val="000000"/>
                <w:sz w:val="32"/>
                <w:szCs w:val="32"/>
              </w:rPr>
            </w:pPr>
            <w:r>
              <w:rPr>
                <w:rFonts w:hint="eastAsia" w:ascii="仿宋_GB2312" w:hAnsi="宋体" w:eastAsia="仿宋_GB2312"/>
                <w:sz w:val="21"/>
                <w:szCs w:val="21"/>
              </w:rPr>
              <w:t>学生管理</w:t>
            </w:r>
          </w:p>
        </w:tc>
        <w:tc>
          <w:tcPr>
            <w:tcW w:w="751" w:type="dxa"/>
            <w:tcBorders>
              <w:top w:val="nil"/>
              <w:left w:val="nil"/>
              <w:bottom w:val="single" w:color="auto" w:sz="4" w:space="0"/>
              <w:right w:val="single" w:color="auto" w:sz="4" w:space="0"/>
            </w:tcBorders>
            <w:vAlign w:val="center"/>
          </w:tcPr>
          <w:p w14:paraId="20E16EF4">
            <w:pPr>
              <w:rPr>
                <w:rFonts w:hint="eastAsia" w:eastAsia="方正仿宋_GBK" w:cs="方正仿宋_GBK"/>
                <w:color w:val="000000"/>
                <w:sz w:val="32"/>
                <w:szCs w:val="32"/>
              </w:rPr>
            </w:pPr>
            <w:r>
              <w:rPr>
                <w:rFonts w:hint="eastAsia" w:ascii="仿宋_GB2312" w:hAnsi="宋体" w:eastAsia="仿宋_GB2312"/>
                <w:sz w:val="21"/>
                <w:szCs w:val="21"/>
              </w:rPr>
              <w:t>义务教育学生资助政策</w:t>
            </w:r>
          </w:p>
        </w:tc>
        <w:tc>
          <w:tcPr>
            <w:tcW w:w="2045" w:type="dxa"/>
            <w:tcBorders>
              <w:top w:val="nil"/>
              <w:left w:val="nil"/>
              <w:bottom w:val="single" w:color="auto" w:sz="4" w:space="0"/>
              <w:right w:val="single" w:color="auto" w:sz="4" w:space="0"/>
            </w:tcBorders>
            <w:vAlign w:val="center"/>
          </w:tcPr>
          <w:p w14:paraId="3C3C9803">
            <w:pPr>
              <w:rPr>
                <w:rFonts w:hint="eastAsia" w:eastAsia="方正仿宋_GBK" w:cs="方正仿宋_GBK"/>
                <w:color w:val="000000"/>
                <w:sz w:val="32"/>
                <w:szCs w:val="32"/>
              </w:rPr>
            </w:pPr>
            <w:r>
              <w:rPr>
                <w:rFonts w:hint="eastAsia" w:ascii="仿宋_GB2312" w:hAnsi="宋体" w:eastAsia="仿宋_GB2312"/>
                <w:color w:val="000000"/>
                <w:sz w:val="21"/>
                <w:szCs w:val="21"/>
              </w:rPr>
              <w:t>统一城乡义务教育“两免一补”政策</w:t>
            </w:r>
          </w:p>
        </w:tc>
        <w:tc>
          <w:tcPr>
            <w:tcW w:w="1782" w:type="dxa"/>
            <w:tcBorders>
              <w:top w:val="nil"/>
              <w:left w:val="nil"/>
              <w:bottom w:val="single" w:color="auto" w:sz="4" w:space="0"/>
              <w:right w:val="single" w:color="auto" w:sz="4" w:space="0"/>
            </w:tcBorders>
            <w:vAlign w:val="center"/>
          </w:tcPr>
          <w:p w14:paraId="12657D84">
            <w:pPr>
              <w:rPr>
                <w:rFonts w:hint="eastAsia" w:eastAsia="方正仿宋_GBK" w:cs="方正仿宋_GBK"/>
                <w:color w:val="000000"/>
                <w:sz w:val="32"/>
                <w:szCs w:val="32"/>
              </w:rPr>
            </w:pPr>
            <w:r>
              <w:rPr>
                <w:rFonts w:eastAsia="仿宋_GB2312"/>
                <w:color w:val="000000"/>
                <w:sz w:val="21"/>
                <w:szCs w:val="21"/>
              </w:rPr>
              <w:t>《政府信息公开条例》、《国务院关于进一步完善城乡义务教育经费保障机制的通知》(国发〔2015〕67号)</w:t>
            </w:r>
          </w:p>
        </w:tc>
        <w:tc>
          <w:tcPr>
            <w:tcW w:w="1012" w:type="dxa"/>
            <w:tcBorders>
              <w:top w:val="nil"/>
              <w:left w:val="nil"/>
              <w:bottom w:val="single" w:color="auto" w:sz="4" w:space="0"/>
              <w:right w:val="single" w:color="auto" w:sz="4" w:space="0"/>
            </w:tcBorders>
            <w:vAlign w:val="center"/>
          </w:tcPr>
          <w:p w14:paraId="15852A81">
            <w:pPr>
              <w:rPr>
                <w:rFonts w:hint="eastAsia" w:eastAsia="方正仿宋_GBK" w:cs="方正仿宋_GBK"/>
                <w:color w:val="000000"/>
                <w:sz w:val="32"/>
                <w:szCs w:val="32"/>
              </w:rPr>
            </w:pPr>
            <w:r>
              <w:rPr>
                <w:rFonts w:hint="eastAsia" w:ascii="仿宋_GB2312" w:hAnsi="仿宋" w:eastAsia="仿宋_GB2312"/>
                <w:color w:val="000000"/>
                <w:sz w:val="21"/>
                <w:szCs w:val="21"/>
              </w:rPr>
              <w:t>信息形成或者变更之日起20个工作日内</w:t>
            </w:r>
          </w:p>
        </w:tc>
        <w:tc>
          <w:tcPr>
            <w:tcW w:w="1336" w:type="dxa"/>
            <w:tcBorders>
              <w:top w:val="nil"/>
              <w:left w:val="nil"/>
              <w:bottom w:val="single" w:color="auto" w:sz="4" w:space="0"/>
              <w:right w:val="single" w:color="auto" w:sz="4" w:space="0"/>
            </w:tcBorders>
            <w:vAlign w:val="center"/>
          </w:tcPr>
          <w:p w14:paraId="442937AF">
            <w:r>
              <w:rPr>
                <w:rFonts w:hint="eastAsia" w:ascii="仿宋_GB2312" w:hAnsi="仿宋" w:eastAsia="仿宋_GB2312"/>
                <w:sz w:val="21"/>
                <w:szCs w:val="21"/>
              </w:rPr>
              <w:t>县级、乡级教育部门</w:t>
            </w:r>
          </w:p>
        </w:tc>
        <w:tc>
          <w:tcPr>
            <w:tcW w:w="1806" w:type="dxa"/>
            <w:tcBorders>
              <w:top w:val="nil"/>
              <w:left w:val="nil"/>
              <w:bottom w:val="single" w:color="auto" w:sz="4" w:space="0"/>
              <w:right w:val="single" w:color="auto" w:sz="4" w:space="0"/>
            </w:tcBorders>
            <w:vAlign w:val="center"/>
          </w:tcPr>
          <w:p w14:paraId="71EF6302">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2165E56C">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1959125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232F0B17">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1A2AE6CE">
            <w:pPr>
              <w:rPr>
                <w:rFonts w:hint="eastAsia" w:eastAsia="方正仿宋_GBK" w:cs="方正仿宋_GBK"/>
                <w:color w:val="000000"/>
                <w:sz w:val="24"/>
              </w:rPr>
            </w:pPr>
            <w:r>
              <w:rPr>
                <w:rFonts w:hint="eastAsia" w:eastAsia="方正仿宋_GBK" w:cs="方正仿宋_GBK"/>
                <w:color w:val="000000"/>
                <w:sz w:val="24"/>
              </w:rPr>
              <w:t xml:space="preserve">□其他  </w:t>
            </w:r>
          </w:p>
        </w:tc>
        <w:tc>
          <w:tcPr>
            <w:tcW w:w="770" w:type="dxa"/>
            <w:tcBorders>
              <w:top w:val="nil"/>
              <w:left w:val="nil"/>
              <w:bottom w:val="single" w:color="auto" w:sz="4" w:space="0"/>
              <w:right w:val="single" w:color="auto" w:sz="4" w:space="0"/>
            </w:tcBorders>
            <w:vAlign w:val="center"/>
          </w:tcPr>
          <w:p w14:paraId="7B95155E">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751" w:type="dxa"/>
            <w:tcBorders>
              <w:top w:val="nil"/>
              <w:left w:val="nil"/>
              <w:bottom w:val="single" w:color="auto" w:sz="4" w:space="0"/>
              <w:right w:val="single" w:color="auto" w:sz="4" w:space="0"/>
            </w:tcBorders>
            <w:vAlign w:val="center"/>
          </w:tcPr>
          <w:p w14:paraId="0FB9F6A6">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9" w:type="dxa"/>
            <w:tcBorders>
              <w:top w:val="nil"/>
              <w:left w:val="nil"/>
              <w:bottom w:val="single" w:color="auto" w:sz="4" w:space="0"/>
              <w:right w:val="single" w:color="auto" w:sz="4" w:space="0"/>
            </w:tcBorders>
            <w:vAlign w:val="center"/>
          </w:tcPr>
          <w:p w14:paraId="5C96C9F7">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977" w:type="dxa"/>
            <w:tcBorders>
              <w:top w:val="nil"/>
              <w:left w:val="nil"/>
              <w:bottom w:val="single" w:color="auto" w:sz="4" w:space="0"/>
              <w:right w:val="single" w:color="auto" w:sz="4" w:space="0"/>
            </w:tcBorders>
            <w:vAlign w:val="center"/>
          </w:tcPr>
          <w:p w14:paraId="72A33F40">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1" w:type="dxa"/>
            <w:tcBorders>
              <w:top w:val="nil"/>
              <w:left w:val="nil"/>
              <w:bottom w:val="single" w:color="auto" w:sz="4" w:space="0"/>
              <w:right w:val="single" w:color="auto" w:sz="4" w:space="0"/>
            </w:tcBorders>
            <w:vAlign w:val="center"/>
          </w:tcPr>
          <w:p w14:paraId="3C9336AA">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893" w:type="dxa"/>
            <w:tcBorders>
              <w:top w:val="nil"/>
              <w:left w:val="nil"/>
              <w:bottom w:val="single" w:color="auto" w:sz="4" w:space="0"/>
              <w:right w:val="single" w:color="auto" w:sz="4" w:space="0"/>
            </w:tcBorders>
            <w:vAlign w:val="center"/>
          </w:tcPr>
          <w:p w14:paraId="65F2FA9D">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r>
      <w:tr w14:paraId="2EF8E017">
        <w:tblPrEx>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14:paraId="145C86A8">
            <w:pPr>
              <w:snapToGrid w:val="0"/>
              <w:spacing w:line="300" w:lineRule="exact"/>
              <w:jc w:val="center"/>
              <w:rPr>
                <w:rFonts w:hint="eastAsia" w:eastAsia="方正仿宋_GBK" w:cs="方正仿宋_GBK"/>
                <w:color w:val="000000"/>
                <w:sz w:val="24"/>
                <w:lang w:val="en-US" w:eastAsia="zh-CN"/>
              </w:rPr>
            </w:pPr>
            <w:r>
              <w:rPr>
                <w:rFonts w:hint="eastAsia" w:eastAsia="方正仿宋_GBK" w:cs="方正仿宋_GBK"/>
                <w:color w:val="000000"/>
                <w:sz w:val="24"/>
                <w:lang w:val="en-US" w:eastAsia="zh-CN"/>
              </w:rPr>
              <w:t>4</w:t>
            </w:r>
          </w:p>
        </w:tc>
        <w:tc>
          <w:tcPr>
            <w:tcW w:w="770" w:type="dxa"/>
            <w:tcBorders>
              <w:top w:val="nil"/>
              <w:left w:val="single" w:color="auto" w:sz="4" w:space="0"/>
              <w:bottom w:val="single" w:color="auto" w:sz="4" w:space="0"/>
              <w:right w:val="single" w:color="auto" w:sz="4" w:space="0"/>
            </w:tcBorders>
            <w:vAlign w:val="center"/>
          </w:tcPr>
          <w:p w14:paraId="3D020BAA">
            <w:pPr>
              <w:snapToGrid w:val="0"/>
              <w:spacing w:line="300" w:lineRule="exact"/>
              <w:jc w:val="center"/>
              <w:rPr>
                <w:rFonts w:hint="eastAsia" w:eastAsia="方正仿宋_GBK" w:cs="方正仿宋_GBK"/>
                <w:color w:val="000000"/>
                <w:sz w:val="32"/>
                <w:szCs w:val="32"/>
                <w:lang w:eastAsia="zh-CN"/>
              </w:rPr>
            </w:pPr>
            <w:r>
              <w:rPr>
                <w:rFonts w:hint="eastAsia" w:ascii="仿宋_GB2312" w:hAnsi="宋体" w:eastAsia="仿宋_GB2312"/>
                <w:sz w:val="21"/>
                <w:szCs w:val="21"/>
                <w:lang w:eastAsia="zh-CN"/>
              </w:rPr>
              <w:t>教师管理</w:t>
            </w:r>
          </w:p>
        </w:tc>
        <w:tc>
          <w:tcPr>
            <w:tcW w:w="751" w:type="dxa"/>
            <w:tcBorders>
              <w:top w:val="nil"/>
              <w:left w:val="nil"/>
              <w:bottom w:val="single" w:color="auto" w:sz="4" w:space="0"/>
              <w:right w:val="single" w:color="auto" w:sz="4" w:space="0"/>
            </w:tcBorders>
            <w:vAlign w:val="center"/>
          </w:tcPr>
          <w:p w14:paraId="35059AB8">
            <w:pPr>
              <w:jc w:val="center"/>
              <w:rPr>
                <w:rFonts w:hint="eastAsia" w:eastAsia="方正仿宋_GBK" w:cs="方正仿宋_GBK"/>
                <w:color w:val="000000"/>
                <w:sz w:val="32"/>
                <w:szCs w:val="32"/>
              </w:rPr>
            </w:pPr>
            <w:r>
              <w:rPr>
                <w:rFonts w:hint="eastAsia" w:ascii="仿宋_GB2312" w:hAnsi="宋体" w:eastAsia="仿宋_GB2312"/>
                <w:color w:val="000000"/>
                <w:sz w:val="21"/>
                <w:szCs w:val="21"/>
              </w:rPr>
              <w:t>教师职称评审</w:t>
            </w:r>
          </w:p>
        </w:tc>
        <w:tc>
          <w:tcPr>
            <w:tcW w:w="2045" w:type="dxa"/>
            <w:tcBorders>
              <w:top w:val="nil"/>
              <w:left w:val="nil"/>
              <w:bottom w:val="single" w:color="auto" w:sz="4" w:space="0"/>
              <w:right w:val="single" w:color="auto" w:sz="4" w:space="0"/>
            </w:tcBorders>
            <w:vAlign w:val="center"/>
          </w:tcPr>
          <w:p w14:paraId="5437E424">
            <w:pPr>
              <w:rPr>
                <w:rFonts w:hint="eastAsia" w:eastAsia="方正仿宋_GBK" w:cs="方正仿宋_GBK"/>
                <w:color w:val="000000"/>
                <w:sz w:val="32"/>
                <w:szCs w:val="32"/>
              </w:rPr>
            </w:pPr>
            <w:r>
              <w:rPr>
                <w:rFonts w:hint="eastAsia" w:ascii="仿宋_GB2312" w:hAnsi="宋体" w:eastAsia="仿宋_GB2312"/>
                <w:color w:val="000000"/>
                <w:sz w:val="21"/>
                <w:szCs w:val="21"/>
              </w:rPr>
              <w:t>评审政策、评审通知、学校拟推荐人选名单、评审结果</w:t>
            </w:r>
            <w:r>
              <w:rPr>
                <w:rFonts w:hint="eastAsia" w:ascii="仿宋_GB2312" w:hAnsi="宋体" w:eastAsia="仿宋_GB2312"/>
                <w:color w:val="000000"/>
                <w:sz w:val="21"/>
                <w:szCs w:val="21"/>
              </w:rPr>
              <w:br w:type="textWrapping"/>
            </w:r>
            <w:r>
              <w:rPr>
                <w:rFonts w:hint="eastAsia" w:ascii="仿宋_GB2312" w:hAnsi="宋体" w:eastAsia="仿宋_GB2312"/>
                <w:color w:val="000000"/>
                <w:sz w:val="21"/>
                <w:szCs w:val="21"/>
              </w:rPr>
              <w:t>、最终结果</w:t>
            </w:r>
          </w:p>
        </w:tc>
        <w:tc>
          <w:tcPr>
            <w:tcW w:w="1782" w:type="dxa"/>
            <w:tcBorders>
              <w:top w:val="nil"/>
              <w:left w:val="nil"/>
              <w:bottom w:val="single" w:color="auto" w:sz="4" w:space="0"/>
              <w:right w:val="single" w:color="auto" w:sz="4" w:space="0"/>
            </w:tcBorders>
            <w:vAlign w:val="center"/>
          </w:tcPr>
          <w:p w14:paraId="10752536">
            <w:pPr>
              <w:rPr>
                <w:rFonts w:hint="eastAsia" w:eastAsia="方正仿宋_GBK" w:cs="方正仿宋_GBK"/>
                <w:color w:val="000000"/>
                <w:sz w:val="32"/>
                <w:szCs w:val="32"/>
              </w:rPr>
            </w:pPr>
            <w:r>
              <w:rPr>
                <w:rFonts w:eastAsia="仿宋_GB2312"/>
                <w:color w:val="000000"/>
                <w:sz w:val="21"/>
                <w:szCs w:val="21"/>
              </w:rPr>
              <w:t>《政府信息公开条例》、《人力资源社会保障部教育部关于印发深化中小学教师职称制度改革的指导意见的通知》（人社部发〔2015〕79号）</w:t>
            </w:r>
          </w:p>
        </w:tc>
        <w:tc>
          <w:tcPr>
            <w:tcW w:w="1012" w:type="dxa"/>
            <w:tcBorders>
              <w:top w:val="nil"/>
              <w:left w:val="nil"/>
              <w:bottom w:val="single" w:color="auto" w:sz="4" w:space="0"/>
              <w:right w:val="single" w:color="auto" w:sz="4" w:space="0"/>
            </w:tcBorders>
            <w:vAlign w:val="center"/>
          </w:tcPr>
          <w:p w14:paraId="62A8EDF5">
            <w:pPr>
              <w:rPr>
                <w:rFonts w:hint="eastAsia" w:eastAsia="方正仿宋_GBK" w:cs="方正仿宋_GBK"/>
                <w:color w:val="000000"/>
                <w:sz w:val="32"/>
                <w:szCs w:val="32"/>
              </w:rPr>
            </w:pPr>
            <w:r>
              <w:rPr>
                <w:rFonts w:hint="eastAsia" w:ascii="仿宋_GB2312" w:hAnsi="仿宋" w:eastAsia="仿宋_GB2312"/>
                <w:color w:val="000000"/>
                <w:sz w:val="21"/>
                <w:szCs w:val="21"/>
              </w:rPr>
              <w:t>信息形成（变更）3个工作日内，公示时间不少于7个工作日</w:t>
            </w:r>
          </w:p>
        </w:tc>
        <w:tc>
          <w:tcPr>
            <w:tcW w:w="1336" w:type="dxa"/>
            <w:tcBorders>
              <w:top w:val="nil"/>
              <w:left w:val="nil"/>
              <w:bottom w:val="single" w:color="auto" w:sz="4" w:space="0"/>
              <w:right w:val="single" w:color="auto" w:sz="4" w:space="0"/>
            </w:tcBorders>
            <w:vAlign w:val="center"/>
          </w:tcPr>
          <w:p w14:paraId="644EF9ED">
            <w:r>
              <w:rPr>
                <w:rFonts w:hint="eastAsia" w:ascii="仿宋_GB2312" w:hAnsi="仿宋" w:eastAsia="仿宋_GB2312"/>
                <w:sz w:val="21"/>
                <w:szCs w:val="21"/>
              </w:rPr>
              <w:t>县级、乡级教育部门</w:t>
            </w:r>
          </w:p>
        </w:tc>
        <w:tc>
          <w:tcPr>
            <w:tcW w:w="1806" w:type="dxa"/>
            <w:tcBorders>
              <w:top w:val="nil"/>
              <w:left w:val="nil"/>
              <w:bottom w:val="single" w:color="auto" w:sz="4" w:space="0"/>
              <w:right w:val="single" w:color="auto" w:sz="4" w:space="0"/>
            </w:tcBorders>
            <w:vAlign w:val="center"/>
          </w:tcPr>
          <w:p w14:paraId="7F39F3A6">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008F81A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853ABC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4D233FFE">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34002694">
            <w:pPr>
              <w:rPr>
                <w:rFonts w:hint="eastAsia" w:eastAsia="方正仿宋_GBK" w:cs="方正仿宋_GBK"/>
                <w:color w:val="000000"/>
                <w:sz w:val="24"/>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770" w:type="dxa"/>
            <w:tcBorders>
              <w:top w:val="nil"/>
              <w:left w:val="nil"/>
              <w:bottom w:val="single" w:color="auto" w:sz="4" w:space="0"/>
              <w:right w:val="single" w:color="auto" w:sz="4" w:space="0"/>
            </w:tcBorders>
            <w:vAlign w:val="center"/>
          </w:tcPr>
          <w:p w14:paraId="0CC6625C">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51" w:type="dxa"/>
            <w:tcBorders>
              <w:top w:val="nil"/>
              <w:left w:val="nil"/>
              <w:bottom w:val="single" w:color="auto" w:sz="4" w:space="0"/>
              <w:right w:val="single" w:color="auto" w:sz="4" w:space="0"/>
            </w:tcBorders>
            <w:vAlign w:val="center"/>
          </w:tcPr>
          <w:p w14:paraId="36FD6802">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教师</w:t>
            </w:r>
          </w:p>
        </w:tc>
        <w:tc>
          <w:tcPr>
            <w:tcW w:w="789" w:type="dxa"/>
            <w:tcBorders>
              <w:top w:val="nil"/>
              <w:left w:val="nil"/>
              <w:bottom w:val="single" w:color="auto" w:sz="4" w:space="0"/>
              <w:right w:val="single" w:color="auto" w:sz="4" w:space="0"/>
            </w:tcBorders>
            <w:vAlign w:val="center"/>
          </w:tcPr>
          <w:p w14:paraId="69622A36">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977" w:type="dxa"/>
            <w:tcBorders>
              <w:top w:val="nil"/>
              <w:left w:val="nil"/>
              <w:bottom w:val="single" w:color="auto" w:sz="4" w:space="0"/>
              <w:right w:val="single" w:color="auto" w:sz="4" w:space="0"/>
            </w:tcBorders>
            <w:vAlign w:val="center"/>
          </w:tcPr>
          <w:p w14:paraId="497B99E7">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　</w:t>
            </w:r>
          </w:p>
        </w:tc>
        <w:tc>
          <w:tcPr>
            <w:tcW w:w="781" w:type="dxa"/>
            <w:tcBorders>
              <w:top w:val="nil"/>
              <w:left w:val="nil"/>
              <w:bottom w:val="single" w:color="auto" w:sz="4" w:space="0"/>
              <w:right w:val="single" w:color="auto" w:sz="4" w:space="0"/>
            </w:tcBorders>
            <w:vAlign w:val="center"/>
          </w:tcPr>
          <w:p w14:paraId="3B82EE2C">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c>
          <w:tcPr>
            <w:tcW w:w="893" w:type="dxa"/>
            <w:tcBorders>
              <w:top w:val="nil"/>
              <w:left w:val="nil"/>
              <w:bottom w:val="single" w:color="auto" w:sz="4" w:space="0"/>
              <w:right w:val="single" w:color="auto" w:sz="4" w:space="0"/>
            </w:tcBorders>
            <w:vAlign w:val="center"/>
          </w:tcPr>
          <w:p w14:paraId="63F7BE40">
            <w:pPr>
              <w:jc w:val="center"/>
              <w:rPr>
                <w:rFonts w:hint="eastAsia" w:eastAsia="方正仿宋_GBK" w:cs="方正仿宋_GBK"/>
                <w:color w:val="000000"/>
                <w:sz w:val="32"/>
                <w:szCs w:val="32"/>
              </w:rPr>
            </w:pPr>
            <w:r>
              <w:rPr>
                <w:rFonts w:hint="eastAsia" w:ascii="仿宋_GB2312" w:hAnsi="仿宋" w:eastAsia="仿宋_GB2312"/>
                <w:color w:val="000000"/>
                <w:sz w:val="21"/>
                <w:szCs w:val="21"/>
              </w:rPr>
              <w:t>√</w:t>
            </w:r>
          </w:p>
        </w:tc>
      </w:tr>
      <w:tr w14:paraId="18A24B76">
        <w:tblPrEx>
          <w:tblCellMar>
            <w:top w:w="0" w:type="dxa"/>
            <w:left w:w="57" w:type="dxa"/>
            <w:bottom w:w="0" w:type="dxa"/>
            <w:right w:w="57" w:type="dxa"/>
          </w:tblCellMar>
        </w:tblPrEx>
        <w:trPr>
          <w:trHeight w:val="479" w:hRule="atLeast"/>
        </w:trPr>
        <w:tc>
          <w:tcPr>
            <w:tcW w:w="359" w:type="dxa"/>
            <w:tcBorders>
              <w:top w:val="nil"/>
              <w:left w:val="single" w:color="auto" w:sz="4" w:space="0"/>
              <w:bottom w:val="single" w:color="auto" w:sz="4" w:space="0"/>
              <w:right w:val="single" w:color="auto" w:sz="4" w:space="0"/>
            </w:tcBorders>
            <w:vAlign w:val="center"/>
          </w:tcPr>
          <w:p w14:paraId="2CF47851">
            <w:pPr>
              <w:snapToGrid w:val="0"/>
              <w:spacing w:line="300" w:lineRule="exact"/>
              <w:jc w:val="center"/>
              <w:rPr>
                <w:rFonts w:hint="eastAsia" w:eastAsia="方正仿宋_GBK" w:cs="方正仿宋_GBK"/>
                <w:color w:val="000000"/>
                <w:sz w:val="24"/>
              </w:rPr>
            </w:pPr>
          </w:p>
        </w:tc>
        <w:tc>
          <w:tcPr>
            <w:tcW w:w="770" w:type="dxa"/>
            <w:tcBorders>
              <w:top w:val="nil"/>
              <w:left w:val="single" w:color="auto" w:sz="4" w:space="0"/>
              <w:bottom w:val="single" w:color="auto" w:sz="4" w:space="0"/>
              <w:right w:val="single" w:color="auto" w:sz="4" w:space="0"/>
            </w:tcBorders>
            <w:vAlign w:val="center"/>
          </w:tcPr>
          <w:p w14:paraId="51A57573">
            <w:pPr>
              <w:snapToGrid w:val="0"/>
              <w:spacing w:line="300" w:lineRule="exact"/>
              <w:jc w:val="center"/>
              <w:rPr>
                <w:rFonts w:hint="eastAsia" w:eastAsia="方正仿宋_GBK" w:cs="方正仿宋_GBK"/>
                <w:color w:val="000000"/>
                <w:sz w:val="24"/>
              </w:rPr>
            </w:pPr>
          </w:p>
        </w:tc>
        <w:tc>
          <w:tcPr>
            <w:tcW w:w="751" w:type="dxa"/>
            <w:tcBorders>
              <w:top w:val="nil"/>
              <w:left w:val="nil"/>
              <w:bottom w:val="single" w:color="auto" w:sz="4" w:space="0"/>
              <w:right w:val="single" w:color="auto" w:sz="4" w:space="0"/>
            </w:tcBorders>
            <w:vAlign w:val="center"/>
          </w:tcPr>
          <w:p w14:paraId="6EEDFC43">
            <w:pPr>
              <w:snapToGrid w:val="0"/>
              <w:spacing w:line="300" w:lineRule="exact"/>
              <w:jc w:val="center"/>
              <w:rPr>
                <w:rFonts w:hint="eastAsia" w:eastAsia="方正仿宋_GBK" w:cs="方正仿宋_GBK"/>
                <w:color w:val="000000"/>
                <w:sz w:val="24"/>
              </w:rPr>
            </w:pPr>
          </w:p>
        </w:tc>
        <w:tc>
          <w:tcPr>
            <w:tcW w:w="2045" w:type="dxa"/>
            <w:tcBorders>
              <w:top w:val="nil"/>
              <w:left w:val="nil"/>
              <w:bottom w:val="single" w:color="auto" w:sz="4" w:space="0"/>
              <w:right w:val="single" w:color="auto" w:sz="4" w:space="0"/>
            </w:tcBorders>
            <w:vAlign w:val="center"/>
          </w:tcPr>
          <w:p w14:paraId="7113AE5D">
            <w:pPr>
              <w:snapToGrid w:val="0"/>
              <w:spacing w:line="300" w:lineRule="exact"/>
              <w:rPr>
                <w:rFonts w:hint="eastAsia" w:eastAsia="方正仿宋_GBK" w:cs="方正仿宋_GBK"/>
                <w:color w:val="000000"/>
                <w:sz w:val="24"/>
              </w:rPr>
            </w:pPr>
          </w:p>
        </w:tc>
        <w:tc>
          <w:tcPr>
            <w:tcW w:w="1782" w:type="dxa"/>
            <w:tcBorders>
              <w:top w:val="nil"/>
              <w:left w:val="nil"/>
              <w:bottom w:val="single" w:color="auto" w:sz="4" w:space="0"/>
              <w:right w:val="single" w:color="auto" w:sz="4" w:space="0"/>
            </w:tcBorders>
            <w:vAlign w:val="center"/>
          </w:tcPr>
          <w:p w14:paraId="10F7663D">
            <w:pPr>
              <w:snapToGrid w:val="0"/>
              <w:spacing w:line="300" w:lineRule="exact"/>
              <w:rPr>
                <w:rFonts w:hint="eastAsia" w:eastAsia="方正仿宋_GBK" w:cs="方正仿宋_GBK"/>
                <w:color w:val="000000"/>
                <w:sz w:val="24"/>
              </w:rPr>
            </w:pPr>
          </w:p>
        </w:tc>
        <w:tc>
          <w:tcPr>
            <w:tcW w:w="1012" w:type="dxa"/>
            <w:tcBorders>
              <w:top w:val="nil"/>
              <w:left w:val="nil"/>
              <w:bottom w:val="single" w:color="auto" w:sz="4" w:space="0"/>
              <w:right w:val="single" w:color="auto" w:sz="4" w:space="0"/>
            </w:tcBorders>
            <w:vAlign w:val="center"/>
          </w:tcPr>
          <w:p w14:paraId="50E6D87F">
            <w:pPr>
              <w:snapToGrid w:val="0"/>
              <w:spacing w:line="300" w:lineRule="exact"/>
              <w:rPr>
                <w:rFonts w:hint="eastAsia" w:eastAsia="方正仿宋_GBK" w:cs="方正仿宋_GBK"/>
                <w:color w:val="000000"/>
                <w:sz w:val="24"/>
              </w:rPr>
            </w:pPr>
          </w:p>
        </w:tc>
        <w:tc>
          <w:tcPr>
            <w:tcW w:w="1336" w:type="dxa"/>
            <w:tcBorders>
              <w:top w:val="nil"/>
              <w:left w:val="nil"/>
              <w:bottom w:val="single" w:color="auto" w:sz="4" w:space="0"/>
              <w:right w:val="single" w:color="auto" w:sz="4" w:space="0"/>
            </w:tcBorders>
            <w:vAlign w:val="center"/>
          </w:tcPr>
          <w:p w14:paraId="7C8F82BF">
            <w:pPr>
              <w:snapToGrid w:val="0"/>
              <w:spacing w:line="300" w:lineRule="exact"/>
            </w:pPr>
          </w:p>
        </w:tc>
        <w:tc>
          <w:tcPr>
            <w:tcW w:w="1806" w:type="dxa"/>
            <w:tcBorders>
              <w:top w:val="nil"/>
              <w:left w:val="nil"/>
              <w:bottom w:val="single" w:color="auto" w:sz="4" w:space="0"/>
              <w:right w:val="single" w:color="auto" w:sz="4" w:space="0"/>
            </w:tcBorders>
            <w:vAlign w:val="center"/>
          </w:tcPr>
          <w:p w14:paraId="6FA6BA9D">
            <w:pPr>
              <w:snapToGrid w:val="0"/>
              <w:spacing w:line="300" w:lineRule="exact"/>
              <w:rPr>
                <w:rFonts w:hint="eastAsia" w:eastAsia="方正仿宋_GBK" w:cs="方正仿宋_GBK"/>
                <w:color w:val="000000"/>
                <w:sz w:val="24"/>
              </w:rPr>
            </w:pPr>
          </w:p>
        </w:tc>
        <w:tc>
          <w:tcPr>
            <w:tcW w:w="770" w:type="dxa"/>
            <w:tcBorders>
              <w:top w:val="nil"/>
              <w:left w:val="nil"/>
              <w:bottom w:val="single" w:color="auto" w:sz="4" w:space="0"/>
              <w:right w:val="single" w:color="auto" w:sz="4" w:space="0"/>
            </w:tcBorders>
            <w:vAlign w:val="center"/>
          </w:tcPr>
          <w:p w14:paraId="60C918B4">
            <w:pPr>
              <w:snapToGrid w:val="0"/>
              <w:spacing w:line="300" w:lineRule="exact"/>
              <w:jc w:val="center"/>
              <w:rPr>
                <w:rFonts w:hint="eastAsia" w:eastAsia="方正仿宋_GBK" w:cs="方正仿宋_GBK"/>
                <w:color w:val="000000"/>
                <w:sz w:val="24"/>
              </w:rPr>
            </w:pPr>
          </w:p>
        </w:tc>
        <w:tc>
          <w:tcPr>
            <w:tcW w:w="751" w:type="dxa"/>
            <w:tcBorders>
              <w:top w:val="nil"/>
              <w:left w:val="nil"/>
              <w:bottom w:val="single" w:color="auto" w:sz="4" w:space="0"/>
              <w:right w:val="single" w:color="auto" w:sz="4" w:space="0"/>
            </w:tcBorders>
            <w:vAlign w:val="center"/>
          </w:tcPr>
          <w:p w14:paraId="7EFA691F">
            <w:pPr>
              <w:snapToGrid w:val="0"/>
              <w:spacing w:line="300" w:lineRule="exact"/>
              <w:jc w:val="center"/>
              <w:rPr>
                <w:rFonts w:hint="eastAsia" w:eastAsia="方正仿宋_GBK" w:cs="方正仿宋_GBK"/>
                <w:color w:val="000000"/>
                <w:sz w:val="24"/>
              </w:rPr>
            </w:pPr>
          </w:p>
        </w:tc>
        <w:tc>
          <w:tcPr>
            <w:tcW w:w="789" w:type="dxa"/>
            <w:tcBorders>
              <w:top w:val="nil"/>
              <w:left w:val="nil"/>
              <w:bottom w:val="single" w:color="auto" w:sz="4" w:space="0"/>
              <w:right w:val="single" w:color="auto" w:sz="4" w:space="0"/>
            </w:tcBorders>
            <w:vAlign w:val="center"/>
          </w:tcPr>
          <w:p w14:paraId="0E5DCCBE">
            <w:pPr>
              <w:snapToGrid w:val="0"/>
              <w:spacing w:line="300" w:lineRule="exact"/>
              <w:jc w:val="center"/>
              <w:rPr>
                <w:rFonts w:hint="eastAsia" w:eastAsia="方正仿宋_GBK" w:cs="方正仿宋_GBK"/>
                <w:color w:val="000000"/>
                <w:sz w:val="24"/>
              </w:rPr>
            </w:pPr>
          </w:p>
        </w:tc>
        <w:tc>
          <w:tcPr>
            <w:tcW w:w="977" w:type="dxa"/>
            <w:tcBorders>
              <w:top w:val="nil"/>
              <w:left w:val="nil"/>
              <w:bottom w:val="single" w:color="auto" w:sz="4" w:space="0"/>
              <w:right w:val="single" w:color="auto" w:sz="4" w:space="0"/>
            </w:tcBorders>
            <w:vAlign w:val="center"/>
          </w:tcPr>
          <w:p w14:paraId="71521EEF">
            <w:pPr>
              <w:snapToGrid w:val="0"/>
              <w:spacing w:line="300" w:lineRule="exact"/>
              <w:jc w:val="center"/>
              <w:rPr>
                <w:rFonts w:hint="eastAsia" w:eastAsia="方正仿宋_GBK" w:cs="方正仿宋_GBK"/>
                <w:color w:val="000000"/>
                <w:sz w:val="24"/>
              </w:rPr>
            </w:pPr>
          </w:p>
        </w:tc>
        <w:tc>
          <w:tcPr>
            <w:tcW w:w="781" w:type="dxa"/>
            <w:tcBorders>
              <w:top w:val="nil"/>
              <w:left w:val="nil"/>
              <w:bottom w:val="single" w:color="auto" w:sz="4" w:space="0"/>
              <w:right w:val="single" w:color="auto" w:sz="4" w:space="0"/>
            </w:tcBorders>
            <w:vAlign w:val="center"/>
          </w:tcPr>
          <w:p w14:paraId="6CCF2D90">
            <w:pPr>
              <w:snapToGrid w:val="0"/>
              <w:spacing w:line="300" w:lineRule="exact"/>
              <w:jc w:val="center"/>
              <w:rPr>
                <w:rFonts w:hint="eastAsia" w:eastAsia="方正仿宋_GBK" w:cs="方正仿宋_GBK"/>
                <w:color w:val="000000"/>
                <w:sz w:val="24"/>
              </w:rPr>
            </w:pPr>
          </w:p>
        </w:tc>
        <w:tc>
          <w:tcPr>
            <w:tcW w:w="893" w:type="dxa"/>
            <w:tcBorders>
              <w:top w:val="nil"/>
              <w:left w:val="nil"/>
              <w:bottom w:val="single" w:color="auto" w:sz="4" w:space="0"/>
              <w:right w:val="single" w:color="auto" w:sz="4" w:space="0"/>
            </w:tcBorders>
            <w:vAlign w:val="center"/>
          </w:tcPr>
          <w:p w14:paraId="415B6BAC">
            <w:pPr>
              <w:snapToGrid w:val="0"/>
              <w:spacing w:line="300" w:lineRule="exact"/>
              <w:jc w:val="center"/>
              <w:rPr>
                <w:rFonts w:hint="eastAsia" w:eastAsia="方正仿宋_GBK" w:cs="方正仿宋_GBK"/>
                <w:color w:val="000000"/>
                <w:sz w:val="24"/>
              </w:rPr>
            </w:pPr>
          </w:p>
        </w:tc>
      </w:tr>
    </w:tbl>
    <w:p w14:paraId="32B93335">
      <w:pPr>
        <w:spacing w:line="440" w:lineRule="exact"/>
        <w:ind w:firstLine="640" w:firstLineChars="200"/>
        <w:rPr>
          <w:rFonts w:hint="eastAsia" w:eastAsia="仿宋_GB2312"/>
          <w:color w:val="000000"/>
          <w:sz w:val="32"/>
          <w:szCs w:val="32"/>
        </w:rPr>
      </w:pPr>
    </w:p>
    <w:p w14:paraId="502DECFE">
      <w:pPr>
        <w:spacing w:line="440" w:lineRule="exact"/>
        <w:ind w:firstLine="640" w:firstLineChars="200"/>
        <w:rPr>
          <w:rFonts w:hint="eastAsia" w:eastAsia="仿宋_GB2312"/>
          <w:color w:val="000000"/>
          <w:sz w:val="32"/>
          <w:szCs w:val="32"/>
        </w:rPr>
      </w:pPr>
    </w:p>
    <w:p w14:paraId="279B50CA">
      <w:pPr>
        <w:spacing w:line="440" w:lineRule="exact"/>
        <w:ind w:firstLine="640" w:firstLineChars="200"/>
        <w:rPr>
          <w:rFonts w:hint="eastAsia" w:eastAsia="仿宋_GB2312"/>
          <w:color w:val="000000"/>
          <w:sz w:val="32"/>
          <w:szCs w:val="32"/>
        </w:rPr>
      </w:pPr>
    </w:p>
    <w:p w14:paraId="57E0D487">
      <w:pPr>
        <w:spacing w:line="440" w:lineRule="exact"/>
        <w:ind w:firstLine="640" w:firstLineChars="200"/>
        <w:rPr>
          <w:rFonts w:hint="eastAsia" w:eastAsia="仿宋_GB2312"/>
          <w:color w:val="000000"/>
          <w:sz w:val="32"/>
          <w:szCs w:val="32"/>
        </w:rPr>
      </w:pPr>
    </w:p>
    <w:p w14:paraId="6DAD549F">
      <w:pPr>
        <w:spacing w:line="440" w:lineRule="exact"/>
        <w:ind w:firstLine="640" w:firstLineChars="200"/>
        <w:rPr>
          <w:rFonts w:hint="eastAsia" w:eastAsia="仿宋_GB2312"/>
          <w:color w:val="000000"/>
          <w:sz w:val="32"/>
          <w:szCs w:val="32"/>
        </w:rPr>
      </w:pPr>
    </w:p>
    <w:p w14:paraId="6D9851EF">
      <w:pPr>
        <w:spacing w:line="440" w:lineRule="exact"/>
        <w:ind w:firstLine="640" w:firstLineChars="200"/>
        <w:rPr>
          <w:rFonts w:hint="eastAsia" w:eastAsia="仿宋_GB2312"/>
          <w:color w:val="000000"/>
          <w:sz w:val="32"/>
          <w:szCs w:val="32"/>
        </w:rPr>
      </w:pPr>
    </w:p>
    <w:p w14:paraId="08E93A81">
      <w:pPr>
        <w:spacing w:line="440" w:lineRule="exact"/>
        <w:ind w:firstLine="640" w:firstLineChars="200"/>
        <w:rPr>
          <w:rFonts w:hint="eastAsia" w:eastAsia="仿宋_GB2312"/>
          <w:color w:val="000000"/>
          <w:sz w:val="32"/>
          <w:szCs w:val="32"/>
        </w:rPr>
      </w:pPr>
    </w:p>
    <w:p w14:paraId="353A4670">
      <w:pPr>
        <w:spacing w:line="440" w:lineRule="exact"/>
        <w:ind w:firstLine="640" w:firstLineChars="200"/>
        <w:rPr>
          <w:rFonts w:hint="eastAsia" w:eastAsia="仿宋_GB2312"/>
          <w:color w:val="000000"/>
          <w:sz w:val="32"/>
          <w:szCs w:val="32"/>
        </w:rPr>
      </w:pPr>
    </w:p>
    <w:p w14:paraId="45D795D8">
      <w:pPr>
        <w:spacing w:line="440" w:lineRule="exact"/>
        <w:ind w:firstLine="640" w:firstLineChars="200"/>
        <w:rPr>
          <w:rFonts w:hint="eastAsia" w:eastAsia="仿宋_GB2312"/>
          <w:color w:val="000000"/>
          <w:sz w:val="32"/>
          <w:szCs w:val="32"/>
        </w:rPr>
      </w:pPr>
    </w:p>
    <w:p w14:paraId="75170073">
      <w:pPr>
        <w:spacing w:line="440" w:lineRule="exact"/>
        <w:ind w:firstLine="640" w:firstLineChars="200"/>
        <w:rPr>
          <w:rFonts w:hint="eastAsia" w:eastAsia="仿宋_GB2312"/>
          <w:color w:val="000000"/>
          <w:sz w:val="32"/>
          <w:szCs w:val="32"/>
        </w:rPr>
      </w:pPr>
    </w:p>
    <w:p w14:paraId="34F52D9D">
      <w:pPr>
        <w:spacing w:line="440" w:lineRule="exact"/>
        <w:ind w:firstLine="640" w:firstLineChars="200"/>
        <w:rPr>
          <w:rFonts w:hint="eastAsia" w:eastAsia="仿宋_GB2312"/>
          <w:color w:val="000000"/>
          <w:sz w:val="32"/>
          <w:szCs w:val="32"/>
        </w:rPr>
      </w:pPr>
    </w:p>
    <w:p w14:paraId="4D10DB7B">
      <w:pPr>
        <w:spacing w:line="440" w:lineRule="exact"/>
        <w:ind w:firstLine="640" w:firstLineChars="200"/>
        <w:rPr>
          <w:rFonts w:hint="eastAsia" w:eastAsia="仿宋_GB2312"/>
          <w:color w:val="000000"/>
          <w:sz w:val="32"/>
          <w:szCs w:val="32"/>
        </w:rPr>
      </w:pPr>
    </w:p>
    <w:p w14:paraId="000A9AE5">
      <w:pPr>
        <w:spacing w:line="440" w:lineRule="exact"/>
        <w:ind w:firstLine="640" w:firstLineChars="200"/>
        <w:rPr>
          <w:rFonts w:hint="eastAsia" w:eastAsia="仿宋_GB2312"/>
          <w:color w:val="000000"/>
          <w:sz w:val="32"/>
          <w:szCs w:val="32"/>
        </w:rPr>
      </w:pPr>
    </w:p>
    <w:p w14:paraId="6EAEEDEA">
      <w:pPr>
        <w:numPr>
          <w:ilvl w:val="0"/>
          <w:numId w:val="1"/>
        </w:numPr>
        <w:adjustRightInd w:val="0"/>
        <w:snapToGrid w:val="0"/>
        <w:spacing w:line="590" w:lineRule="exact"/>
        <w:jc w:val="center"/>
        <w:rPr>
          <w:rFonts w:hint="eastAsia" w:ascii="方正小标宋_GBK" w:eastAsia="方正小标宋_GBK"/>
          <w:sz w:val="44"/>
          <w:szCs w:val="44"/>
        </w:rPr>
      </w:pPr>
      <w:r>
        <w:rPr>
          <w:rFonts w:hint="eastAsia" w:ascii="方正小标宋_GBK" w:eastAsia="方正小标宋_GBK"/>
          <w:sz w:val="44"/>
          <w:szCs w:val="44"/>
        </w:rPr>
        <w:t>户籍管理领域基层政务公开标准目录</w:t>
      </w:r>
    </w:p>
    <w:p w14:paraId="52DD425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永福县永福镇人民政府</w:t>
      </w:r>
    </w:p>
    <w:tbl>
      <w:tblPr>
        <w:tblStyle w:val="3"/>
        <w:tblpPr w:leftFromText="180" w:rightFromText="180" w:vertAnchor="text" w:horzAnchor="page" w:tblpX="1714" w:tblpY="650"/>
        <w:tblOverlap w:val="never"/>
        <w:tblW w:w="14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836"/>
        <w:gridCol w:w="835"/>
        <w:gridCol w:w="1590"/>
        <w:gridCol w:w="2035"/>
        <w:gridCol w:w="1616"/>
        <w:gridCol w:w="1311"/>
        <w:gridCol w:w="1795"/>
        <w:gridCol w:w="822"/>
        <w:gridCol w:w="824"/>
        <w:gridCol w:w="441"/>
        <w:gridCol w:w="783"/>
        <w:gridCol w:w="547"/>
        <w:gridCol w:w="884"/>
      </w:tblGrid>
      <w:tr w14:paraId="2F5C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blHeader/>
        </w:trPr>
        <w:tc>
          <w:tcPr>
            <w:tcW w:w="501" w:type="dxa"/>
            <w:vMerge w:val="restart"/>
            <w:vAlign w:val="center"/>
          </w:tcPr>
          <w:p w14:paraId="10A2D57A">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序号</w:t>
            </w:r>
          </w:p>
        </w:tc>
        <w:tc>
          <w:tcPr>
            <w:tcW w:w="1671" w:type="dxa"/>
            <w:gridSpan w:val="2"/>
            <w:vAlign w:val="center"/>
          </w:tcPr>
          <w:p w14:paraId="5045B447">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公开事项</w:t>
            </w:r>
          </w:p>
        </w:tc>
        <w:tc>
          <w:tcPr>
            <w:tcW w:w="1590" w:type="dxa"/>
            <w:vMerge w:val="restart"/>
            <w:vAlign w:val="center"/>
          </w:tcPr>
          <w:p w14:paraId="61C9DA8C">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公开内容（要素）</w:t>
            </w:r>
          </w:p>
        </w:tc>
        <w:tc>
          <w:tcPr>
            <w:tcW w:w="2035" w:type="dxa"/>
            <w:vMerge w:val="restart"/>
            <w:vAlign w:val="center"/>
          </w:tcPr>
          <w:p w14:paraId="4F993711">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公开依据</w:t>
            </w:r>
          </w:p>
        </w:tc>
        <w:tc>
          <w:tcPr>
            <w:tcW w:w="1616" w:type="dxa"/>
            <w:vMerge w:val="restart"/>
            <w:vAlign w:val="center"/>
          </w:tcPr>
          <w:p w14:paraId="58E3905F">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公开时限</w:t>
            </w:r>
          </w:p>
        </w:tc>
        <w:tc>
          <w:tcPr>
            <w:tcW w:w="1311" w:type="dxa"/>
            <w:vMerge w:val="restart"/>
            <w:vAlign w:val="center"/>
          </w:tcPr>
          <w:p w14:paraId="57A22D4C">
            <w:pPr>
              <w:snapToGrid w:val="0"/>
              <w:spacing w:line="300" w:lineRule="exact"/>
              <w:jc w:val="center"/>
            </w:pPr>
            <w:r>
              <w:rPr>
                <w:rFonts w:hint="eastAsia" w:ascii="方正黑体_GBK" w:eastAsia="方正黑体_GBK"/>
                <w:color w:val="000000"/>
                <w:sz w:val="24"/>
              </w:rPr>
              <w:t>公开主体</w:t>
            </w:r>
          </w:p>
        </w:tc>
        <w:tc>
          <w:tcPr>
            <w:tcW w:w="1795" w:type="dxa"/>
            <w:vMerge w:val="restart"/>
            <w:vAlign w:val="center"/>
          </w:tcPr>
          <w:p w14:paraId="69F1D508">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公开渠道和载体</w:t>
            </w:r>
          </w:p>
        </w:tc>
        <w:tc>
          <w:tcPr>
            <w:tcW w:w="1646" w:type="dxa"/>
            <w:gridSpan w:val="2"/>
            <w:vAlign w:val="center"/>
          </w:tcPr>
          <w:p w14:paraId="686A95F4">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公开对象</w:t>
            </w:r>
          </w:p>
        </w:tc>
        <w:tc>
          <w:tcPr>
            <w:tcW w:w="1224" w:type="dxa"/>
            <w:gridSpan w:val="2"/>
            <w:vAlign w:val="center"/>
          </w:tcPr>
          <w:p w14:paraId="73C367DC">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公开方式</w:t>
            </w:r>
          </w:p>
        </w:tc>
        <w:tc>
          <w:tcPr>
            <w:tcW w:w="1431" w:type="dxa"/>
            <w:gridSpan w:val="2"/>
            <w:vAlign w:val="center"/>
          </w:tcPr>
          <w:p w14:paraId="726D30B0">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公开层级</w:t>
            </w:r>
          </w:p>
        </w:tc>
      </w:tr>
      <w:tr w14:paraId="0E81D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blHeader/>
        </w:trPr>
        <w:tc>
          <w:tcPr>
            <w:tcW w:w="501" w:type="dxa"/>
            <w:vMerge w:val="continue"/>
            <w:vAlign w:val="center"/>
          </w:tcPr>
          <w:p w14:paraId="30604E6F">
            <w:pPr>
              <w:snapToGrid w:val="0"/>
              <w:spacing w:line="300" w:lineRule="exact"/>
              <w:jc w:val="center"/>
              <w:rPr>
                <w:rFonts w:hint="eastAsia" w:ascii="方正黑体_GBK" w:eastAsia="方正黑体_GBK"/>
                <w:color w:val="000000"/>
                <w:sz w:val="24"/>
              </w:rPr>
            </w:pPr>
          </w:p>
        </w:tc>
        <w:tc>
          <w:tcPr>
            <w:tcW w:w="836" w:type="dxa"/>
            <w:vAlign w:val="center"/>
          </w:tcPr>
          <w:p w14:paraId="767B56E0">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一级事项</w:t>
            </w:r>
          </w:p>
        </w:tc>
        <w:tc>
          <w:tcPr>
            <w:tcW w:w="835" w:type="dxa"/>
            <w:vAlign w:val="center"/>
          </w:tcPr>
          <w:p w14:paraId="70E25C56">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二级事项</w:t>
            </w:r>
          </w:p>
        </w:tc>
        <w:tc>
          <w:tcPr>
            <w:tcW w:w="1590" w:type="dxa"/>
            <w:vMerge w:val="continue"/>
            <w:vAlign w:val="center"/>
          </w:tcPr>
          <w:p w14:paraId="0BAF4E64">
            <w:pPr>
              <w:snapToGrid w:val="0"/>
              <w:spacing w:line="300" w:lineRule="exact"/>
              <w:jc w:val="center"/>
              <w:rPr>
                <w:rFonts w:hint="eastAsia" w:ascii="方正黑体_GBK" w:eastAsia="方正黑体_GBK"/>
                <w:color w:val="000000"/>
                <w:sz w:val="24"/>
              </w:rPr>
            </w:pPr>
          </w:p>
        </w:tc>
        <w:tc>
          <w:tcPr>
            <w:tcW w:w="2035" w:type="dxa"/>
            <w:vMerge w:val="continue"/>
            <w:vAlign w:val="center"/>
          </w:tcPr>
          <w:p w14:paraId="62D8E8F1">
            <w:pPr>
              <w:snapToGrid w:val="0"/>
              <w:spacing w:line="300" w:lineRule="exact"/>
              <w:jc w:val="center"/>
              <w:rPr>
                <w:rFonts w:hint="eastAsia" w:ascii="方正黑体_GBK" w:eastAsia="方正黑体_GBK"/>
                <w:color w:val="000000"/>
                <w:sz w:val="24"/>
              </w:rPr>
            </w:pPr>
          </w:p>
        </w:tc>
        <w:tc>
          <w:tcPr>
            <w:tcW w:w="1616" w:type="dxa"/>
            <w:vMerge w:val="continue"/>
            <w:vAlign w:val="center"/>
          </w:tcPr>
          <w:p w14:paraId="2F989443">
            <w:pPr>
              <w:snapToGrid w:val="0"/>
              <w:spacing w:line="300" w:lineRule="exact"/>
              <w:jc w:val="center"/>
              <w:rPr>
                <w:rFonts w:hint="eastAsia" w:ascii="方正黑体_GBK" w:eastAsia="方正黑体_GBK"/>
                <w:color w:val="000000"/>
                <w:sz w:val="24"/>
              </w:rPr>
            </w:pPr>
          </w:p>
        </w:tc>
        <w:tc>
          <w:tcPr>
            <w:tcW w:w="1311" w:type="dxa"/>
            <w:vMerge w:val="continue"/>
            <w:vAlign w:val="center"/>
          </w:tcPr>
          <w:p w14:paraId="1D459D16">
            <w:pPr>
              <w:snapToGrid w:val="0"/>
              <w:spacing w:line="300" w:lineRule="exact"/>
              <w:jc w:val="center"/>
            </w:pPr>
          </w:p>
        </w:tc>
        <w:tc>
          <w:tcPr>
            <w:tcW w:w="1795" w:type="dxa"/>
            <w:vMerge w:val="continue"/>
            <w:vAlign w:val="center"/>
          </w:tcPr>
          <w:p w14:paraId="5257B79A">
            <w:pPr>
              <w:snapToGrid w:val="0"/>
              <w:spacing w:line="300" w:lineRule="exact"/>
              <w:jc w:val="center"/>
              <w:rPr>
                <w:rFonts w:hint="eastAsia" w:ascii="方正黑体_GBK" w:eastAsia="方正黑体_GBK"/>
                <w:color w:val="000000"/>
                <w:sz w:val="24"/>
              </w:rPr>
            </w:pPr>
          </w:p>
        </w:tc>
        <w:tc>
          <w:tcPr>
            <w:tcW w:w="822" w:type="dxa"/>
            <w:vAlign w:val="center"/>
          </w:tcPr>
          <w:p w14:paraId="0299EED1">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全社会</w:t>
            </w:r>
          </w:p>
        </w:tc>
        <w:tc>
          <w:tcPr>
            <w:tcW w:w="824" w:type="dxa"/>
            <w:vAlign w:val="center"/>
          </w:tcPr>
          <w:p w14:paraId="6A40124F">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特定群众</w:t>
            </w:r>
          </w:p>
        </w:tc>
        <w:tc>
          <w:tcPr>
            <w:tcW w:w="441" w:type="dxa"/>
            <w:vAlign w:val="center"/>
          </w:tcPr>
          <w:p w14:paraId="587CC287">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主动</w:t>
            </w:r>
          </w:p>
        </w:tc>
        <w:tc>
          <w:tcPr>
            <w:tcW w:w="783" w:type="dxa"/>
            <w:vAlign w:val="center"/>
          </w:tcPr>
          <w:p w14:paraId="6D36A146">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依申请公开</w:t>
            </w:r>
          </w:p>
        </w:tc>
        <w:tc>
          <w:tcPr>
            <w:tcW w:w="547" w:type="dxa"/>
            <w:vAlign w:val="center"/>
          </w:tcPr>
          <w:p w14:paraId="310B6956">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县级</w:t>
            </w:r>
          </w:p>
        </w:tc>
        <w:tc>
          <w:tcPr>
            <w:tcW w:w="884" w:type="dxa"/>
            <w:vAlign w:val="center"/>
          </w:tcPr>
          <w:p w14:paraId="46D91DB5">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乡、村级</w:t>
            </w:r>
          </w:p>
        </w:tc>
      </w:tr>
      <w:tr w14:paraId="7E76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trPr>
        <w:tc>
          <w:tcPr>
            <w:tcW w:w="501" w:type="dxa"/>
            <w:vAlign w:val="center"/>
          </w:tcPr>
          <w:p w14:paraId="7A158E95">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836" w:type="dxa"/>
            <w:vAlign w:val="center"/>
          </w:tcPr>
          <w:p w14:paraId="4085EFD7">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835" w:type="dxa"/>
            <w:vAlign w:val="center"/>
          </w:tcPr>
          <w:p w14:paraId="5B5DBD92">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出生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1590" w:type="dxa"/>
            <w:vAlign w:val="center"/>
          </w:tcPr>
          <w:p w14:paraId="77B42F58">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14:paraId="039DD70E">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16" w:type="dxa"/>
            <w:vAlign w:val="center"/>
          </w:tcPr>
          <w:p w14:paraId="7A29717F">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14:paraId="5F7CA364">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14:paraId="736254FE">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2923485A">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14:paraId="06A21D62">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14:paraId="23A2FCF3">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14:paraId="1A592EBD">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14:paraId="2395FC9B">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14:paraId="4EAF7673">
            <w:pPr>
              <w:widowControl/>
              <w:spacing w:line="240" w:lineRule="atLeast"/>
              <w:rPr>
                <w:rFonts w:hint="eastAsia" w:ascii="仿宋_GB2312" w:hAnsi="宋体" w:eastAsia="仿宋_GB2312"/>
                <w:color w:val="000000"/>
                <w:sz w:val="18"/>
                <w:szCs w:val="18"/>
              </w:rPr>
            </w:pPr>
          </w:p>
        </w:tc>
        <w:tc>
          <w:tcPr>
            <w:tcW w:w="441" w:type="dxa"/>
            <w:vAlign w:val="center"/>
          </w:tcPr>
          <w:p w14:paraId="36C6EBA1">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14:paraId="1C925B69">
            <w:pPr>
              <w:widowControl/>
              <w:spacing w:line="240" w:lineRule="atLeast"/>
              <w:rPr>
                <w:rFonts w:hint="eastAsia" w:ascii="仿宋_GB2312" w:hAnsi="宋体" w:eastAsia="仿宋_GB2312"/>
                <w:color w:val="000000"/>
                <w:sz w:val="18"/>
                <w:szCs w:val="18"/>
              </w:rPr>
            </w:pPr>
          </w:p>
        </w:tc>
        <w:tc>
          <w:tcPr>
            <w:tcW w:w="547" w:type="dxa"/>
            <w:vAlign w:val="center"/>
          </w:tcPr>
          <w:p w14:paraId="0CDA7414">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14:paraId="7C710907">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729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trPr>
        <w:tc>
          <w:tcPr>
            <w:tcW w:w="501" w:type="dxa"/>
            <w:vAlign w:val="center"/>
          </w:tcPr>
          <w:p w14:paraId="3C9670DD">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836" w:type="dxa"/>
            <w:vAlign w:val="center"/>
          </w:tcPr>
          <w:p w14:paraId="12CED41E">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收养、入籍等登记</w:t>
            </w:r>
          </w:p>
        </w:tc>
        <w:tc>
          <w:tcPr>
            <w:tcW w:w="835" w:type="dxa"/>
            <w:vAlign w:val="center"/>
          </w:tcPr>
          <w:p w14:paraId="02BFB461">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收养</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登记</w:t>
            </w:r>
          </w:p>
        </w:tc>
        <w:tc>
          <w:tcPr>
            <w:tcW w:w="1590" w:type="dxa"/>
            <w:vAlign w:val="center"/>
          </w:tcPr>
          <w:p w14:paraId="6BF5722F">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14:paraId="611EB99E">
            <w:pPr>
              <w:widowControl/>
              <w:spacing w:line="240" w:lineRule="atLeast"/>
              <w:textAlignment w:val="center"/>
              <w:rPr>
                <w:rFonts w:eastAsia="仿宋_GB2312"/>
                <w:color w:val="000000"/>
                <w:sz w:val="18"/>
                <w:szCs w:val="18"/>
              </w:rPr>
            </w:pPr>
            <w:r>
              <w:rPr>
                <w:rFonts w:eastAsia="仿宋_GB2312"/>
                <w:color w:val="000000"/>
                <w:sz w:val="18"/>
                <w:szCs w:val="18"/>
              </w:rPr>
              <w:t>《户口登记条例》、《收养法》、《中国公民收养子女登记办法》（民政部第14号令）、《国籍法》、《政府信息公开条例》</w:t>
            </w:r>
          </w:p>
        </w:tc>
        <w:tc>
          <w:tcPr>
            <w:tcW w:w="1616" w:type="dxa"/>
            <w:vAlign w:val="center"/>
          </w:tcPr>
          <w:p w14:paraId="5FE308BE">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14:paraId="555CD9B3">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14:paraId="58841908">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0E8535EB">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14:paraId="72E04887">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14:paraId="1E83040C">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14:paraId="3C3425DB">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14:paraId="0B723248">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14:paraId="5B3FEAB8">
            <w:pPr>
              <w:widowControl/>
              <w:spacing w:line="240" w:lineRule="atLeast"/>
              <w:rPr>
                <w:rFonts w:hint="eastAsia" w:ascii="仿宋_GB2312" w:hAnsi="宋体" w:eastAsia="仿宋_GB2312"/>
                <w:color w:val="000000"/>
                <w:sz w:val="18"/>
                <w:szCs w:val="18"/>
              </w:rPr>
            </w:pPr>
          </w:p>
        </w:tc>
        <w:tc>
          <w:tcPr>
            <w:tcW w:w="441" w:type="dxa"/>
            <w:vAlign w:val="center"/>
          </w:tcPr>
          <w:p w14:paraId="4B86981F">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14:paraId="6A5DB096">
            <w:pPr>
              <w:widowControl/>
              <w:spacing w:line="240" w:lineRule="atLeast"/>
              <w:rPr>
                <w:rFonts w:hint="eastAsia" w:ascii="仿宋_GB2312" w:hAnsi="宋体" w:eastAsia="仿宋_GB2312"/>
                <w:color w:val="000000"/>
                <w:sz w:val="18"/>
                <w:szCs w:val="18"/>
              </w:rPr>
            </w:pPr>
          </w:p>
        </w:tc>
        <w:tc>
          <w:tcPr>
            <w:tcW w:w="547" w:type="dxa"/>
            <w:vAlign w:val="center"/>
          </w:tcPr>
          <w:p w14:paraId="4FCCD855">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14:paraId="5E63D70F">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3AF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trPr>
        <w:tc>
          <w:tcPr>
            <w:tcW w:w="501" w:type="dxa"/>
            <w:vAlign w:val="center"/>
          </w:tcPr>
          <w:p w14:paraId="31B14EE1">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836" w:type="dxa"/>
            <w:vMerge w:val="restart"/>
            <w:vAlign w:val="center"/>
          </w:tcPr>
          <w:p w14:paraId="7D818009">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注销登记</w:t>
            </w:r>
          </w:p>
        </w:tc>
        <w:tc>
          <w:tcPr>
            <w:tcW w:w="835" w:type="dxa"/>
            <w:vAlign w:val="center"/>
          </w:tcPr>
          <w:p w14:paraId="3D68E28B">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死亡注销</w:t>
            </w:r>
          </w:p>
        </w:tc>
        <w:tc>
          <w:tcPr>
            <w:tcW w:w="1590" w:type="dxa"/>
            <w:vAlign w:val="center"/>
          </w:tcPr>
          <w:p w14:paraId="31251D9C">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14:paraId="483DF477">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16" w:type="dxa"/>
            <w:vAlign w:val="center"/>
          </w:tcPr>
          <w:p w14:paraId="4F97285D">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14:paraId="0A45F6A2">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14:paraId="2CB31B5C">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1856F409">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14:paraId="1B9F2A8C">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14:paraId="37E7B115">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14:paraId="13D87A27">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14:paraId="0E1A1408">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14:paraId="42FE3CD4">
            <w:pPr>
              <w:widowControl/>
              <w:spacing w:line="240" w:lineRule="atLeast"/>
              <w:rPr>
                <w:rFonts w:hint="eastAsia" w:ascii="仿宋_GB2312" w:hAnsi="宋体" w:eastAsia="仿宋_GB2312"/>
                <w:color w:val="000000"/>
                <w:sz w:val="18"/>
                <w:szCs w:val="18"/>
              </w:rPr>
            </w:pPr>
          </w:p>
        </w:tc>
        <w:tc>
          <w:tcPr>
            <w:tcW w:w="441" w:type="dxa"/>
            <w:vAlign w:val="center"/>
          </w:tcPr>
          <w:p w14:paraId="502EDDC4">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14:paraId="6D720CDE">
            <w:pPr>
              <w:widowControl/>
              <w:spacing w:line="240" w:lineRule="atLeast"/>
              <w:rPr>
                <w:rFonts w:hint="eastAsia" w:ascii="仿宋_GB2312" w:hAnsi="宋体" w:eastAsia="仿宋_GB2312"/>
                <w:color w:val="000000"/>
                <w:sz w:val="18"/>
                <w:szCs w:val="18"/>
              </w:rPr>
            </w:pPr>
          </w:p>
        </w:tc>
        <w:tc>
          <w:tcPr>
            <w:tcW w:w="547" w:type="dxa"/>
            <w:vAlign w:val="center"/>
          </w:tcPr>
          <w:p w14:paraId="74D7E51B">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14:paraId="19C0C823">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696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trPr>
        <w:tc>
          <w:tcPr>
            <w:tcW w:w="501" w:type="dxa"/>
            <w:vAlign w:val="center"/>
          </w:tcPr>
          <w:p w14:paraId="2648D85D">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836" w:type="dxa"/>
            <w:vMerge w:val="continue"/>
            <w:vAlign w:val="center"/>
          </w:tcPr>
          <w:p w14:paraId="5ECFE50B">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14:paraId="431D89B3">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服现役注销</w:t>
            </w:r>
          </w:p>
        </w:tc>
        <w:tc>
          <w:tcPr>
            <w:tcW w:w="1590" w:type="dxa"/>
            <w:vAlign w:val="center"/>
          </w:tcPr>
          <w:p w14:paraId="422DC8D3">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14:paraId="28A7917E">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16" w:type="dxa"/>
            <w:vAlign w:val="center"/>
          </w:tcPr>
          <w:p w14:paraId="624080EF">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14:paraId="60117F13">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14:paraId="4F9C76AB">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4C3E3AFA">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14:paraId="7F4D8839">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14:paraId="2A84BBE0">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14:paraId="320A3E77">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14:paraId="32014CFD">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14:paraId="0EF7A668">
            <w:pPr>
              <w:widowControl/>
              <w:spacing w:line="240" w:lineRule="atLeast"/>
              <w:rPr>
                <w:rFonts w:hint="eastAsia" w:ascii="仿宋_GB2312" w:hAnsi="宋体" w:eastAsia="仿宋_GB2312"/>
                <w:color w:val="000000"/>
                <w:sz w:val="18"/>
                <w:szCs w:val="18"/>
              </w:rPr>
            </w:pPr>
          </w:p>
        </w:tc>
        <w:tc>
          <w:tcPr>
            <w:tcW w:w="441" w:type="dxa"/>
            <w:vAlign w:val="center"/>
          </w:tcPr>
          <w:p w14:paraId="6B057132">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14:paraId="7B408D4F">
            <w:pPr>
              <w:widowControl/>
              <w:spacing w:line="240" w:lineRule="atLeast"/>
              <w:rPr>
                <w:rFonts w:hint="eastAsia" w:ascii="仿宋_GB2312" w:hAnsi="宋体" w:eastAsia="仿宋_GB2312"/>
                <w:color w:val="000000"/>
                <w:sz w:val="18"/>
                <w:szCs w:val="18"/>
              </w:rPr>
            </w:pPr>
          </w:p>
        </w:tc>
        <w:tc>
          <w:tcPr>
            <w:tcW w:w="547" w:type="dxa"/>
            <w:vAlign w:val="center"/>
          </w:tcPr>
          <w:p w14:paraId="05961706">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14:paraId="07273222">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FAB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trPr>
        <w:tc>
          <w:tcPr>
            <w:tcW w:w="501" w:type="dxa"/>
            <w:vAlign w:val="center"/>
          </w:tcPr>
          <w:p w14:paraId="23DD987B">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836" w:type="dxa"/>
            <w:vAlign w:val="center"/>
          </w:tcPr>
          <w:p w14:paraId="241CBC8B">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迁移登记</w:t>
            </w:r>
          </w:p>
        </w:tc>
        <w:tc>
          <w:tcPr>
            <w:tcW w:w="835" w:type="dxa"/>
            <w:vAlign w:val="center"/>
          </w:tcPr>
          <w:p w14:paraId="31FA57E4">
            <w:pPr>
              <w:widowControl/>
              <w:spacing w:line="240" w:lineRule="atLeast"/>
              <w:jc w:val="lef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迁出、迁入登记</w:t>
            </w:r>
          </w:p>
        </w:tc>
        <w:tc>
          <w:tcPr>
            <w:tcW w:w="1590" w:type="dxa"/>
            <w:vAlign w:val="center"/>
          </w:tcPr>
          <w:p w14:paraId="18DF5886">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14:paraId="0DC7E1C7">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《户口登记条例》、《中华人民共和国政府信息公开条例》</w:t>
            </w:r>
          </w:p>
        </w:tc>
        <w:tc>
          <w:tcPr>
            <w:tcW w:w="1616" w:type="dxa"/>
            <w:vAlign w:val="center"/>
          </w:tcPr>
          <w:p w14:paraId="55BC560C">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14:paraId="2770EA6F">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14:paraId="51D47E01">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32A59830">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14:paraId="5571E4DC">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14:paraId="4B95938E">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14:paraId="31C3F0D9">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14:paraId="5BB56877">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14:paraId="0D3FBADB">
            <w:pPr>
              <w:widowControl/>
              <w:spacing w:line="240" w:lineRule="atLeast"/>
              <w:rPr>
                <w:rFonts w:hint="eastAsia" w:ascii="仿宋_GB2312" w:hAnsi="宋体" w:eastAsia="仿宋_GB2312"/>
                <w:color w:val="000000"/>
                <w:sz w:val="18"/>
                <w:szCs w:val="18"/>
              </w:rPr>
            </w:pPr>
          </w:p>
        </w:tc>
        <w:tc>
          <w:tcPr>
            <w:tcW w:w="441" w:type="dxa"/>
            <w:vAlign w:val="center"/>
          </w:tcPr>
          <w:p w14:paraId="608E462F">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14:paraId="10D193AD">
            <w:pPr>
              <w:widowControl/>
              <w:spacing w:line="240" w:lineRule="atLeast"/>
              <w:rPr>
                <w:rFonts w:hint="eastAsia" w:ascii="仿宋_GB2312" w:hAnsi="宋体" w:eastAsia="仿宋_GB2312"/>
                <w:color w:val="000000"/>
                <w:sz w:val="18"/>
                <w:szCs w:val="18"/>
              </w:rPr>
            </w:pPr>
          </w:p>
        </w:tc>
        <w:tc>
          <w:tcPr>
            <w:tcW w:w="547" w:type="dxa"/>
            <w:vAlign w:val="center"/>
          </w:tcPr>
          <w:p w14:paraId="2564396D">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14:paraId="22E51ECF">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1A3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trPr>
        <w:tc>
          <w:tcPr>
            <w:tcW w:w="501" w:type="dxa"/>
            <w:vAlign w:val="center"/>
          </w:tcPr>
          <w:p w14:paraId="388A0E7B">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836" w:type="dxa"/>
            <w:vAlign w:val="center"/>
          </w:tcPr>
          <w:p w14:paraId="0EC265E6">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835" w:type="dxa"/>
            <w:vAlign w:val="center"/>
          </w:tcPr>
          <w:p w14:paraId="0D90F225">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姓名变更、更正</w:t>
            </w:r>
          </w:p>
        </w:tc>
        <w:tc>
          <w:tcPr>
            <w:tcW w:w="1590" w:type="dxa"/>
            <w:vAlign w:val="center"/>
          </w:tcPr>
          <w:p w14:paraId="28EB3AAA">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14:paraId="35F478D5">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《户口登记条例》、《政府信息公开条例》</w:t>
            </w:r>
          </w:p>
        </w:tc>
        <w:tc>
          <w:tcPr>
            <w:tcW w:w="1616" w:type="dxa"/>
            <w:vAlign w:val="center"/>
          </w:tcPr>
          <w:p w14:paraId="74D42FCB">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14:paraId="03B4AAF3">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14:paraId="72A59B77">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567569B4">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14:paraId="73A5014E">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14:paraId="2BF8DF5C">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14:paraId="6618869B">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14:paraId="4EFF9F53">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14:paraId="21F981E1">
            <w:pPr>
              <w:widowControl/>
              <w:spacing w:line="240" w:lineRule="atLeast"/>
              <w:rPr>
                <w:rFonts w:hint="eastAsia" w:ascii="仿宋_GB2312" w:hAnsi="宋体" w:eastAsia="仿宋_GB2312"/>
                <w:color w:val="000000"/>
                <w:sz w:val="18"/>
                <w:szCs w:val="18"/>
              </w:rPr>
            </w:pPr>
          </w:p>
        </w:tc>
        <w:tc>
          <w:tcPr>
            <w:tcW w:w="441" w:type="dxa"/>
            <w:vAlign w:val="center"/>
          </w:tcPr>
          <w:p w14:paraId="1557678C">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14:paraId="04CECA69">
            <w:pPr>
              <w:widowControl/>
              <w:spacing w:line="240" w:lineRule="atLeast"/>
              <w:rPr>
                <w:rFonts w:hint="eastAsia" w:ascii="仿宋_GB2312" w:hAnsi="宋体" w:eastAsia="仿宋_GB2312"/>
                <w:color w:val="000000"/>
                <w:sz w:val="18"/>
                <w:szCs w:val="18"/>
              </w:rPr>
            </w:pPr>
          </w:p>
        </w:tc>
        <w:tc>
          <w:tcPr>
            <w:tcW w:w="547" w:type="dxa"/>
            <w:vAlign w:val="center"/>
          </w:tcPr>
          <w:p w14:paraId="6AFB7848">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14:paraId="1EE7E425">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E73C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trPr>
        <w:tc>
          <w:tcPr>
            <w:tcW w:w="501" w:type="dxa"/>
            <w:vAlign w:val="center"/>
          </w:tcPr>
          <w:p w14:paraId="4E514F1B">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836" w:type="dxa"/>
            <w:vMerge w:val="restart"/>
            <w:vAlign w:val="center"/>
          </w:tcPr>
          <w:p w14:paraId="49307BC0">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户口登记项目变更更正</w:t>
            </w:r>
          </w:p>
        </w:tc>
        <w:tc>
          <w:tcPr>
            <w:tcW w:w="835" w:type="dxa"/>
            <w:vAlign w:val="center"/>
          </w:tcPr>
          <w:p w14:paraId="16B606FC">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性别变更、更正</w:t>
            </w:r>
          </w:p>
        </w:tc>
        <w:tc>
          <w:tcPr>
            <w:tcW w:w="1590" w:type="dxa"/>
            <w:vAlign w:val="center"/>
          </w:tcPr>
          <w:p w14:paraId="6D28C55B">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14:paraId="00BA1449">
            <w:pPr>
              <w:widowControl/>
              <w:spacing w:line="240" w:lineRule="atLeast"/>
              <w:textAlignment w:val="center"/>
              <w:rPr>
                <w:rFonts w:eastAsia="仿宋_GB2312"/>
                <w:color w:val="000000"/>
                <w:sz w:val="18"/>
                <w:szCs w:val="18"/>
              </w:rPr>
            </w:pPr>
            <w:r>
              <w:rPr>
                <w:rFonts w:eastAsia="仿宋_GB2312"/>
                <w:color w:val="000000"/>
                <w:sz w:val="18"/>
                <w:szCs w:val="18"/>
              </w:rPr>
              <w:t>《关于公民手术变性后变更户口登记性别项目有关问题的批复》（公治[2008]478号）、《政府信息公开条例》</w:t>
            </w:r>
          </w:p>
        </w:tc>
        <w:tc>
          <w:tcPr>
            <w:tcW w:w="1616" w:type="dxa"/>
            <w:vAlign w:val="center"/>
          </w:tcPr>
          <w:p w14:paraId="3FCC8E51">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14:paraId="34C0AA1C">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14:paraId="67D05BFE">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65C83D54">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14:paraId="7FDAD26C">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14:paraId="54B94402">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14:paraId="0F7F6703">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14:paraId="69F62969">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14:paraId="637FAAB4">
            <w:pPr>
              <w:widowControl/>
              <w:spacing w:line="240" w:lineRule="atLeast"/>
              <w:rPr>
                <w:rFonts w:hint="eastAsia" w:ascii="仿宋_GB2312" w:hAnsi="宋体" w:eastAsia="仿宋_GB2312"/>
                <w:color w:val="000000"/>
                <w:sz w:val="18"/>
                <w:szCs w:val="18"/>
              </w:rPr>
            </w:pPr>
          </w:p>
        </w:tc>
        <w:tc>
          <w:tcPr>
            <w:tcW w:w="441" w:type="dxa"/>
            <w:vAlign w:val="center"/>
          </w:tcPr>
          <w:p w14:paraId="0BA5026A">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14:paraId="5BFCB60B">
            <w:pPr>
              <w:widowControl/>
              <w:spacing w:line="240" w:lineRule="atLeast"/>
              <w:rPr>
                <w:rFonts w:hint="eastAsia" w:ascii="仿宋_GB2312" w:hAnsi="宋体" w:eastAsia="仿宋_GB2312"/>
                <w:color w:val="000000"/>
                <w:sz w:val="18"/>
                <w:szCs w:val="18"/>
              </w:rPr>
            </w:pPr>
          </w:p>
        </w:tc>
        <w:tc>
          <w:tcPr>
            <w:tcW w:w="547" w:type="dxa"/>
            <w:vAlign w:val="center"/>
          </w:tcPr>
          <w:p w14:paraId="36B13EA6">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14:paraId="54E09B48">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A82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trPr>
        <w:tc>
          <w:tcPr>
            <w:tcW w:w="501" w:type="dxa"/>
            <w:vAlign w:val="center"/>
          </w:tcPr>
          <w:p w14:paraId="483CFC87">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836" w:type="dxa"/>
            <w:vMerge w:val="continue"/>
            <w:vAlign w:val="center"/>
          </w:tcPr>
          <w:p w14:paraId="23E2F1F1">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14:paraId="20CBAF35">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民族成份变更、更正</w:t>
            </w:r>
          </w:p>
        </w:tc>
        <w:tc>
          <w:tcPr>
            <w:tcW w:w="1590" w:type="dxa"/>
            <w:vAlign w:val="center"/>
          </w:tcPr>
          <w:p w14:paraId="4A1484D8">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14:paraId="61B925AB">
            <w:pPr>
              <w:rPr>
                <w:rFonts w:eastAsia="仿宋_GB2312"/>
                <w:color w:val="000000"/>
                <w:sz w:val="18"/>
                <w:szCs w:val="18"/>
              </w:rPr>
            </w:pPr>
            <w:r>
              <w:rPr>
                <w:rFonts w:eastAsia="仿宋_GB2312"/>
                <w:color w:val="000000"/>
                <w:sz w:val="18"/>
                <w:szCs w:val="18"/>
              </w:rPr>
              <w:t>《中国公民民族成份登记管理办法》（国家民委 公安部令第2号）、《政府信息公开条例》</w:t>
            </w:r>
          </w:p>
        </w:tc>
        <w:tc>
          <w:tcPr>
            <w:tcW w:w="1616" w:type="dxa"/>
            <w:vAlign w:val="center"/>
          </w:tcPr>
          <w:p w14:paraId="17659F01">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14:paraId="057BA99F">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14:paraId="15E0B3AB">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5D4A96A8">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14:paraId="74143A03">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14:paraId="6755860C">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14:paraId="1742B46E">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14:paraId="19B6AEEB">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14:paraId="4FA5632C">
            <w:pPr>
              <w:widowControl/>
              <w:spacing w:line="240" w:lineRule="atLeast"/>
              <w:rPr>
                <w:rFonts w:hint="eastAsia" w:ascii="仿宋_GB2312" w:hAnsi="宋体" w:eastAsia="仿宋_GB2312"/>
                <w:color w:val="000000"/>
                <w:sz w:val="18"/>
                <w:szCs w:val="18"/>
              </w:rPr>
            </w:pPr>
          </w:p>
        </w:tc>
        <w:tc>
          <w:tcPr>
            <w:tcW w:w="441" w:type="dxa"/>
            <w:vAlign w:val="center"/>
          </w:tcPr>
          <w:p w14:paraId="117546A0">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14:paraId="42473FB8">
            <w:pPr>
              <w:widowControl/>
              <w:spacing w:line="240" w:lineRule="atLeast"/>
              <w:rPr>
                <w:rFonts w:hint="eastAsia" w:ascii="仿宋_GB2312" w:hAnsi="宋体" w:eastAsia="仿宋_GB2312"/>
                <w:color w:val="000000"/>
                <w:sz w:val="18"/>
                <w:szCs w:val="18"/>
              </w:rPr>
            </w:pPr>
          </w:p>
        </w:tc>
        <w:tc>
          <w:tcPr>
            <w:tcW w:w="547" w:type="dxa"/>
            <w:vAlign w:val="center"/>
          </w:tcPr>
          <w:p w14:paraId="1EDB0B5E">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14:paraId="03EF2ED4">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EF4A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trPr>
        <w:tc>
          <w:tcPr>
            <w:tcW w:w="501" w:type="dxa"/>
            <w:vAlign w:val="center"/>
          </w:tcPr>
          <w:p w14:paraId="66011435">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836" w:type="dxa"/>
            <w:vMerge w:val="restart"/>
            <w:vAlign w:val="center"/>
          </w:tcPr>
          <w:p w14:paraId="05E3B636">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835" w:type="dxa"/>
            <w:vAlign w:val="center"/>
          </w:tcPr>
          <w:p w14:paraId="54989EBE">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w:t>
            </w:r>
          </w:p>
        </w:tc>
        <w:tc>
          <w:tcPr>
            <w:tcW w:w="1590" w:type="dxa"/>
            <w:vAlign w:val="center"/>
          </w:tcPr>
          <w:p w14:paraId="3B251B7A">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14:paraId="20C2E92A">
            <w:pPr>
              <w:widowControl/>
              <w:spacing w:line="240" w:lineRule="atLeast"/>
              <w:textAlignment w:val="center"/>
              <w:rPr>
                <w:rFonts w:eastAsia="仿宋_GB2312"/>
                <w:color w:val="000000"/>
                <w:sz w:val="18"/>
                <w:szCs w:val="18"/>
              </w:rPr>
            </w:pPr>
            <w:r>
              <w:rPr>
                <w:rFonts w:eastAsia="仿宋_GB2312"/>
                <w:color w:val="000000"/>
                <w:sz w:val="18"/>
                <w:szCs w:val="18"/>
              </w:rPr>
              <w:t>《户口登记条例》、《政府信息公开条例》</w:t>
            </w:r>
          </w:p>
        </w:tc>
        <w:tc>
          <w:tcPr>
            <w:tcW w:w="1616" w:type="dxa"/>
            <w:vAlign w:val="center"/>
          </w:tcPr>
          <w:p w14:paraId="0D4B7402">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14:paraId="0065F776">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14:paraId="76A8F914">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5F908770">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14:paraId="70433125">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14:paraId="51583A50">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14:paraId="2F91589A">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14:paraId="481F60EE">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14:paraId="13DB5010">
            <w:pPr>
              <w:widowControl/>
              <w:spacing w:line="240" w:lineRule="atLeast"/>
              <w:rPr>
                <w:rFonts w:hint="eastAsia" w:ascii="仿宋_GB2312" w:hAnsi="宋体" w:eastAsia="仿宋_GB2312"/>
                <w:color w:val="000000"/>
                <w:sz w:val="18"/>
                <w:szCs w:val="18"/>
              </w:rPr>
            </w:pPr>
          </w:p>
        </w:tc>
        <w:tc>
          <w:tcPr>
            <w:tcW w:w="441" w:type="dxa"/>
            <w:vAlign w:val="center"/>
          </w:tcPr>
          <w:p w14:paraId="0945090D">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14:paraId="788558A5">
            <w:pPr>
              <w:widowControl/>
              <w:spacing w:line="240" w:lineRule="atLeast"/>
              <w:rPr>
                <w:rFonts w:hint="eastAsia" w:ascii="仿宋_GB2312" w:hAnsi="宋体" w:eastAsia="仿宋_GB2312"/>
                <w:color w:val="000000"/>
                <w:sz w:val="18"/>
                <w:szCs w:val="18"/>
              </w:rPr>
            </w:pPr>
          </w:p>
        </w:tc>
        <w:tc>
          <w:tcPr>
            <w:tcW w:w="547" w:type="dxa"/>
            <w:vAlign w:val="center"/>
          </w:tcPr>
          <w:p w14:paraId="49986F79">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14:paraId="6248EF49">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7F6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trPr>
        <w:tc>
          <w:tcPr>
            <w:tcW w:w="501" w:type="dxa"/>
            <w:vAlign w:val="center"/>
          </w:tcPr>
          <w:p w14:paraId="0357A574">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836" w:type="dxa"/>
            <w:vMerge w:val="continue"/>
            <w:vAlign w:val="center"/>
          </w:tcPr>
          <w:p w14:paraId="518421E4">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14:paraId="06C19AB2">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居住证申领</w:t>
            </w:r>
          </w:p>
        </w:tc>
        <w:tc>
          <w:tcPr>
            <w:tcW w:w="1590" w:type="dxa"/>
            <w:vAlign w:val="center"/>
          </w:tcPr>
          <w:p w14:paraId="0FA61D2C">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14:paraId="0CAABE78">
            <w:pPr>
              <w:rPr>
                <w:rFonts w:eastAsia="仿宋_GB2312"/>
                <w:color w:val="000000"/>
                <w:sz w:val="18"/>
                <w:szCs w:val="18"/>
              </w:rPr>
            </w:pPr>
            <w:r>
              <w:rPr>
                <w:rFonts w:eastAsia="仿宋_GB2312"/>
                <w:color w:val="000000"/>
                <w:sz w:val="18"/>
                <w:szCs w:val="18"/>
              </w:rPr>
              <w:t>《居住证暂行条例》（国令第663号）、《政府信息公开条例》</w:t>
            </w:r>
          </w:p>
        </w:tc>
        <w:tc>
          <w:tcPr>
            <w:tcW w:w="1616" w:type="dxa"/>
            <w:vAlign w:val="center"/>
          </w:tcPr>
          <w:p w14:paraId="3E297637">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14:paraId="5BC25A16">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14:paraId="00C854E4">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0EC57F64">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14:paraId="61941E66">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14:paraId="2E8BE556">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14:paraId="40F44C35">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14:paraId="3D1D65D0">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14:paraId="31DF5738">
            <w:pPr>
              <w:widowControl/>
              <w:spacing w:line="240" w:lineRule="atLeast"/>
              <w:rPr>
                <w:rFonts w:hint="eastAsia" w:ascii="仿宋_GB2312" w:hAnsi="宋体" w:eastAsia="仿宋_GB2312"/>
                <w:color w:val="000000"/>
                <w:sz w:val="18"/>
                <w:szCs w:val="18"/>
              </w:rPr>
            </w:pPr>
          </w:p>
        </w:tc>
        <w:tc>
          <w:tcPr>
            <w:tcW w:w="441" w:type="dxa"/>
            <w:vAlign w:val="center"/>
          </w:tcPr>
          <w:p w14:paraId="65096458">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14:paraId="6E635FE1">
            <w:pPr>
              <w:widowControl/>
              <w:spacing w:line="240" w:lineRule="atLeast"/>
              <w:rPr>
                <w:rFonts w:hint="eastAsia" w:ascii="仿宋_GB2312" w:hAnsi="宋体" w:eastAsia="仿宋_GB2312"/>
                <w:color w:val="000000"/>
                <w:sz w:val="18"/>
                <w:szCs w:val="18"/>
              </w:rPr>
            </w:pPr>
          </w:p>
        </w:tc>
        <w:tc>
          <w:tcPr>
            <w:tcW w:w="547" w:type="dxa"/>
            <w:vAlign w:val="center"/>
          </w:tcPr>
          <w:p w14:paraId="5DAE0C56">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14:paraId="44ED32DD">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AC1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trPr>
        <w:tc>
          <w:tcPr>
            <w:tcW w:w="501" w:type="dxa"/>
            <w:vAlign w:val="center"/>
          </w:tcPr>
          <w:p w14:paraId="733B2AAA">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836" w:type="dxa"/>
            <w:vAlign w:val="center"/>
          </w:tcPr>
          <w:p w14:paraId="39FF275E">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835" w:type="dxa"/>
            <w:vAlign w:val="center"/>
          </w:tcPr>
          <w:p w14:paraId="531F0755">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居住证换、补领</w:t>
            </w:r>
          </w:p>
        </w:tc>
        <w:tc>
          <w:tcPr>
            <w:tcW w:w="1590" w:type="dxa"/>
            <w:vAlign w:val="center"/>
          </w:tcPr>
          <w:p w14:paraId="29EC58F2">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14:paraId="441D6C40">
            <w:pPr>
              <w:widowControl/>
              <w:spacing w:line="240" w:lineRule="atLeast"/>
              <w:textAlignment w:val="center"/>
              <w:rPr>
                <w:rFonts w:eastAsia="仿宋_GB2312"/>
                <w:color w:val="000000"/>
                <w:sz w:val="18"/>
                <w:szCs w:val="18"/>
              </w:rPr>
            </w:pPr>
            <w:r>
              <w:rPr>
                <w:rFonts w:eastAsia="仿宋_GB2312"/>
                <w:color w:val="000000"/>
                <w:sz w:val="18"/>
                <w:szCs w:val="18"/>
              </w:rPr>
              <w:t>《居住证暂行条例》（国令第663号）、《政府信息公开条例》</w:t>
            </w:r>
          </w:p>
        </w:tc>
        <w:tc>
          <w:tcPr>
            <w:tcW w:w="1616" w:type="dxa"/>
            <w:vAlign w:val="center"/>
          </w:tcPr>
          <w:p w14:paraId="60A982AF">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14:paraId="1570282B">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14:paraId="6C9BF4F8">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43A0185B">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14:paraId="0B52779A">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14:paraId="3E05822B">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14:paraId="698CBACA">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14:paraId="0CF78165">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14:paraId="5A98DD04">
            <w:pPr>
              <w:widowControl/>
              <w:spacing w:line="240" w:lineRule="atLeast"/>
              <w:rPr>
                <w:rFonts w:hint="eastAsia" w:ascii="仿宋_GB2312" w:hAnsi="宋体" w:eastAsia="仿宋_GB2312"/>
                <w:color w:val="000000"/>
                <w:sz w:val="18"/>
                <w:szCs w:val="18"/>
              </w:rPr>
            </w:pPr>
          </w:p>
        </w:tc>
        <w:tc>
          <w:tcPr>
            <w:tcW w:w="441" w:type="dxa"/>
            <w:vAlign w:val="center"/>
          </w:tcPr>
          <w:p w14:paraId="3EC0A221">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14:paraId="55022954">
            <w:pPr>
              <w:widowControl/>
              <w:spacing w:line="240" w:lineRule="atLeast"/>
              <w:rPr>
                <w:rFonts w:hint="eastAsia" w:ascii="仿宋_GB2312" w:hAnsi="宋体" w:eastAsia="仿宋_GB2312"/>
                <w:color w:val="000000"/>
                <w:sz w:val="18"/>
                <w:szCs w:val="18"/>
              </w:rPr>
            </w:pPr>
          </w:p>
        </w:tc>
        <w:tc>
          <w:tcPr>
            <w:tcW w:w="547" w:type="dxa"/>
            <w:vAlign w:val="center"/>
          </w:tcPr>
          <w:p w14:paraId="2CEFABDD">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14:paraId="66DA0FC2">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F42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trPr>
        <w:tc>
          <w:tcPr>
            <w:tcW w:w="501" w:type="dxa"/>
            <w:vAlign w:val="center"/>
          </w:tcPr>
          <w:p w14:paraId="366EAB55">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836" w:type="dxa"/>
            <w:vAlign w:val="center"/>
          </w:tcPr>
          <w:p w14:paraId="51C61F67">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暂住登记及居住证管理</w:t>
            </w:r>
          </w:p>
        </w:tc>
        <w:tc>
          <w:tcPr>
            <w:tcW w:w="835" w:type="dxa"/>
            <w:vAlign w:val="center"/>
          </w:tcPr>
          <w:p w14:paraId="205B777B">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居住证签注</w:t>
            </w:r>
          </w:p>
        </w:tc>
        <w:tc>
          <w:tcPr>
            <w:tcW w:w="1590" w:type="dxa"/>
            <w:vAlign w:val="center"/>
          </w:tcPr>
          <w:p w14:paraId="3988AFD9">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14:paraId="35137E44">
            <w:pPr>
              <w:widowControl/>
              <w:spacing w:line="240" w:lineRule="atLeast"/>
              <w:textAlignment w:val="center"/>
              <w:rPr>
                <w:rFonts w:eastAsia="仿宋_GB2312"/>
                <w:color w:val="000000"/>
                <w:sz w:val="18"/>
                <w:szCs w:val="18"/>
              </w:rPr>
            </w:pPr>
            <w:r>
              <w:rPr>
                <w:rFonts w:eastAsia="仿宋_GB2312"/>
                <w:color w:val="000000"/>
                <w:sz w:val="18"/>
                <w:szCs w:val="18"/>
              </w:rPr>
              <w:t>《居住证暂行条例》（国令第663号）、《政府信息公开条例》</w:t>
            </w:r>
          </w:p>
        </w:tc>
        <w:tc>
          <w:tcPr>
            <w:tcW w:w="1616" w:type="dxa"/>
            <w:vAlign w:val="center"/>
          </w:tcPr>
          <w:p w14:paraId="11A6622F">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14:paraId="54CB22BC">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14:paraId="7595516A">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47917D39">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14:paraId="7442DC41">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14:paraId="5707B5F2">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14:paraId="60B5AD3B">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14:paraId="7D639CB6">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14:paraId="335F1CF7">
            <w:pPr>
              <w:widowControl/>
              <w:spacing w:line="240" w:lineRule="atLeast"/>
              <w:rPr>
                <w:rFonts w:hint="eastAsia" w:ascii="仿宋_GB2312" w:hAnsi="宋体" w:eastAsia="仿宋_GB2312"/>
                <w:color w:val="000000"/>
                <w:sz w:val="18"/>
                <w:szCs w:val="18"/>
              </w:rPr>
            </w:pPr>
          </w:p>
        </w:tc>
        <w:tc>
          <w:tcPr>
            <w:tcW w:w="441" w:type="dxa"/>
            <w:vAlign w:val="center"/>
          </w:tcPr>
          <w:p w14:paraId="51B49AC3">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14:paraId="2AEC40DA">
            <w:pPr>
              <w:widowControl/>
              <w:spacing w:line="240" w:lineRule="atLeast"/>
              <w:rPr>
                <w:rFonts w:hint="eastAsia" w:ascii="仿宋_GB2312" w:hAnsi="宋体" w:eastAsia="仿宋_GB2312"/>
                <w:color w:val="000000"/>
                <w:sz w:val="18"/>
                <w:szCs w:val="18"/>
              </w:rPr>
            </w:pPr>
          </w:p>
        </w:tc>
        <w:tc>
          <w:tcPr>
            <w:tcW w:w="547" w:type="dxa"/>
            <w:vAlign w:val="center"/>
          </w:tcPr>
          <w:p w14:paraId="5B3E568A">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14:paraId="1BC5433B">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7E4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trPr>
        <w:tc>
          <w:tcPr>
            <w:tcW w:w="501" w:type="dxa"/>
            <w:vAlign w:val="center"/>
          </w:tcPr>
          <w:p w14:paraId="66DDE7CE">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836" w:type="dxa"/>
            <w:vMerge w:val="restart"/>
            <w:vAlign w:val="center"/>
          </w:tcPr>
          <w:p w14:paraId="6552A33A">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港澳台居民居住证管理</w:t>
            </w:r>
          </w:p>
        </w:tc>
        <w:tc>
          <w:tcPr>
            <w:tcW w:w="835" w:type="dxa"/>
            <w:vAlign w:val="center"/>
          </w:tcPr>
          <w:p w14:paraId="180F7752">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港澳台居民居住证申领</w:t>
            </w:r>
          </w:p>
        </w:tc>
        <w:tc>
          <w:tcPr>
            <w:tcW w:w="1590" w:type="dxa"/>
            <w:vAlign w:val="center"/>
          </w:tcPr>
          <w:p w14:paraId="3F02E06B">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14:paraId="724D087A">
            <w:pPr>
              <w:widowControl/>
              <w:spacing w:line="240" w:lineRule="atLeast"/>
              <w:textAlignment w:val="center"/>
              <w:rPr>
                <w:rFonts w:eastAsia="仿宋_GB2312"/>
                <w:color w:val="000000"/>
                <w:sz w:val="18"/>
                <w:szCs w:val="18"/>
              </w:rPr>
            </w:pPr>
            <w:r>
              <w:rPr>
                <w:rFonts w:eastAsia="仿宋_GB2312"/>
                <w:color w:val="000000"/>
                <w:sz w:val="18"/>
                <w:szCs w:val="18"/>
              </w:rPr>
              <w:t>《港澳台居民居住证申领发放办法》（国办发〔2018〕81号）、《政府信息公开条例》</w:t>
            </w:r>
          </w:p>
        </w:tc>
        <w:tc>
          <w:tcPr>
            <w:tcW w:w="1616" w:type="dxa"/>
            <w:vAlign w:val="center"/>
          </w:tcPr>
          <w:p w14:paraId="17997D38">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14:paraId="37F0CD22">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14:paraId="4A4CFD60">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7B2039E2">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14:paraId="51A8BAB5">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14:paraId="2615DE2D">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14:paraId="4616F07B">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14:paraId="23F7FD5B">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14:paraId="70F74AA7">
            <w:pPr>
              <w:widowControl/>
              <w:spacing w:line="240" w:lineRule="atLeast"/>
              <w:rPr>
                <w:rFonts w:hint="eastAsia" w:ascii="仿宋_GB2312" w:hAnsi="宋体" w:eastAsia="仿宋_GB2312"/>
                <w:color w:val="000000"/>
                <w:sz w:val="18"/>
                <w:szCs w:val="18"/>
              </w:rPr>
            </w:pPr>
          </w:p>
        </w:tc>
        <w:tc>
          <w:tcPr>
            <w:tcW w:w="441" w:type="dxa"/>
            <w:vAlign w:val="center"/>
          </w:tcPr>
          <w:p w14:paraId="06B1ECE3">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14:paraId="1E9A1E5F">
            <w:pPr>
              <w:widowControl/>
              <w:spacing w:line="240" w:lineRule="atLeast"/>
              <w:rPr>
                <w:rFonts w:hint="eastAsia" w:ascii="仿宋_GB2312" w:hAnsi="宋体" w:eastAsia="仿宋_GB2312"/>
                <w:color w:val="000000"/>
                <w:sz w:val="18"/>
                <w:szCs w:val="18"/>
              </w:rPr>
            </w:pPr>
          </w:p>
        </w:tc>
        <w:tc>
          <w:tcPr>
            <w:tcW w:w="547" w:type="dxa"/>
            <w:vAlign w:val="center"/>
          </w:tcPr>
          <w:p w14:paraId="61BC411E">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14:paraId="0D2C4893">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A71B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trPr>
        <w:tc>
          <w:tcPr>
            <w:tcW w:w="501" w:type="dxa"/>
            <w:vAlign w:val="center"/>
          </w:tcPr>
          <w:p w14:paraId="5F7903EE">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836" w:type="dxa"/>
            <w:vMerge w:val="continue"/>
            <w:vAlign w:val="center"/>
          </w:tcPr>
          <w:p w14:paraId="74C94F44">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14:paraId="7E5BCB1D">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港澳台居民居住证换、补领</w:t>
            </w:r>
          </w:p>
        </w:tc>
        <w:tc>
          <w:tcPr>
            <w:tcW w:w="1590" w:type="dxa"/>
            <w:vAlign w:val="center"/>
          </w:tcPr>
          <w:p w14:paraId="512F8837">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14:paraId="108A1123">
            <w:pPr>
              <w:widowControl/>
              <w:spacing w:line="240" w:lineRule="atLeast"/>
              <w:textAlignment w:val="center"/>
              <w:rPr>
                <w:rFonts w:eastAsia="仿宋_GB2312"/>
                <w:color w:val="000000"/>
                <w:sz w:val="18"/>
                <w:szCs w:val="18"/>
              </w:rPr>
            </w:pPr>
            <w:r>
              <w:rPr>
                <w:rFonts w:eastAsia="仿宋_GB2312"/>
                <w:color w:val="000000"/>
                <w:sz w:val="18"/>
                <w:szCs w:val="18"/>
              </w:rPr>
              <w:t>《港澳台居民居住证申领发放办法》（国办发〔2018〕81号）、《政府信息公开条例》</w:t>
            </w:r>
          </w:p>
        </w:tc>
        <w:tc>
          <w:tcPr>
            <w:tcW w:w="1616" w:type="dxa"/>
            <w:vAlign w:val="center"/>
          </w:tcPr>
          <w:p w14:paraId="4BFF74A7">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14:paraId="7217CBA1">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14:paraId="5925E988">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7DEC362D">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14:paraId="0050B3B4">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14:paraId="27A4B53F">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14:paraId="33E2BB78">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14:paraId="772CF17A">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14:paraId="4715489C">
            <w:pPr>
              <w:widowControl/>
              <w:spacing w:line="240" w:lineRule="atLeast"/>
              <w:rPr>
                <w:rFonts w:hint="eastAsia" w:ascii="仿宋_GB2312" w:hAnsi="宋体" w:eastAsia="仿宋_GB2312"/>
                <w:color w:val="000000"/>
                <w:sz w:val="18"/>
                <w:szCs w:val="18"/>
              </w:rPr>
            </w:pPr>
          </w:p>
        </w:tc>
        <w:tc>
          <w:tcPr>
            <w:tcW w:w="441" w:type="dxa"/>
            <w:vAlign w:val="center"/>
          </w:tcPr>
          <w:p w14:paraId="72BB1D74">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14:paraId="3FFD9553">
            <w:pPr>
              <w:widowControl/>
              <w:spacing w:line="240" w:lineRule="atLeast"/>
              <w:rPr>
                <w:rFonts w:hint="eastAsia" w:ascii="仿宋_GB2312" w:hAnsi="宋体" w:eastAsia="仿宋_GB2312"/>
                <w:color w:val="000000"/>
                <w:sz w:val="18"/>
                <w:szCs w:val="18"/>
              </w:rPr>
            </w:pPr>
          </w:p>
        </w:tc>
        <w:tc>
          <w:tcPr>
            <w:tcW w:w="547" w:type="dxa"/>
            <w:vAlign w:val="center"/>
          </w:tcPr>
          <w:p w14:paraId="6ACFCB72">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14:paraId="0F3EF774">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45C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trPr>
        <w:tc>
          <w:tcPr>
            <w:tcW w:w="501" w:type="dxa"/>
            <w:vAlign w:val="center"/>
          </w:tcPr>
          <w:p w14:paraId="3EA239AE">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836" w:type="dxa"/>
            <w:vMerge w:val="restart"/>
            <w:vAlign w:val="center"/>
          </w:tcPr>
          <w:p w14:paraId="2085D6F5">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835" w:type="dxa"/>
            <w:vAlign w:val="center"/>
          </w:tcPr>
          <w:p w14:paraId="2BBC731A">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居民身份证申领</w:t>
            </w:r>
          </w:p>
        </w:tc>
        <w:tc>
          <w:tcPr>
            <w:tcW w:w="1590" w:type="dxa"/>
            <w:vAlign w:val="center"/>
          </w:tcPr>
          <w:p w14:paraId="2136DA68">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14:paraId="50CF63C2">
            <w:pPr>
              <w:widowControl/>
              <w:spacing w:line="240" w:lineRule="atLeast"/>
              <w:textAlignment w:val="center"/>
              <w:rPr>
                <w:rFonts w:eastAsia="仿宋_GB2312"/>
                <w:color w:val="000000"/>
                <w:sz w:val="18"/>
                <w:szCs w:val="18"/>
              </w:rPr>
            </w:pPr>
            <w:r>
              <w:rPr>
                <w:rFonts w:eastAsia="仿宋_GB2312"/>
                <w:color w:val="000000"/>
                <w:sz w:val="18"/>
                <w:szCs w:val="18"/>
              </w:rPr>
              <w:t>《居民身份证法》、《政府信息公开条例》</w:t>
            </w:r>
          </w:p>
        </w:tc>
        <w:tc>
          <w:tcPr>
            <w:tcW w:w="1616" w:type="dxa"/>
            <w:vAlign w:val="center"/>
          </w:tcPr>
          <w:p w14:paraId="231B0671">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14:paraId="386655EF">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14:paraId="0B523B71">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1E68B36F">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14:paraId="30DD23A5">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14:paraId="17B5B84E">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14:paraId="7F46D77F">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14:paraId="3D68B07F">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14:paraId="3111E496">
            <w:pPr>
              <w:widowControl/>
              <w:spacing w:line="240" w:lineRule="atLeast"/>
              <w:rPr>
                <w:rFonts w:hint="eastAsia" w:ascii="仿宋_GB2312" w:hAnsi="宋体" w:eastAsia="仿宋_GB2312"/>
                <w:color w:val="000000"/>
                <w:sz w:val="18"/>
                <w:szCs w:val="18"/>
              </w:rPr>
            </w:pPr>
          </w:p>
        </w:tc>
        <w:tc>
          <w:tcPr>
            <w:tcW w:w="441" w:type="dxa"/>
            <w:vAlign w:val="center"/>
          </w:tcPr>
          <w:p w14:paraId="59687233">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14:paraId="580F2286">
            <w:pPr>
              <w:widowControl/>
              <w:spacing w:line="240" w:lineRule="atLeast"/>
              <w:rPr>
                <w:rFonts w:hint="eastAsia" w:ascii="仿宋_GB2312" w:hAnsi="宋体" w:eastAsia="仿宋_GB2312"/>
                <w:color w:val="000000"/>
                <w:sz w:val="18"/>
                <w:szCs w:val="18"/>
              </w:rPr>
            </w:pPr>
          </w:p>
        </w:tc>
        <w:tc>
          <w:tcPr>
            <w:tcW w:w="547" w:type="dxa"/>
            <w:vAlign w:val="center"/>
          </w:tcPr>
          <w:p w14:paraId="29637DCA">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14:paraId="74FE96D3">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E88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trPr>
        <w:tc>
          <w:tcPr>
            <w:tcW w:w="501" w:type="dxa"/>
            <w:vAlign w:val="center"/>
          </w:tcPr>
          <w:p w14:paraId="60A0C36D">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836" w:type="dxa"/>
            <w:vMerge w:val="continue"/>
            <w:vAlign w:val="center"/>
          </w:tcPr>
          <w:p w14:paraId="7E5FC5CD">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14:paraId="2FA2EDC5">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居民身份证换、补领</w:t>
            </w:r>
          </w:p>
        </w:tc>
        <w:tc>
          <w:tcPr>
            <w:tcW w:w="1590" w:type="dxa"/>
            <w:vAlign w:val="center"/>
          </w:tcPr>
          <w:p w14:paraId="31F80895">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14:paraId="5DE744D2">
            <w:pPr>
              <w:widowControl/>
              <w:spacing w:line="240" w:lineRule="atLeast"/>
              <w:textAlignment w:val="center"/>
              <w:rPr>
                <w:rFonts w:eastAsia="仿宋_GB2312"/>
                <w:color w:val="000000"/>
                <w:sz w:val="18"/>
                <w:szCs w:val="18"/>
              </w:rPr>
            </w:pPr>
            <w:r>
              <w:rPr>
                <w:rFonts w:eastAsia="仿宋_GB2312"/>
                <w:color w:val="000000"/>
                <w:sz w:val="18"/>
                <w:szCs w:val="18"/>
              </w:rPr>
              <w:t>《居民身份证法》、《政府信息公开条例》</w:t>
            </w:r>
          </w:p>
        </w:tc>
        <w:tc>
          <w:tcPr>
            <w:tcW w:w="1616" w:type="dxa"/>
            <w:vAlign w:val="center"/>
          </w:tcPr>
          <w:p w14:paraId="4F84A97B">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14:paraId="56AFB875">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14:paraId="38D71749">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03777A83">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14:paraId="6857F922">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14:paraId="50BB8552">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14:paraId="7DC8D556">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14:paraId="2C0E8B50">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14:paraId="453FC6BC">
            <w:pPr>
              <w:widowControl/>
              <w:spacing w:line="240" w:lineRule="atLeast"/>
              <w:rPr>
                <w:rFonts w:hint="eastAsia" w:ascii="仿宋_GB2312" w:hAnsi="宋体" w:eastAsia="仿宋_GB2312"/>
                <w:color w:val="000000"/>
                <w:sz w:val="18"/>
                <w:szCs w:val="18"/>
              </w:rPr>
            </w:pPr>
          </w:p>
        </w:tc>
        <w:tc>
          <w:tcPr>
            <w:tcW w:w="441" w:type="dxa"/>
            <w:vAlign w:val="center"/>
          </w:tcPr>
          <w:p w14:paraId="0A28BF9B">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14:paraId="73D01B2E">
            <w:pPr>
              <w:widowControl/>
              <w:spacing w:line="240" w:lineRule="atLeast"/>
              <w:rPr>
                <w:rFonts w:hint="eastAsia" w:ascii="仿宋_GB2312" w:hAnsi="宋体" w:eastAsia="仿宋_GB2312"/>
                <w:color w:val="000000"/>
                <w:sz w:val="18"/>
                <w:szCs w:val="18"/>
              </w:rPr>
            </w:pPr>
          </w:p>
        </w:tc>
        <w:tc>
          <w:tcPr>
            <w:tcW w:w="547" w:type="dxa"/>
            <w:vAlign w:val="center"/>
          </w:tcPr>
          <w:p w14:paraId="6B999B28">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14:paraId="4AFFC86B">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9851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tblHeader/>
        </w:trPr>
        <w:tc>
          <w:tcPr>
            <w:tcW w:w="501" w:type="dxa"/>
            <w:vAlign w:val="center"/>
          </w:tcPr>
          <w:p w14:paraId="6E2EABE5">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836" w:type="dxa"/>
            <w:vMerge w:val="continue"/>
            <w:vAlign w:val="center"/>
          </w:tcPr>
          <w:p w14:paraId="6D3EC91D">
            <w:pPr>
              <w:widowControl/>
              <w:spacing w:line="240" w:lineRule="atLeast"/>
              <w:jc w:val="center"/>
              <w:textAlignment w:val="center"/>
              <w:rPr>
                <w:rFonts w:hint="eastAsia" w:ascii="仿宋_GB2312" w:hAnsi="宋体" w:eastAsia="仿宋_GB2312"/>
                <w:color w:val="000000"/>
                <w:sz w:val="18"/>
                <w:szCs w:val="18"/>
              </w:rPr>
            </w:pPr>
          </w:p>
        </w:tc>
        <w:tc>
          <w:tcPr>
            <w:tcW w:w="835" w:type="dxa"/>
            <w:vAlign w:val="center"/>
          </w:tcPr>
          <w:p w14:paraId="147E2D2F">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临时居民身份证申领、换领、补领</w:t>
            </w:r>
          </w:p>
        </w:tc>
        <w:tc>
          <w:tcPr>
            <w:tcW w:w="1590" w:type="dxa"/>
            <w:vAlign w:val="center"/>
          </w:tcPr>
          <w:p w14:paraId="21ED2A4A">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14:paraId="61440ECA">
            <w:pPr>
              <w:widowControl/>
              <w:spacing w:line="240" w:lineRule="atLeast"/>
              <w:textAlignment w:val="center"/>
              <w:rPr>
                <w:rFonts w:eastAsia="仿宋_GB2312"/>
                <w:color w:val="000000"/>
                <w:sz w:val="18"/>
                <w:szCs w:val="18"/>
              </w:rPr>
            </w:pPr>
            <w:r>
              <w:rPr>
                <w:rFonts w:eastAsia="仿宋_GB2312"/>
                <w:color w:val="000000"/>
                <w:sz w:val="18"/>
                <w:szCs w:val="18"/>
              </w:rPr>
              <w:t>《临时居民身份证管理办法》（公安部令第78号）、《政府信息公开条例》</w:t>
            </w:r>
          </w:p>
        </w:tc>
        <w:tc>
          <w:tcPr>
            <w:tcW w:w="1616" w:type="dxa"/>
            <w:vAlign w:val="center"/>
          </w:tcPr>
          <w:p w14:paraId="2DF9406F">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14:paraId="50DAB961">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14:paraId="78C2EEC6">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3B607CE2">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14:paraId="0B6B99BF">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14:paraId="345A6A09">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14:paraId="27E997E4">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14:paraId="6B08F11A">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14:paraId="00E612DC">
            <w:pPr>
              <w:widowControl/>
              <w:spacing w:line="240" w:lineRule="atLeast"/>
              <w:rPr>
                <w:rFonts w:hint="eastAsia" w:ascii="仿宋_GB2312" w:hAnsi="宋体" w:eastAsia="仿宋_GB2312"/>
                <w:color w:val="000000"/>
                <w:sz w:val="18"/>
                <w:szCs w:val="18"/>
              </w:rPr>
            </w:pPr>
          </w:p>
        </w:tc>
        <w:tc>
          <w:tcPr>
            <w:tcW w:w="441" w:type="dxa"/>
            <w:vAlign w:val="center"/>
          </w:tcPr>
          <w:p w14:paraId="659551B1">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14:paraId="1D67F85F">
            <w:pPr>
              <w:widowControl/>
              <w:spacing w:line="240" w:lineRule="atLeast"/>
              <w:rPr>
                <w:rFonts w:hint="eastAsia" w:ascii="仿宋_GB2312" w:hAnsi="宋体" w:eastAsia="仿宋_GB2312"/>
                <w:color w:val="000000"/>
                <w:sz w:val="18"/>
                <w:szCs w:val="18"/>
              </w:rPr>
            </w:pPr>
          </w:p>
        </w:tc>
        <w:tc>
          <w:tcPr>
            <w:tcW w:w="547" w:type="dxa"/>
            <w:vAlign w:val="center"/>
          </w:tcPr>
          <w:p w14:paraId="1D219B06">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14:paraId="28D62B25">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BEB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6" w:hRule="atLeast"/>
          <w:tblHeader/>
        </w:trPr>
        <w:tc>
          <w:tcPr>
            <w:tcW w:w="501" w:type="dxa"/>
            <w:vAlign w:val="center"/>
          </w:tcPr>
          <w:p w14:paraId="532DFB9B">
            <w:pPr>
              <w:widowControl/>
              <w:spacing w:line="240" w:lineRule="atLeast"/>
              <w:jc w:val="center"/>
              <w:textAlignment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836" w:type="dxa"/>
            <w:vAlign w:val="center"/>
          </w:tcPr>
          <w:p w14:paraId="0551DFAD">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居民身份证管理</w:t>
            </w:r>
          </w:p>
        </w:tc>
        <w:tc>
          <w:tcPr>
            <w:tcW w:w="835" w:type="dxa"/>
            <w:vAlign w:val="center"/>
          </w:tcPr>
          <w:p w14:paraId="4CAA65A0">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异地申请换、补领居民身份证</w:t>
            </w:r>
          </w:p>
        </w:tc>
        <w:tc>
          <w:tcPr>
            <w:tcW w:w="1590" w:type="dxa"/>
            <w:vAlign w:val="center"/>
          </w:tcPr>
          <w:p w14:paraId="572DD4EF">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受理部门、办理条件、办理流程、所需材料、办理时限、收费依据及标准      </w:t>
            </w:r>
          </w:p>
        </w:tc>
        <w:tc>
          <w:tcPr>
            <w:tcW w:w="2035" w:type="dxa"/>
            <w:vAlign w:val="center"/>
          </w:tcPr>
          <w:p w14:paraId="21C1B3BE">
            <w:pPr>
              <w:widowControl/>
              <w:spacing w:line="240" w:lineRule="atLeast"/>
              <w:textAlignment w:val="center"/>
              <w:rPr>
                <w:rFonts w:eastAsia="仿宋_GB2312"/>
                <w:color w:val="000000"/>
                <w:sz w:val="18"/>
                <w:szCs w:val="18"/>
              </w:rPr>
            </w:pPr>
            <w:r>
              <w:rPr>
                <w:rFonts w:eastAsia="仿宋_GB2312"/>
                <w:color w:val="000000"/>
                <w:sz w:val="18"/>
                <w:szCs w:val="18"/>
              </w:rPr>
              <w:t>《居民身份证法》、《公安部关于印发&lt;关于建立居民身份证异地受理挂失申报和丢失招领制度的意见&gt;的通知》（公通字〔2015〕34号）、《政府信息公开条例》</w:t>
            </w:r>
          </w:p>
        </w:tc>
        <w:tc>
          <w:tcPr>
            <w:tcW w:w="1616" w:type="dxa"/>
            <w:vAlign w:val="center"/>
          </w:tcPr>
          <w:p w14:paraId="05F02FA4">
            <w:pPr>
              <w:widowControl/>
              <w:spacing w:line="240" w:lineRule="atLeast"/>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形成或者变更之日起20个工作日内予以公开</w:t>
            </w:r>
          </w:p>
        </w:tc>
        <w:tc>
          <w:tcPr>
            <w:tcW w:w="1311" w:type="dxa"/>
            <w:vAlign w:val="center"/>
          </w:tcPr>
          <w:p w14:paraId="169316D1">
            <w:pPr>
              <w:widowControl/>
              <w:spacing w:line="240" w:lineRule="atLeast"/>
              <w:jc w:val="center"/>
              <w:textAlignment w:val="center"/>
            </w:pPr>
            <w:r>
              <w:rPr>
                <w:rFonts w:hint="eastAsia" w:ascii="仿宋_GB2312" w:hAnsi="宋体" w:eastAsia="仿宋_GB2312"/>
                <w:color w:val="000000"/>
                <w:sz w:val="18"/>
                <w:szCs w:val="18"/>
              </w:rPr>
              <w:t>公安</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机关</w:t>
            </w:r>
          </w:p>
        </w:tc>
        <w:tc>
          <w:tcPr>
            <w:tcW w:w="1795" w:type="dxa"/>
            <w:vAlign w:val="center"/>
          </w:tcPr>
          <w:p w14:paraId="6861D9BD">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08337F7A">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□公示栏</w:t>
            </w:r>
          </w:p>
          <w:p w14:paraId="6E5DB9BB">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□发布会</w:t>
            </w:r>
          </w:p>
          <w:p w14:paraId="537EF058">
            <w:pPr>
              <w:keepNext w:val="0"/>
              <w:keepLines w:val="0"/>
              <w:pageBreakBefore w:val="0"/>
              <w:kinsoku/>
              <w:wordWrap/>
              <w:overflowPunct/>
              <w:topLinePunct w:val="0"/>
              <w:autoSpaceDE/>
              <w:autoSpaceDN/>
              <w:bidi w:val="0"/>
              <w:adjustRightInd/>
              <w:snapToGrid w:val="0"/>
              <w:spacing w:line="320" w:lineRule="exact"/>
              <w:ind w:left="0" w:leftChars="0" w:right="0" w:rightChars="0" w:firstLine="0" w:firstLineChars="0"/>
              <w:outlineLvl w:val="9"/>
              <w:rPr>
                <w:rFonts w:hint="eastAsia" w:eastAsia="方正仿宋_GBK" w:cs="方正仿宋_GBK"/>
                <w:color w:val="000000"/>
                <w:sz w:val="24"/>
              </w:rPr>
            </w:pPr>
            <w:r>
              <w:rPr>
                <w:rFonts w:hint="eastAsia" w:eastAsia="方正仿宋_GBK" w:cs="方正仿宋_GBK"/>
                <w:color w:val="000000"/>
                <w:sz w:val="24"/>
              </w:rPr>
              <w:t>□两微一端</w:t>
            </w:r>
          </w:p>
          <w:p w14:paraId="31602DCA">
            <w:pPr>
              <w:keepNext w:val="0"/>
              <w:keepLines w:val="0"/>
              <w:pageBreakBefore w:val="0"/>
              <w:widowControl/>
              <w:kinsoku/>
              <w:wordWrap/>
              <w:overflowPunct/>
              <w:topLinePunct w:val="0"/>
              <w:autoSpaceDE/>
              <w:autoSpaceDN/>
              <w:bidi w:val="0"/>
              <w:adjustRightInd/>
              <w:spacing w:line="320" w:lineRule="exact"/>
              <w:ind w:left="0" w:leftChars="0" w:right="0" w:rightChars="0" w:firstLine="0" w:firstLineChars="0"/>
              <w:jc w:val="left"/>
              <w:textAlignment w:val="center"/>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（入户</w:t>
            </w:r>
            <w:r>
              <w:rPr>
                <w:rFonts w:hint="eastAsia" w:eastAsia="方正仿宋_GBK" w:cs="方正仿宋_GBK"/>
                <w:color w:val="000000"/>
                <w:sz w:val="24"/>
                <w:lang w:val="en-US" w:eastAsia="zh-CN"/>
              </w:rPr>
              <w:t>/现场</w:t>
            </w:r>
            <w:r>
              <w:rPr>
                <w:rFonts w:hint="eastAsia" w:eastAsia="方正仿宋_GBK" w:cs="方正仿宋_GBK"/>
                <w:color w:val="000000"/>
                <w:sz w:val="24"/>
              </w:rPr>
              <w:t xml:space="preserve">  </w:t>
            </w:r>
            <w:r>
              <w:rPr>
                <w:rFonts w:hint="eastAsia" w:eastAsia="方正仿宋_GBK" w:cs="方正仿宋_GBK"/>
                <w:color w:val="000000"/>
                <w:sz w:val="24"/>
                <w:lang w:eastAsia="zh-CN"/>
              </w:rPr>
              <w:t>）</w:t>
            </w:r>
          </w:p>
        </w:tc>
        <w:tc>
          <w:tcPr>
            <w:tcW w:w="822" w:type="dxa"/>
            <w:vAlign w:val="center"/>
          </w:tcPr>
          <w:p w14:paraId="5197D8BB">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24" w:type="dxa"/>
            <w:vAlign w:val="center"/>
          </w:tcPr>
          <w:p w14:paraId="4380D06E">
            <w:pPr>
              <w:widowControl/>
              <w:spacing w:line="240" w:lineRule="atLeast"/>
              <w:rPr>
                <w:rFonts w:hint="eastAsia" w:ascii="仿宋_GB2312" w:hAnsi="宋体" w:eastAsia="仿宋_GB2312"/>
                <w:color w:val="000000"/>
                <w:sz w:val="18"/>
                <w:szCs w:val="18"/>
              </w:rPr>
            </w:pPr>
          </w:p>
        </w:tc>
        <w:tc>
          <w:tcPr>
            <w:tcW w:w="441" w:type="dxa"/>
            <w:vAlign w:val="center"/>
          </w:tcPr>
          <w:p w14:paraId="36EB8ADC">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83" w:type="dxa"/>
            <w:vAlign w:val="center"/>
          </w:tcPr>
          <w:p w14:paraId="0651E3D1">
            <w:pPr>
              <w:widowControl/>
              <w:spacing w:line="240" w:lineRule="atLeast"/>
              <w:rPr>
                <w:rFonts w:hint="eastAsia" w:ascii="仿宋_GB2312" w:hAnsi="宋体" w:eastAsia="仿宋_GB2312"/>
                <w:color w:val="000000"/>
                <w:sz w:val="18"/>
                <w:szCs w:val="18"/>
              </w:rPr>
            </w:pPr>
          </w:p>
        </w:tc>
        <w:tc>
          <w:tcPr>
            <w:tcW w:w="547" w:type="dxa"/>
            <w:vAlign w:val="center"/>
          </w:tcPr>
          <w:p w14:paraId="46F70287">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884" w:type="dxa"/>
            <w:vAlign w:val="center"/>
          </w:tcPr>
          <w:p w14:paraId="03971009">
            <w:pPr>
              <w:widowControl/>
              <w:spacing w:line="240" w:lineRule="atLeast"/>
              <w:jc w:val="center"/>
              <w:textAlignment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14:paraId="5C9D869E">
      <w:pPr>
        <w:jc w:val="center"/>
        <w:rPr>
          <w:rFonts w:ascii="方正小标宋_GBK" w:eastAsia="方正小标宋_GBK"/>
          <w:sz w:val="44"/>
          <w:szCs w:val="44"/>
        </w:rPr>
      </w:pPr>
      <w:bookmarkStart w:id="1" w:name="_Toc24724708"/>
    </w:p>
    <w:p w14:paraId="7EFE5842">
      <w:pPr>
        <w:jc w:val="center"/>
        <w:rPr>
          <w:rFonts w:ascii="方正小标宋_GBK" w:eastAsia="方正小标宋_GBK"/>
          <w:sz w:val="44"/>
          <w:szCs w:val="44"/>
        </w:rPr>
      </w:pPr>
    </w:p>
    <w:p w14:paraId="1390D3B5">
      <w:pPr>
        <w:jc w:val="center"/>
        <w:rPr>
          <w:rFonts w:ascii="方正小标宋_GBK" w:eastAsia="方正小标宋_GBK"/>
          <w:sz w:val="44"/>
          <w:szCs w:val="44"/>
        </w:rPr>
      </w:pPr>
    </w:p>
    <w:p w14:paraId="100FE7B3">
      <w:pPr>
        <w:jc w:val="center"/>
        <w:rPr>
          <w:rFonts w:ascii="方正小标宋_GBK" w:eastAsia="方正小标宋_GBK"/>
          <w:sz w:val="44"/>
          <w:szCs w:val="44"/>
        </w:rPr>
      </w:pPr>
    </w:p>
    <w:p w14:paraId="28A5AC79">
      <w:pPr>
        <w:jc w:val="center"/>
        <w:rPr>
          <w:rFonts w:ascii="方正小标宋_GBK" w:eastAsia="方正小标宋_GBK"/>
          <w:sz w:val="44"/>
          <w:szCs w:val="44"/>
        </w:rPr>
      </w:pPr>
    </w:p>
    <w:p w14:paraId="0E7A7A74">
      <w:pPr>
        <w:jc w:val="center"/>
        <w:rPr>
          <w:rFonts w:ascii="方正小标宋_GBK" w:eastAsia="方正小标宋_GBK"/>
          <w:sz w:val="44"/>
          <w:szCs w:val="44"/>
        </w:rPr>
      </w:pPr>
    </w:p>
    <w:p w14:paraId="29FB469B">
      <w:pPr>
        <w:jc w:val="center"/>
        <w:rPr>
          <w:rFonts w:ascii="方正小标宋_GBK" w:eastAsia="方正小标宋_GBK"/>
          <w:sz w:val="44"/>
          <w:szCs w:val="44"/>
        </w:rPr>
      </w:pPr>
    </w:p>
    <w:p w14:paraId="3F328AF0">
      <w:pPr>
        <w:jc w:val="both"/>
        <w:rPr>
          <w:rFonts w:ascii="方正小标宋_GBK" w:eastAsia="方正小标宋_GBK"/>
          <w:sz w:val="44"/>
          <w:szCs w:val="44"/>
        </w:rPr>
      </w:pPr>
    </w:p>
    <w:p w14:paraId="77FBEF6E">
      <w:pPr>
        <w:numPr>
          <w:ilvl w:val="0"/>
          <w:numId w:val="2"/>
        </w:numPr>
        <w:jc w:val="center"/>
        <w:rPr>
          <w:rFonts w:hint="eastAsia" w:ascii="方正小标宋_GBK" w:eastAsia="方正小标宋_GBK"/>
          <w:sz w:val="44"/>
          <w:szCs w:val="44"/>
        </w:rPr>
      </w:pPr>
      <w:r>
        <w:rPr>
          <w:rFonts w:hint="eastAsia" w:ascii="方正小标宋_GBK" w:eastAsia="方正小标宋_GBK"/>
          <w:sz w:val="44"/>
          <w:szCs w:val="44"/>
        </w:rPr>
        <w:t>社会救助领域基层政务公开标准目录</w:t>
      </w:r>
      <w:bookmarkEnd w:id="1"/>
    </w:p>
    <w:p w14:paraId="680D4773">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永福县永福镇人民政府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160"/>
        <w:gridCol w:w="2520"/>
        <w:gridCol w:w="1440"/>
        <w:gridCol w:w="1620"/>
        <w:gridCol w:w="1800"/>
        <w:gridCol w:w="540"/>
        <w:gridCol w:w="709"/>
        <w:gridCol w:w="551"/>
        <w:gridCol w:w="720"/>
        <w:gridCol w:w="720"/>
        <w:gridCol w:w="720"/>
      </w:tblGrid>
      <w:tr w14:paraId="5037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28CD8B1A">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序号</w:t>
            </w:r>
          </w:p>
        </w:tc>
        <w:tc>
          <w:tcPr>
            <w:tcW w:w="1440" w:type="dxa"/>
            <w:gridSpan w:val="2"/>
            <w:vAlign w:val="center"/>
          </w:tcPr>
          <w:p w14:paraId="601BFD4A">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公开事项</w:t>
            </w:r>
          </w:p>
        </w:tc>
        <w:tc>
          <w:tcPr>
            <w:tcW w:w="2160" w:type="dxa"/>
            <w:vMerge w:val="restart"/>
            <w:vAlign w:val="center"/>
          </w:tcPr>
          <w:p w14:paraId="67B01E50">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公开内容（要素）</w:t>
            </w:r>
          </w:p>
        </w:tc>
        <w:tc>
          <w:tcPr>
            <w:tcW w:w="2520" w:type="dxa"/>
            <w:vMerge w:val="restart"/>
            <w:vAlign w:val="center"/>
          </w:tcPr>
          <w:p w14:paraId="75D8ABDD">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公开依据</w:t>
            </w:r>
          </w:p>
        </w:tc>
        <w:tc>
          <w:tcPr>
            <w:tcW w:w="1440" w:type="dxa"/>
            <w:vMerge w:val="restart"/>
            <w:vAlign w:val="center"/>
          </w:tcPr>
          <w:p w14:paraId="62B2EBE0">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公开时限</w:t>
            </w:r>
          </w:p>
        </w:tc>
        <w:tc>
          <w:tcPr>
            <w:tcW w:w="1620" w:type="dxa"/>
            <w:vMerge w:val="restart"/>
            <w:vAlign w:val="center"/>
          </w:tcPr>
          <w:p w14:paraId="7070F839">
            <w:pPr>
              <w:snapToGrid w:val="0"/>
              <w:spacing w:line="300" w:lineRule="exact"/>
              <w:jc w:val="center"/>
            </w:pPr>
            <w:r>
              <w:rPr>
                <w:rFonts w:hint="eastAsia" w:ascii="方正黑体_GBK" w:eastAsia="方正黑体_GBK"/>
                <w:color w:val="000000"/>
                <w:sz w:val="24"/>
              </w:rPr>
              <w:t>公开主体</w:t>
            </w:r>
          </w:p>
        </w:tc>
        <w:tc>
          <w:tcPr>
            <w:tcW w:w="1800" w:type="dxa"/>
            <w:vMerge w:val="restart"/>
            <w:vAlign w:val="center"/>
          </w:tcPr>
          <w:p w14:paraId="2BCB8391">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公开渠道和载体</w:t>
            </w:r>
          </w:p>
        </w:tc>
        <w:tc>
          <w:tcPr>
            <w:tcW w:w="1249" w:type="dxa"/>
            <w:gridSpan w:val="2"/>
            <w:vAlign w:val="center"/>
          </w:tcPr>
          <w:p w14:paraId="111603DF">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公开对象</w:t>
            </w:r>
          </w:p>
        </w:tc>
        <w:tc>
          <w:tcPr>
            <w:tcW w:w="1271" w:type="dxa"/>
            <w:gridSpan w:val="2"/>
            <w:vAlign w:val="center"/>
          </w:tcPr>
          <w:p w14:paraId="75F50D3A">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公开方式</w:t>
            </w:r>
          </w:p>
        </w:tc>
        <w:tc>
          <w:tcPr>
            <w:tcW w:w="1440" w:type="dxa"/>
            <w:gridSpan w:val="2"/>
            <w:vAlign w:val="center"/>
          </w:tcPr>
          <w:p w14:paraId="6C83F99E">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公开层级</w:t>
            </w:r>
          </w:p>
        </w:tc>
      </w:tr>
      <w:tr w14:paraId="1344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979D568">
            <w:pPr>
              <w:snapToGrid w:val="0"/>
              <w:spacing w:line="300" w:lineRule="exact"/>
              <w:jc w:val="center"/>
              <w:rPr>
                <w:rFonts w:hint="eastAsia" w:ascii="方正黑体_GBK" w:eastAsia="方正黑体_GBK"/>
                <w:color w:val="000000"/>
                <w:sz w:val="24"/>
              </w:rPr>
            </w:pPr>
          </w:p>
        </w:tc>
        <w:tc>
          <w:tcPr>
            <w:tcW w:w="720" w:type="dxa"/>
            <w:vAlign w:val="center"/>
          </w:tcPr>
          <w:p w14:paraId="5AC8AC16">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一级事项</w:t>
            </w:r>
          </w:p>
        </w:tc>
        <w:tc>
          <w:tcPr>
            <w:tcW w:w="720" w:type="dxa"/>
            <w:vAlign w:val="center"/>
          </w:tcPr>
          <w:p w14:paraId="766D7430">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二级事项</w:t>
            </w:r>
          </w:p>
        </w:tc>
        <w:tc>
          <w:tcPr>
            <w:tcW w:w="2160" w:type="dxa"/>
            <w:vMerge w:val="continue"/>
            <w:vAlign w:val="center"/>
          </w:tcPr>
          <w:p w14:paraId="3EF40783">
            <w:pPr>
              <w:snapToGrid w:val="0"/>
              <w:spacing w:line="300" w:lineRule="exact"/>
              <w:jc w:val="center"/>
              <w:rPr>
                <w:rFonts w:hint="eastAsia" w:ascii="方正黑体_GBK" w:eastAsia="方正黑体_GBK"/>
                <w:color w:val="000000"/>
                <w:sz w:val="24"/>
              </w:rPr>
            </w:pPr>
          </w:p>
        </w:tc>
        <w:tc>
          <w:tcPr>
            <w:tcW w:w="2520" w:type="dxa"/>
            <w:vMerge w:val="continue"/>
            <w:vAlign w:val="center"/>
          </w:tcPr>
          <w:p w14:paraId="7850CCCC">
            <w:pPr>
              <w:snapToGrid w:val="0"/>
              <w:spacing w:line="300" w:lineRule="exact"/>
              <w:jc w:val="center"/>
              <w:rPr>
                <w:rFonts w:hint="eastAsia" w:ascii="方正黑体_GBK" w:eastAsia="方正黑体_GBK"/>
                <w:color w:val="000000"/>
                <w:sz w:val="24"/>
              </w:rPr>
            </w:pPr>
          </w:p>
        </w:tc>
        <w:tc>
          <w:tcPr>
            <w:tcW w:w="1440" w:type="dxa"/>
            <w:vMerge w:val="continue"/>
            <w:vAlign w:val="center"/>
          </w:tcPr>
          <w:p w14:paraId="14B48415">
            <w:pPr>
              <w:snapToGrid w:val="0"/>
              <w:spacing w:line="300" w:lineRule="exact"/>
              <w:jc w:val="center"/>
              <w:rPr>
                <w:rFonts w:hint="eastAsia" w:ascii="方正黑体_GBK" w:eastAsia="方正黑体_GBK"/>
                <w:color w:val="000000"/>
                <w:sz w:val="24"/>
              </w:rPr>
            </w:pPr>
          </w:p>
        </w:tc>
        <w:tc>
          <w:tcPr>
            <w:tcW w:w="1620" w:type="dxa"/>
            <w:vMerge w:val="continue"/>
            <w:vAlign w:val="center"/>
          </w:tcPr>
          <w:p w14:paraId="2FB859EB">
            <w:pPr>
              <w:snapToGrid w:val="0"/>
              <w:spacing w:line="300" w:lineRule="exact"/>
              <w:jc w:val="center"/>
            </w:pPr>
          </w:p>
        </w:tc>
        <w:tc>
          <w:tcPr>
            <w:tcW w:w="1800" w:type="dxa"/>
            <w:vMerge w:val="continue"/>
            <w:vAlign w:val="center"/>
          </w:tcPr>
          <w:p w14:paraId="3D1F972D">
            <w:pPr>
              <w:snapToGrid w:val="0"/>
              <w:spacing w:line="300" w:lineRule="exact"/>
              <w:jc w:val="center"/>
              <w:rPr>
                <w:rFonts w:hint="eastAsia" w:ascii="方正黑体_GBK" w:eastAsia="方正黑体_GBK"/>
                <w:color w:val="000000"/>
                <w:sz w:val="24"/>
              </w:rPr>
            </w:pPr>
          </w:p>
        </w:tc>
        <w:tc>
          <w:tcPr>
            <w:tcW w:w="540" w:type="dxa"/>
            <w:vAlign w:val="center"/>
          </w:tcPr>
          <w:p w14:paraId="11669DF4">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全社会</w:t>
            </w:r>
          </w:p>
        </w:tc>
        <w:tc>
          <w:tcPr>
            <w:tcW w:w="709" w:type="dxa"/>
            <w:vAlign w:val="center"/>
          </w:tcPr>
          <w:p w14:paraId="0373AD8B">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特定群众</w:t>
            </w:r>
          </w:p>
        </w:tc>
        <w:tc>
          <w:tcPr>
            <w:tcW w:w="551" w:type="dxa"/>
            <w:vAlign w:val="center"/>
          </w:tcPr>
          <w:p w14:paraId="3B64AAA3">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主动</w:t>
            </w:r>
          </w:p>
        </w:tc>
        <w:tc>
          <w:tcPr>
            <w:tcW w:w="720" w:type="dxa"/>
            <w:vAlign w:val="center"/>
          </w:tcPr>
          <w:p w14:paraId="69E162BD">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依申请公开</w:t>
            </w:r>
          </w:p>
        </w:tc>
        <w:tc>
          <w:tcPr>
            <w:tcW w:w="720" w:type="dxa"/>
            <w:vAlign w:val="center"/>
          </w:tcPr>
          <w:p w14:paraId="2F55F86E">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县级</w:t>
            </w:r>
          </w:p>
        </w:tc>
        <w:tc>
          <w:tcPr>
            <w:tcW w:w="720" w:type="dxa"/>
            <w:vAlign w:val="center"/>
          </w:tcPr>
          <w:p w14:paraId="1EEB1F35">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乡、村级</w:t>
            </w:r>
          </w:p>
        </w:tc>
      </w:tr>
      <w:tr w14:paraId="01A8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0CAA753">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6468C17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综合业务</w:t>
            </w:r>
          </w:p>
        </w:tc>
        <w:tc>
          <w:tcPr>
            <w:tcW w:w="720" w:type="dxa"/>
            <w:vAlign w:val="center"/>
          </w:tcPr>
          <w:p w14:paraId="3279BE7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35995F3F">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《社会救助暂行办法》（国令第649号）                 </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各地配套政策法规文件</w:t>
            </w:r>
          </w:p>
        </w:tc>
        <w:tc>
          <w:tcPr>
            <w:tcW w:w="2520" w:type="dxa"/>
            <w:vAlign w:val="center"/>
          </w:tcPr>
          <w:p w14:paraId="606F2B2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0ED839A4">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6988B96E">
            <w:r>
              <w:rPr>
                <w:rFonts w:hint="eastAsia" w:ascii="仿宋_GB2312" w:hAnsi="宋体" w:eastAsia="仿宋_GB2312"/>
                <w:color w:val="000000"/>
                <w:sz w:val="18"/>
                <w:szCs w:val="18"/>
              </w:rPr>
              <w:t>县级政府民政部门、乡镇政府（街道办事处）</w:t>
            </w:r>
          </w:p>
        </w:tc>
        <w:tc>
          <w:tcPr>
            <w:tcW w:w="1800" w:type="dxa"/>
            <w:vAlign w:val="center"/>
          </w:tcPr>
          <w:p w14:paraId="46E03352">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4ECD8C91">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4AD0F12B">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14:paraId="586E401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4D8262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DC3EFF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D8013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37F2EF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7FB90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DE5E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62EAD5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160B0535">
            <w:pPr>
              <w:rPr>
                <w:rFonts w:hint="eastAsia" w:ascii="仿宋_GB2312" w:hAnsi="宋体" w:eastAsia="仿宋_GB2312"/>
                <w:color w:val="000000"/>
                <w:sz w:val="18"/>
                <w:szCs w:val="18"/>
              </w:rPr>
            </w:pPr>
          </w:p>
        </w:tc>
        <w:tc>
          <w:tcPr>
            <w:tcW w:w="720" w:type="dxa"/>
            <w:vAlign w:val="center"/>
          </w:tcPr>
          <w:p w14:paraId="7E112CA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监督</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检查</w:t>
            </w:r>
          </w:p>
        </w:tc>
        <w:tc>
          <w:tcPr>
            <w:tcW w:w="2160" w:type="dxa"/>
            <w:vAlign w:val="center"/>
          </w:tcPr>
          <w:p w14:paraId="0417E3AD">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社会救助信访通讯地址</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社会救助投诉举报电话</w:t>
            </w:r>
          </w:p>
        </w:tc>
        <w:tc>
          <w:tcPr>
            <w:tcW w:w="2520" w:type="dxa"/>
            <w:vAlign w:val="center"/>
          </w:tcPr>
          <w:p w14:paraId="010E48B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7620F2DC">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0D7ECAD">
            <w:r>
              <w:rPr>
                <w:rFonts w:hint="eastAsia" w:ascii="仿宋_GB2312" w:hAnsi="宋体" w:eastAsia="仿宋_GB2312"/>
                <w:color w:val="000000"/>
                <w:sz w:val="18"/>
                <w:szCs w:val="18"/>
              </w:rPr>
              <w:t>县级政府民政部门、乡镇政府（街道办事处）</w:t>
            </w:r>
          </w:p>
        </w:tc>
        <w:tc>
          <w:tcPr>
            <w:tcW w:w="1800" w:type="dxa"/>
            <w:vAlign w:val="center"/>
          </w:tcPr>
          <w:p w14:paraId="3290CCC3">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AD3177C">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52F30C4D">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p w14:paraId="180F38C5">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14:paraId="6185F20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475669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20A512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F3EE34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9202A8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20F2DA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3D39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05F5B2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1A47265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512679D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5A4D9140">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《国务院关于进一步加强和改进最低生活保障工作的意见》（国发〔2012〕45号）、《最低生活保障审核审批办法（试行）》、各地配套政策法规文件</w:t>
            </w:r>
          </w:p>
        </w:tc>
        <w:tc>
          <w:tcPr>
            <w:tcW w:w="2520" w:type="dxa"/>
            <w:vAlign w:val="center"/>
          </w:tcPr>
          <w:p w14:paraId="738B8FC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440" w:type="dxa"/>
            <w:vAlign w:val="center"/>
          </w:tcPr>
          <w:p w14:paraId="66BA00B3">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3413B88">
            <w:r>
              <w:rPr>
                <w:rFonts w:hint="eastAsia" w:ascii="仿宋_GB2312" w:hAnsi="宋体" w:eastAsia="仿宋_GB2312"/>
                <w:color w:val="000000"/>
                <w:sz w:val="18"/>
                <w:szCs w:val="18"/>
              </w:rPr>
              <w:t>县级政府民政部门、乡镇政府（街道办事处）</w:t>
            </w:r>
          </w:p>
        </w:tc>
        <w:tc>
          <w:tcPr>
            <w:tcW w:w="1800" w:type="dxa"/>
            <w:vAlign w:val="center"/>
          </w:tcPr>
          <w:p w14:paraId="5A07BFB2">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1FE44565">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54FDEB19">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14:paraId="27E642B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5F0E3D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DBAEFD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FCE81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E652AD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C63E4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84D5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469624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33F6D0EB">
            <w:pPr>
              <w:rPr>
                <w:rFonts w:hint="eastAsia" w:ascii="仿宋_GB2312" w:hAnsi="宋体" w:eastAsia="仿宋_GB2312"/>
                <w:color w:val="000000"/>
                <w:sz w:val="18"/>
                <w:szCs w:val="18"/>
              </w:rPr>
            </w:pPr>
          </w:p>
        </w:tc>
        <w:tc>
          <w:tcPr>
            <w:tcW w:w="720" w:type="dxa"/>
            <w:vAlign w:val="center"/>
          </w:tcPr>
          <w:p w14:paraId="4DE3574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00384648">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办理事项、办理条件、最低生活保障标准、申请材料、办理流程、办理时间、地点、联系方式</w:t>
            </w:r>
          </w:p>
        </w:tc>
        <w:tc>
          <w:tcPr>
            <w:tcW w:w="2520" w:type="dxa"/>
            <w:vAlign w:val="center"/>
          </w:tcPr>
          <w:p w14:paraId="72B09092">
            <w:pPr>
              <w:rPr>
                <w:rFonts w:eastAsia="仿宋_GB2312"/>
                <w:color w:val="000000"/>
                <w:sz w:val="18"/>
                <w:szCs w:val="18"/>
              </w:rPr>
            </w:pPr>
            <w:r>
              <w:rPr>
                <w:rFonts w:eastAsia="仿宋_GB2312"/>
                <w:color w:val="000000"/>
                <w:sz w:val="18"/>
                <w:szCs w:val="18"/>
              </w:rPr>
              <w:t>《国务院关于进一步加强和改进最低生活保障工作的意见》（国发〔2012〕45号）、各地相关政策法规文件</w:t>
            </w:r>
          </w:p>
        </w:tc>
        <w:tc>
          <w:tcPr>
            <w:tcW w:w="1440" w:type="dxa"/>
            <w:vAlign w:val="center"/>
          </w:tcPr>
          <w:p w14:paraId="5BDB24E2">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3ADB321">
            <w:r>
              <w:rPr>
                <w:rFonts w:hint="eastAsia" w:ascii="仿宋_GB2312" w:hAnsi="宋体" w:eastAsia="仿宋_GB2312"/>
                <w:color w:val="000000"/>
                <w:sz w:val="18"/>
                <w:szCs w:val="18"/>
              </w:rPr>
              <w:t>县级政府民政部门、乡镇政府（街道办事处）</w:t>
            </w:r>
          </w:p>
        </w:tc>
        <w:tc>
          <w:tcPr>
            <w:tcW w:w="1800" w:type="dxa"/>
            <w:vAlign w:val="center"/>
          </w:tcPr>
          <w:p w14:paraId="53841F0C">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3DC1A21F">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■公开查阅点</w:t>
            </w:r>
          </w:p>
          <w:p w14:paraId="7EBAB516">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■政务服务中心  </w:t>
            </w:r>
          </w:p>
        </w:tc>
        <w:tc>
          <w:tcPr>
            <w:tcW w:w="540" w:type="dxa"/>
            <w:vAlign w:val="center"/>
          </w:tcPr>
          <w:p w14:paraId="3897E7C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0F0CB3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FD0D2D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AFFF3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77B0B6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6126A0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F483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419558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restart"/>
            <w:vAlign w:val="center"/>
          </w:tcPr>
          <w:p w14:paraId="4E79E35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最低生活保障</w:t>
            </w:r>
          </w:p>
        </w:tc>
        <w:tc>
          <w:tcPr>
            <w:tcW w:w="720" w:type="dxa"/>
            <w:vAlign w:val="center"/>
          </w:tcPr>
          <w:p w14:paraId="60FACD6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6B71CBBF">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初审对象名单及相关信息  </w:t>
            </w:r>
          </w:p>
        </w:tc>
        <w:tc>
          <w:tcPr>
            <w:tcW w:w="2520" w:type="dxa"/>
            <w:vAlign w:val="center"/>
          </w:tcPr>
          <w:p w14:paraId="55A18882">
            <w:pPr>
              <w:rPr>
                <w:rFonts w:eastAsia="仿宋_GB2312"/>
                <w:color w:val="000000"/>
                <w:sz w:val="18"/>
                <w:szCs w:val="18"/>
              </w:rPr>
            </w:pPr>
            <w:r>
              <w:rPr>
                <w:rFonts w:eastAsia="仿宋_GB2312"/>
                <w:color w:val="000000"/>
                <w:sz w:val="18"/>
                <w:szCs w:val="18"/>
              </w:rPr>
              <w:t>《国务院关于进一步加强和改进最低生活保障工作的意见》（国发〔2012〕45号）、各地相关政策法规文件</w:t>
            </w:r>
          </w:p>
        </w:tc>
        <w:tc>
          <w:tcPr>
            <w:tcW w:w="1440" w:type="dxa"/>
            <w:vAlign w:val="center"/>
          </w:tcPr>
          <w:p w14:paraId="04A38FAE">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038A5652">
            <w:r>
              <w:rPr>
                <w:rFonts w:hint="eastAsia" w:ascii="仿宋_GB2312" w:hAnsi="宋体" w:eastAsia="仿宋_GB2312"/>
                <w:color w:val="000000"/>
                <w:sz w:val="18"/>
                <w:szCs w:val="18"/>
              </w:rPr>
              <w:t>乡镇政府（街道办事处）</w:t>
            </w:r>
          </w:p>
        </w:tc>
        <w:tc>
          <w:tcPr>
            <w:tcW w:w="1800" w:type="dxa"/>
            <w:vAlign w:val="center"/>
          </w:tcPr>
          <w:p w14:paraId="1A58E784">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                                                                                                                                                                                                   ■社区/企事业单位/村公示栏（电子屏）                                                                                                                                                                                          </w:t>
            </w:r>
          </w:p>
        </w:tc>
        <w:tc>
          <w:tcPr>
            <w:tcW w:w="540" w:type="dxa"/>
            <w:vAlign w:val="center"/>
          </w:tcPr>
          <w:p w14:paraId="2305DA6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38B3994">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860797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D659A72">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AD013D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65B931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263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3A1649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continue"/>
            <w:vAlign w:val="center"/>
          </w:tcPr>
          <w:p w14:paraId="10819B8B">
            <w:pPr>
              <w:rPr>
                <w:rFonts w:hint="eastAsia" w:ascii="仿宋_GB2312" w:hAnsi="宋体" w:eastAsia="仿宋_GB2312"/>
                <w:color w:val="000000"/>
                <w:sz w:val="18"/>
                <w:szCs w:val="18"/>
              </w:rPr>
            </w:pPr>
          </w:p>
        </w:tc>
        <w:tc>
          <w:tcPr>
            <w:tcW w:w="720" w:type="dxa"/>
            <w:vAlign w:val="center"/>
          </w:tcPr>
          <w:p w14:paraId="6180572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14:paraId="5266E984">
            <w:pPr>
              <w:rPr>
                <w:rFonts w:hint="eastAsia" w:ascii="仿宋_GB2312" w:hAnsi="宋体" w:eastAsia="仿宋_GB2312"/>
                <w:color w:val="000000"/>
                <w:sz w:val="18"/>
                <w:szCs w:val="18"/>
              </w:rPr>
            </w:pPr>
            <w:r>
              <w:rPr>
                <w:rFonts w:hint="eastAsia" w:ascii="仿宋_GB2312" w:hAnsi="宋体" w:eastAsia="仿宋_GB2312"/>
                <w:color w:val="000000"/>
                <w:sz w:val="18"/>
                <w:szCs w:val="18"/>
              </w:rPr>
              <w:t>低保对象名单及相关信息</w:t>
            </w:r>
          </w:p>
        </w:tc>
        <w:tc>
          <w:tcPr>
            <w:tcW w:w="2520" w:type="dxa"/>
            <w:vAlign w:val="center"/>
          </w:tcPr>
          <w:p w14:paraId="1ACB1DEB">
            <w:pPr>
              <w:rPr>
                <w:rFonts w:eastAsia="仿宋_GB2312"/>
                <w:color w:val="000000"/>
                <w:sz w:val="18"/>
                <w:szCs w:val="18"/>
              </w:rPr>
            </w:pPr>
            <w:r>
              <w:rPr>
                <w:rFonts w:eastAsia="仿宋_GB2312"/>
                <w:color w:val="000000"/>
                <w:sz w:val="18"/>
                <w:szCs w:val="18"/>
              </w:rPr>
              <w:t>《国务院关于进一步加强和改进最低生活保障工作的意见》（国发〔2012〕45号）、各地相关政策法规文件</w:t>
            </w:r>
          </w:p>
        </w:tc>
        <w:tc>
          <w:tcPr>
            <w:tcW w:w="1440" w:type="dxa"/>
            <w:vAlign w:val="center"/>
          </w:tcPr>
          <w:p w14:paraId="0C4D9BB3">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11B0EE24">
            <w:r>
              <w:rPr>
                <w:rFonts w:hint="eastAsia" w:ascii="仿宋_GB2312" w:hAnsi="宋体" w:eastAsia="仿宋_GB2312"/>
                <w:color w:val="000000"/>
                <w:sz w:val="18"/>
                <w:szCs w:val="18"/>
              </w:rPr>
              <w:t>县级政府民政部门、乡镇政府（街道办事处）</w:t>
            </w:r>
          </w:p>
        </w:tc>
        <w:tc>
          <w:tcPr>
            <w:tcW w:w="1800" w:type="dxa"/>
            <w:vAlign w:val="center"/>
          </w:tcPr>
          <w:p w14:paraId="53820522">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■政府网站                                                                                                                                                                                                       </w:t>
            </w:r>
          </w:p>
          <w:p w14:paraId="6DC95243">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■社区/企事业单位/村公示栏（电子屏）                                                                                                                                                                                          </w:t>
            </w:r>
          </w:p>
        </w:tc>
        <w:tc>
          <w:tcPr>
            <w:tcW w:w="540" w:type="dxa"/>
            <w:vAlign w:val="center"/>
          </w:tcPr>
          <w:p w14:paraId="12876B3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4C9B74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F14814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4AF5F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18B5C8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26B6E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3A89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726F93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restart"/>
            <w:vAlign w:val="center"/>
          </w:tcPr>
          <w:p w14:paraId="1381507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7C20DB4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3426B5A9">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进一步健全特困人员救助供养制度的意见》（国发〔2016〕14号）、民政部关于印发《特困人员认定办法》的通知、民政部关于贯彻落实《国务院关于进一步健全特困人员救助供养制度的意见》（国发〔2016〕14号）的通知、各地配套政策法规文件</w:t>
            </w:r>
          </w:p>
        </w:tc>
        <w:tc>
          <w:tcPr>
            <w:tcW w:w="2520" w:type="dxa"/>
            <w:vAlign w:val="center"/>
          </w:tcPr>
          <w:p w14:paraId="70918F67">
            <w:pPr>
              <w:jc w:val="center"/>
              <w:rPr>
                <w:rFonts w:eastAsia="仿宋_GB2312"/>
                <w:color w:val="000000"/>
                <w:sz w:val="18"/>
                <w:szCs w:val="18"/>
              </w:rPr>
            </w:pPr>
            <w:r>
              <w:rPr>
                <w:rFonts w:eastAsia="仿宋_GB2312"/>
                <w:color w:val="000000"/>
                <w:sz w:val="18"/>
                <w:szCs w:val="18"/>
              </w:rPr>
              <w:t>《信息公开条例》及相关规定</w:t>
            </w:r>
          </w:p>
        </w:tc>
        <w:tc>
          <w:tcPr>
            <w:tcW w:w="1440" w:type="dxa"/>
            <w:vAlign w:val="center"/>
          </w:tcPr>
          <w:p w14:paraId="327D76E5">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326E5ED9">
            <w:r>
              <w:rPr>
                <w:rFonts w:hint="eastAsia" w:ascii="仿宋_GB2312" w:hAnsi="宋体" w:eastAsia="仿宋_GB2312"/>
                <w:color w:val="000000"/>
                <w:sz w:val="18"/>
                <w:szCs w:val="18"/>
              </w:rPr>
              <w:t>县级政府民政部门、乡镇政府（街道办事处）</w:t>
            </w:r>
          </w:p>
        </w:tc>
        <w:tc>
          <w:tcPr>
            <w:tcW w:w="1800" w:type="dxa"/>
            <w:vAlign w:val="center"/>
          </w:tcPr>
          <w:p w14:paraId="4B283402">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62992D6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375B65B">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521604C7">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67CA6CEC">
            <w:pPr>
              <w:rPr>
                <w:rFonts w:hint="eastAsia" w:ascii="仿宋_GB2312" w:hAnsi="宋体" w:eastAsia="仿宋_GB2312"/>
                <w:color w:val="000000"/>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r>
              <w:rPr>
                <w:rFonts w:hint="eastAsia" w:ascii="仿宋_GB2312" w:hAnsi="宋体" w:eastAsia="仿宋_GB2312"/>
                <w:color w:val="000000"/>
                <w:sz w:val="18"/>
                <w:szCs w:val="18"/>
              </w:rPr>
              <w:t xml:space="preserve">                                                                                                                                                                                                   </w:t>
            </w:r>
          </w:p>
        </w:tc>
        <w:tc>
          <w:tcPr>
            <w:tcW w:w="540" w:type="dxa"/>
            <w:vAlign w:val="center"/>
          </w:tcPr>
          <w:p w14:paraId="37BE01F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4419A8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01EBB6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3487EF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18B977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6DCA0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4FA7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5891F3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continue"/>
            <w:vAlign w:val="center"/>
          </w:tcPr>
          <w:p w14:paraId="428AA761">
            <w:pPr>
              <w:rPr>
                <w:rFonts w:hint="eastAsia" w:ascii="仿宋_GB2312" w:hAnsi="宋体" w:eastAsia="仿宋_GB2312"/>
                <w:color w:val="000000"/>
                <w:sz w:val="18"/>
                <w:szCs w:val="18"/>
              </w:rPr>
            </w:pPr>
          </w:p>
        </w:tc>
        <w:tc>
          <w:tcPr>
            <w:tcW w:w="720" w:type="dxa"/>
            <w:vAlign w:val="center"/>
          </w:tcPr>
          <w:p w14:paraId="40378DB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0303178E">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办理事项、办理条件、救助供养标准、申请材料、办理流程、办理时间、地点、联系方式 </w:t>
            </w:r>
          </w:p>
        </w:tc>
        <w:tc>
          <w:tcPr>
            <w:tcW w:w="2520" w:type="dxa"/>
            <w:vAlign w:val="center"/>
          </w:tcPr>
          <w:p w14:paraId="4885FD9C">
            <w:pPr>
              <w:rPr>
                <w:rFonts w:eastAsia="仿宋_GB2312"/>
                <w:color w:val="000000"/>
                <w:sz w:val="18"/>
                <w:szCs w:val="18"/>
              </w:rPr>
            </w:pPr>
            <w:r>
              <w:rPr>
                <w:rFonts w:eastAsia="仿宋_GB2312"/>
                <w:color w:val="000000"/>
                <w:sz w:val="18"/>
                <w:szCs w:val="18"/>
              </w:rPr>
              <w:t>《国务院关于进一步健全特困人员救助供养制度的意见》（国发〔2016〕14号）、各地相关政策法规文件</w:t>
            </w:r>
          </w:p>
        </w:tc>
        <w:tc>
          <w:tcPr>
            <w:tcW w:w="1440" w:type="dxa"/>
            <w:vAlign w:val="center"/>
          </w:tcPr>
          <w:p w14:paraId="2C9EF1DB">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CECD2AA">
            <w:r>
              <w:rPr>
                <w:rFonts w:hint="eastAsia" w:ascii="仿宋_GB2312" w:hAnsi="宋体" w:eastAsia="仿宋_GB2312"/>
                <w:color w:val="000000"/>
                <w:sz w:val="18"/>
                <w:szCs w:val="18"/>
              </w:rPr>
              <w:t>县级政府民政部门、乡镇政府（街道办事处）</w:t>
            </w:r>
          </w:p>
        </w:tc>
        <w:tc>
          <w:tcPr>
            <w:tcW w:w="1800" w:type="dxa"/>
            <w:vAlign w:val="center"/>
          </w:tcPr>
          <w:p w14:paraId="5BB5A281">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5CE7BD5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4D1F812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158C162B">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2791EAEA">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14:paraId="4033475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4BE07D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D145B3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26E7B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7E81AF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10C6E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164D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12EB44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restart"/>
            <w:vAlign w:val="center"/>
          </w:tcPr>
          <w:p w14:paraId="286C536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特困人员救助供养</w:t>
            </w:r>
          </w:p>
        </w:tc>
        <w:tc>
          <w:tcPr>
            <w:tcW w:w="720" w:type="dxa"/>
            <w:vAlign w:val="center"/>
          </w:tcPr>
          <w:p w14:paraId="2153D32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11F46EF0">
            <w:pPr>
              <w:rPr>
                <w:rFonts w:hint="eastAsia" w:ascii="仿宋_GB2312" w:hAnsi="宋体" w:eastAsia="仿宋_GB2312"/>
                <w:color w:val="000000"/>
                <w:sz w:val="18"/>
                <w:szCs w:val="18"/>
              </w:rPr>
            </w:pPr>
            <w:r>
              <w:rPr>
                <w:rFonts w:hint="eastAsia" w:ascii="仿宋_GB2312" w:hAnsi="宋体" w:eastAsia="仿宋_GB2312"/>
                <w:color w:val="000000"/>
                <w:sz w:val="18"/>
                <w:szCs w:val="18"/>
              </w:rPr>
              <w:t>初审对象名单及相关信息、终止供养名单</w:t>
            </w:r>
          </w:p>
        </w:tc>
        <w:tc>
          <w:tcPr>
            <w:tcW w:w="2520" w:type="dxa"/>
            <w:vAlign w:val="center"/>
          </w:tcPr>
          <w:p w14:paraId="7F04CE47">
            <w:pPr>
              <w:rPr>
                <w:rFonts w:eastAsia="仿宋_GB2312"/>
                <w:color w:val="000000"/>
                <w:sz w:val="18"/>
                <w:szCs w:val="18"/>
              </w:rPr>
            </w:pPr>
            <w:r>
              <w:rPr>
                <w:rFonts w:eastAsia="仿宋_GB2312"/>
                <w:color w:val="000000"/>
                <w:sz w:val="18"/>
                <w:szCs w:val="18"/>
              </w:rPr>
              <w:t>《国务院关于进一步健全特困人员救助供养制度的意见》（国发〔2016〕14号）、各地相关政策法规文件</w:t>
            </w:r>
          </w:p>
        </w:tc>
        <w:tc>
          <w:tcPr>
            <w:tcW w:w="1440" w:type="dxa"/>
            <w:vAlign w:val="center"/>
          </w:tcPr>
          <w:p w14:paraId="738DF955">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制定或获取信息之日起10个工作日内，公示7个工作日</w:t>
            </w:r>
          </w:p>
        </w:tc>
        <w:tc>
          <w:tcPr>
            <w:tcW w:w="1620" w:type="dxa"/>
            <w:vAlign w:val="center"/>
          </w:tcPr>
          <w:p w14:paraId="2574EFC7">
            <w:r>
              <w:rPr>
                <w:rFonts w:hint="eastAsia" w:ascii="仿宋_GB2312" w:hAnsi="宋体" w:eastAsia="仿宋_GB2312"/>
                <w:color w:val="000000"/>
                <w:sz w:val="18"/>
                <w:szCs w:val="18"/>
              </w:rPr>
              <w:t>乡镇政府（街道办事处）</w:t>
            </w:r>
          </w:p>
        </w:tc>
        <w:tc>
          <w:tcPr>
            <w:tcW w:w="1800" w:type="dxa"/>
            <w:vAlign w:val="center"/>
          </w:tcPr>
          <w:p w14:paraId="4B9B1168">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71F3F7DD">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2B1F13C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6C92C723">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67AF5E69">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14:paraId="2BDCEFE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24C3AB6">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1B27B5B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84D44B3">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4D8A39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47F96E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BBF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AAFF9C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1AA8D9F6">
            <w:pPr>
              <w:rPr>
                <w:rFonts w:hint="eastAsia" w:ascii="仿宋_GB2312" w:hAnsi="宋体" w:eastAsia="仿宋_GB2312"/>
                <w:color w:val="000000"/>
                <w:sz w:val="18"/>
                <w:szCs w:val="18"/>
              </w:rPr>
            </w:pPr>
          </w:p>
        </w:tc>
        <w:tc>
          <w:tcPr>
            <w:tcW w:w="720" w:type="dxa"/>
            <w:vAlign w:val="center"/>
          </w:tcPr>
          <w:p w14:paraId="7EFCEF3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审批   信息</w:t>
            </w:r>
          </w:p>
        </w:tc>
        <w:tc>
          <w:tcPr>
            <w:tcW w:w="2160" w:type="dxa"/>
            <w:vAlign w:val="center"/>
          </w:tcPr>
          <w:p w14:paraId="017F3379">
            <w:pPr>
              <w:rPr>
                <w:rFonts w:hint="eastAsia" w:ascii="仿宋_GB2312" w:hAnsi="宋体" w:eastAsia="仿宋_GB2312"/>
                <w:color w:val="000000"/>
                <w:sz w:val="18"/>
                <w:szCs w:val="18"/>
              </w:rPr>
            </w:pPr>
            <w:r>
              <w:rPr>
                <w:rFonts w:hint="eastAsia" w:ascii="仿宋_GB2312" w:hAnsi="宋体" w:eastAsia="仿宋_GB2312"/>
                <w:color w:val="000000"/>
                <w:sz w:val="18"/>
                <w:szCs w:val="18"/>
              </w:rPr>
              <w:t>特困人员名单及相关信息</w:t>
            </w:r>
          </w:p>
        </w:tc>
        <w:tc>
          <w:tcPr>
            <w:tcW w:w="2520" w:type="dxa"/>
            <w:vAlign w:val="center"/>
          </w:tcPr>
          <w:p w14:paraId="6B048A24">
            <w:pPr>
              <w:rPr>
                <w:rFonts w:eastAsia="仿宋_GB2312"/>
                <w:color w:val="000000"/>
                <w:sz w:val="18"/>
                <w:szCs w:val="18"/>
              </w:rPr>
            </w:pPr>
            <w:r>
              <w:rPr>
                <w:rFonts w:eastAsia="仿宋_GB2312"/>
                <w:color w:val="000000"/>
                <w:sz w:val="18"/>
                <w:szCs w:val="18"/>
              </w:rPr>
              <w:t>《国务院关于进一步健全特困人员救助供养制度的意见》（国发〔2016〕14号）、各地相关政策法规文件</w:t>
            </w:r>
          </w:p>
        </w:tc>
        <w:tc>
          <w:tcPr>
            <w:tcW w:w="1440" w:type="dxa"/>
            <w:vAlign w:val="center"/>
          </w:tcPr>
          <w:p w14:paraId="7D1397AB">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4E8F069E">
            <w:r>
              <w:rPr>
                <w:rFonts w:hint="eastAsia" w:ascii="仿宋_GB2312" w:hAnsi="宋体" w:eastAsia="仿宋_GB2312"/>
                <w:color w:val="000000"/>
                <w:sz w:val="18"/>
                <w:szCs w:val="18"/>
              </w:rPr>
              <w:t>县级政府民政部门、乡镇政府（街道办事处）</w:t>
            </w:r>
          </w:p>
        </w:tc>
        <w:tc>
          <w:tcPr>
            <w:tcW w:w="1800" w:type="dxa"/>
            <w:vAlign w:val="center"/>
          </w:tcPr>
          <w:p w14:paraId="267BE34C">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2E96E38E">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497EAF8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7F2C9B1A">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49019586">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14:paraId="33074E3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61D1A4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B7F9C2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76E2B9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A1B37C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73B1D7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BB8B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540" w:type="dxa"/>
            <w:vAlign w:val="center"/>
          </w:tcPr>
          <w:p w14:paraId="4DF09D5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Align w:val="center"/>
          </w:tcPr>
          <w:p w14:paraId="0FE1E82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37375AA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法规</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文件</w:t>
            </w:r>
          </w:p>
        </w:tc>
        <w:tc>
          <w:tcPr>
            <w:tcW w:w="2160" w:type="dxa"/>
            <w:vAlign w:val="center"/>
          </w:tcPr>
          <w:p w14:paraId="254CDB29">
            <w:pPr>
              <w:rPr>
                <w:rFonts w:hint="eastAsia" w:ascii="仿宋_GB2312" w:hAnsi="宋体" w:eastAsia="仿宋_GB2312"/>
                <w:color w:val="000000"/>
                <w:sz w:val="18"/>
                <w:szCs w:val="18"/>
              </w:rPr>
            </w:pPr>
            <w:r>
              <w:rPr>
                <w:rFonts w:hint="eastAsia" w:ascii="仿宋_GB2312" w:hAnsi="宋体" w:eastAsia="仿宋_GB2312"/>
                <w:color w:val="000000"/>
                <w:sz w:val="18"/>
                <w:szCs w:val="18"/>
              </w:rPr>
              <w:t>《国务院关于全面建立临时救助制度的通知》（国发〔2014〕47号）、《民政部 财政部关于进一步加强和改进临时救助工作的意见》、各地配套政策法规文件</w:t>
            </w:r>
          </w:p>
        </w:tc>
        <w:tc>
          <w:tcPr>
            <w:tcW w:w="2520" w:type="dxa"/>
            <w:vAlign w:val="center"/>
          </w:tcPr>
          <w:p w14:paraId="1B802EF8">
            <w:pPr>
              <w:jc w:val="center"/>
              <w:rPr>
                <w:rFonts w:eastAsia="仿宋_GB2312"/>
                <w:color w:val="000000"/>
                <w:sz w:val="18"/>
                <w:szCs w:val="18"/>
              </w:rPr>
            </w:pPr>
            <w:r>
              <w:rPr>
                <w:rFonts w:eastAsia="仿宋_GB2312"/>
                <w:color w:val="000000"/>
                <w:sz w:val="18"/>
                <w:szCs w:val="18"/>
              </w:rPr>
              <w:t>《信息公开条例》及相关规定</w:t>
            </w:r>
          </w:p>
        </w:tc>
        <w:tc>
          <w:tcPr>
            <w:tcW w:w="1440" w:type="dxa"/>
            <w:vAlign w:val="center"/>
          </w:tcPr>
          <w:p w14:paraId="382473D6">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7407EC84">
            <w:r>
              <w:rPr>
                <w:rFonts w:hint="eastAsia" w:ascii="仿宋_GB2312" w:hAnsi="宋体" w:eastAsia="仿宋_GB2312"/>
                <w:color w:val="000000"/>
                <w:sz w:val="18"/>
                <w:szCs w:val="18"/>
              </w:rPr>
              <w:t>县级政府民政部门、乡镇政府（街道办事处）</w:t>
            </w:r>
          </w:p>
        </w:tc>
        <w:tc>
          <w:tcPr>
            <w:tcW w:w="1800" w:type="dxa"/>
            <w:vAlign w:val="center"/>
          </w:tcPr>
          <w:p w14:paraId="1DFFC3A7">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4069BCD7">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54035F0">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701B33E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2BCCDCA4">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14:paraId="5C97523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F81D79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A34E81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37F9A0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ACEA5C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A6028E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7CF3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5959E7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restart"/>
            <w:vAlign w:val="center"/>
          </w:tcPr>
          <w:p w14:paraId="27DCCBF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临时救助</w:t>
            </w:r>
          </w:p>
        </w:tc>
        <w:tc>
          <w:tcPr>
            <w:tcW w:w="720" w:type="dxa"/>
            <w:vAlign w:val="center"/>
          </w:tcPr>
          <w:p w14:paraId="34B7624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  指南</w:t>
            </w:r>
          </w:p>
        </w:tc>
        <w:tc>
          <w:tcPr>
            <w:tcW w:w="2160" w:type="dxa"/>
            <w:vAlign w:val="center"/>
          </w:tcPr>
          <w:p w14:paraId="608EC009">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办理事项、办理条件、救助标准、申请材料、办理流程、办理时间、地点、联系方式 </w:t>
            </w:r>
          </w:p>
        </w:tc>
        <w:tc>
          <w:tcPr>
            <w:tcW w:w="2520" w:type="dxa"/>
            <w:vAlign w:val="center"/>
          </w:tcPr>
          <w:p w14:paraId="309DF8D7">
            <w:pPr>
              <w:rPr>
                <w:rFonts w:eastAsia="仿宋_GB2312"/>
                <w:color w:val="000000"/>
                <w:sz w:val="18"/>
                <w:szCs w:val="18"/>
              </w:rPr>
            </w:pPr>
            <w:r>
              <w:rPr>
                <w:rFonts w:eastAsia="仿宋_GB2312"/>
                <w:color w:val="000000"/>
                <w:sz w:val="18"/>
                <w:szCs w:val="18"/>
              </w:rPr>
              <w:t>《国务院关于全面建立临时救助制度的通知》（国发〔2014〕47号）、各地相关政策法规文件</w:t>
            </w:r>
          </w:p>
        </w:tc>
        <w:tc>
          <w:tcPr>
            <w:tcW w:w="1440" w:type="dxa"/>
            <w:vAlign w:val="center"/>
          </w:tcPr>
          <w:p w14:paraId="5DE632B6">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5485475F">
            <w:r>
              <w:rPr>
                <w:rFonts w:hint="eastAsia" w:ascii="仿宋_GB2312" w:hAnsi="宋体" w:eastAsia="仿宋_GB2312"/>
                <w:color w:val="000000"/>
                <w:sz w:val="18"/>
                <w:szCs w:val="18"/>
              </w:rPr>
              <w:t>县级政府民政部门、乡镇政府（街道办事处）</w:t>
            </w:r>
          </w:p>
        </w:tc>
        <w:tc>
          <w:tcPr>
            <w:tcW w:w="1800" w:type="dxa"/>
            <w:vAlign w:val="center"/>
          </w:tcPr>
          <w:p w14:paraId="6AE29EF2">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0410B54E">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28183FE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3C7B88D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27833E1E">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14:paraId="6CD4ABF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F23BB1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20ED0A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B2725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0A707B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17366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E04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761B5A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continue"/>
            <w:vAlign w:val="center"/>
          </w:tcPr>
          <w:p w14:paraId="678A12FF">
            <w:pPr>
              <w:rPr>
                <w:rFonts w:hint="eastAsia" w:ascii="仿宋_GB2312" w:hAnsi="宋体" w:eastAsia="仿宋_GB2312"/>
                <w:color w:val="000000"/>
                <w:sz w:val="18"/>
                <w:szCs w:val="18"/>
              </w:rPr>
            </w:pPr>
          </w:p>
        </w:tc>
        <w:tc>
          <w:tcPr>
            <w:tcW w:w="720" w:type="dxa"/>
            <w:vAlign w:val="center"/>
          </w:tcPr>
          <w:p w14:paraId="28DDA94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审核</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信息</w:t>
            </w:r>
          </w:p>
        </w:tc>
        <w:tc>
          <w:tcPr>
            <w:tcW w:w="2160" w:type="dxa"/>
            <w:vAlign w:val="center"/>
          </w:tcPr>
          <w:p w14:paraId="17D1D517">
            <w:pPr>
              <w:rPr>
                <w:rFonts w:hint="eastAsia" w:ascii="仿宋_GB2312" w:hAnsi="宋体" w:eastAsia="仿宋_GB2312"/>
                <w:color w:val="000000"/>
                <w:sz w:val="18"/>
                <w:szCs w:val="18"/>
              </w:rPr>
            </w:pPr>
            <w:r>
              <w:rPr>
                <w:rFonts w:hint="eastAsia" w:ascii="仿宋_GB2312" w:hAnsi="宋体" w:eastAsia="仿宋_GB2312"/>
                <w:color w:val="000000"/>
                <w:sz w:val="18"/>
                <w:szCs w:val="18"/>
              </w:rPr>
              <w:t xml:space="preserve">支出型临时救助对象名单、救助金额、救助事由 </w:t>
            </w:r>
          </w:p>
        </w:tc>
        <w:tc>
          <w:tcPr>
            <w:tcW w:w="2520" w:type="dxa"/>
            <w:vAlign w:val="center"/>
          </w:tcPr>
          <w:p w14:paraId="61DAA209">
            <w:pPr>
              <w:rPr>
                <w:rFonts w:eastAsia="仿宋_GB2312"/>
                <w:color w:val="000000"/>
                <w:sz w:val="18"/>
                <w:szCs w:val="18"/>
              </w:rPr>
            </w:pPr>
            <w:r>
              <w:rPr>
                <w:rFonts w:eastAsia="仿宋_GB2312"/>
                <w:color w:val="000000"/>
                <w:sz w:val="18"/>
                <w:szCs w:val="18"/>
              </w:rPr>
              <w:t>《国务院关于全面建立临时救助制度的通知》（国发〔2014〕47号）、各地相关政策法规文件</w:t>
            </w:r>
          </w:p>
        </w:tc>
        <w:tc>
          <w:tcPr>
            <w:tcW w:w="1440" w:type="dxa"/>
            <w:vAlign w:val="center"/>
          </w:tcPr>
          <w:p w14:paraId="119D2D2C">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制定或获取信息之日起10个工作日内</w:t>
            </w:r>
          </w:p>
        </w:tc>
        <w:tc>
          <w:tcPr>
            <w:tcW w:w="1620" w:type="dxa"/>
            <w:vAlign w:val="center"/>
          </w:tcPr>
          <w:p w14:paraId="02ECA686">
            <w:r>
              <w:rPr>
                <w:rFonts w:hint="eastAsia" w:ascii="仿宋_GB2312" w:hAnsi="宋体" w:eastAsia="仿宋_GB2312"/>
                <w:color w:val="000000"/>
                <w:sz w:val="18"/>
                <w:szCs w:val="18"/>
              </w:rPr>
              <w:t>县级政府民政部门、乡镇政府（街道办事处）</w:t>
            </w:r>
          </w:p>
        </w:tc>
        <w:tc>
          <w:tcPr>
            <w:tcW w:w="1800" w:type="dxa"/>
            <w:vAlign w:val="center"/>
          </w:tcPr>
          <w:p w14:paraId="185583EF">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081EB7F6">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446B6E3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33FE2BF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00864003">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540" w:type="dxa"/>
            <w:vAlign w:val="center"/>
          </w:tcPr>
          <w:p w14:paraId="36FFD08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156D694">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C59FA7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1DE2FE">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356DF7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E10D3C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14:paraId="62F03741">
      <w:pPr>
        <w:spacing w:line="440" w:lineRule="exact"/>
        <w:ind w:firstLine="640" w:firstLineChars="200"/>
        <w:rPr>
          <w:rFonts w:hint="eastAsia" w:eastAsia="仿宋_GB2312"/>
          <w:color w:val="000000"/>
          <w:sz w:val="32"/>
          <w:szCs w:val="32"/>
        </w:rPr>
        <w:sectPr>
          <w:pgSz w:w="16838" w:h="11906" w:orient="landscape"/>
          <w:pgMar w:top="1134" w:right="1134" w:bottom="1134" w:left="1134" w:header="851" w:footer="1021" w:gutter="0"/>
          <w:pgNumType w:fmt="decimalFullWidth"/>
          <w:cols w:space="720" w:num="1"/>
          <w:docGrid w:linePitch="312" w:charSpace="0"/>
        </w:sectPr>
      </w:pPr>
    </w:p>
    <w:p w14:paraId="0F7883D6">
      <w:pPr>
        <w:numPr>
          <w:ilvl w:val="0"/>
          <w:numId w:val="2"/>
        </w:numPr>
        <w:jc w:val="center"/>
        <w:rPr>
          <w:rFonts w:hint="eastAsia" w:ascii="方正小标宋_GBK" w:eastAsia="方正小标宋_GBK"/>
          <w:sz w:val="44"/>
          <w:szCs w:val="44"/>
        </w:rPr>
      </w:pPr>
      <w:bookmarkStart w:id="2" w:name="_Toc24724709"/>
      <w:r>
        <w:rPr>
          <w:rFonts w:hint="eastAsia" w:ascii="方正小标宋_GBK" w:eastAsia="方正小标宋_GBK"/>
          <w:sz w:val="44"/>
          <w:szCs w:val="44"/>
        </w:rPr>
        <w:t>养老服务领域基层政务公开标准目录</w:t>
      </w:r>
      <w:bookmarkEnd w:id="2"/>
    </w:p>
    <w:p w14:paraId="43DFE008">
      <w:pPr>
        <w:numPr>
          <w:ilvl w:val="0"/>
          <w:numId w:val="0"/>
        </w:numPr>
        <w:adjustRightInd w:val="0"/>
        <w:snapToGrid w:val="0"/>
        <w:spacing w:line="59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永福县永福镇人民政府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440"/>
        <w:gridCol w:w="2880"/>
        <w:gridCol w:w="1980"/>
        <w:gridCol w:w="1260"/>
        <w:gridCol w:w="1080"/>
        <w:gridCol w:w="1620"/>
        <w:gridCol w:w="540"/>
        <w:gridCol w:w="709"/>
        <w:gridCol w:w="551"/>
        <w:gridCol w:w="720"/>
        <w:gridCol w:w="720"/>
        <w:gridCol w:w="720"/>
      </w:tblGrid>
      <w:tr w14:paraId="7671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73EA7D36">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序号</w:t>
            </w:r>
          </w:p>
        </w:tc>
        <w:tc>
          <w:tcPr>
            <w:tcW w:w="2160" w:type="dxa"/>
            <w:gridSpan w:val="2"/>
            <w:vAlign w:val="center"/>
          </w:tcPr>
          <w:p w14:paraId="72B4D1B3">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公开事项</w:t>
            </w:r>
          </w:p>
        </w:tc>
        <w:tc>
          <w:tcPr>
            <w:tcW w:w="2880" w:type="dxa"/>
            <w:vMerge w:val="restart"/>
            <w:vAlign w:val="center"/>
          </w:tcPr>
          <w:p w14:paraId="32ACB430">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公开内容（要素）</w:t>
            </w:r>
          </w:p>
        </w:tc>
        <w:tc>
          <w:tcPr>
            <w:tcW w:w="1980" w:type="dxa"/>
            <w:vMerge w:val="restart"/>
            <w:vAlign w:val="center"/>
          </w:tcPr>
          <w:p w14:paraId="1C52E365">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公开依据</w:t>
            </w:r>
          </w:p>
        </w:tc>
        <w:tc>
          <w:tcPr>
            <w:tcW w:w="1260" w:type="dxa"/>
            <w:vMerge w:val="restart"/>
            <w:vAlign w:val="center"/>
          </w:tcPr>
          <w:p w14:paraId="421573FA">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公开时限</w:t>
            </w:r>
          </w:p>
        </w:tc>
        <w:tc>
          <w:tcPr>
            <w:tcW w:w="1080" w:type="dxa"/>
            <w:vMerge w:val="restart"/>
            <w:vAlign w:val="center"/>
          </w:tcPr>
          <w:p w14:paraId="266C132C">
            <w:pPr>
              <w:snapToGrid w:val="0"/>
              <w:spacing w:line="300" w:lineRule="exact"/>
              <w:jc w:val="center"/>
            </w:pPr>
            <w:r>
              <w:rPr>
                <w:rFonts w:hint="eastAsia" w:ascii="方正黑体_GBK" w:eastAsia="方正黑体_GBK"/>
                <w:color w:val="000000"/>
                <w:sz w:val="24"/>
              </w:rPr>
              <w:t>公开主体</w:t>
            </w:r>
          </w:p>
        </w:tc>
        <w:tc>
          <w:tcPr>
            <w:tcW w:w="1620" w:type="dxa"/>
            <w:vMerge w:val="restart"/>
            <w:vAlign w:val="center"/>
          </w:tcPr>
          <w:p w14:paraId="0B2DA93E">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公开渠道和载体</w:t>
            </w:r>
          </w:p>
        </w:tc>
        <w:tc>
          <w:tcPr>
            <w:tcW w:w="1249" w:type="dxa"/>
            <w:gridSpan w:val="2"/>
            <w:vAlign w:val="center"/>
          </w:tcPr>
          <w:p w14:paraId="4C48E583">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公开对象</w:t>
            </w:r>
          </w:p>
        </w:tc>
        <w:tc>
          <w:tcPr>
            <w:tcW w:w="1271" w:type="dxa"/>
            <w:gridSpan w:val="2"/>
            <w:vAlign w:val="center"/>
          </w:tcPr>
          <w:p w14:paraId="14C75C2B">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公开方式</w:t>
            </w:r>
          </w:p>
        </w:tc>
        <w:tc>
          <w:tcPr>
            <w:tcW w:w="1440" w:type="dxa"/>
            <w:gridSpan w:val="2"/>
            <w:vAlign w:val="center"/>
          </w:tcPr>
          <w:p w14:paraId="27544AF5">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公开层级</w:t>
            </w:r>
          </w:p>
        </w:tc>
      </w:tr>
      <w:tr w14:paraId="3A19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8B842B9">
            <w:pPr>
              <w:snapToGrid w:val="0"/>
              <w:spacing w:line="300" w:lineRule="exact"/>
              <w:jc w:val="center"/>
              <w:rPr>
                <w:rFonts w:hint="eastAsia" w:ascii="方正黑体_GBK" w:eastAsia="方正黑体_GBK"/>
                <w:color w:val="000000"/>
                <w:sz w:val="24"/>
              </w:rPr>
            </w:pPr>
          </w:p>
        </w:tc>
        <w:tc>
          <w:tcPr>
            <w:tcW w:w="720" w:type="dxa"/>
            <w:vAlign w:val="center"/>
          </w:tcPr>
          <w:p w14:paraId="5A632F41">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一级事项</w:t>
            </w:r>
          </w:p>
        </w:tc>
        <w:tc>
          <w:tcPr>
            <w:tcW w:w="1440" w:type="dxa"/>
            <w:vAlign w:val="center"/>
          </w:tcPr>
          <w:p w14:paraId="06D62C5F">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二级事项</w:t>
            </w:r>
          </w:p>
        </w:tc>
        <w:tc>
          <w:tcPr>
            <w:tcW w:w="2880" w:type="dxa"/>
            <w:vMerge w:val="continue"/>
            <w:vAlign w:val="center"/>
          </w:tcPr>
          <w:p w14:paraId="0618EC4A">
            <w:pPr>
              <w:snapToGrid w:val="0"/>
              <w:spacing w:line="300" w:lineRule="exact"/>
              <w:jc w:val="center"/>
              <w:rPr>
                <w:rFonts w:hint="eastAsia" w:ascii="方正黑体_GBK" w:eastAsia="方正黑体_GBK"/>
                <w:color w:val="000000"/>
                <w:sz w:val="24"/>
              </w:rPr>
            </w:pPr>
          </w:p>
        </w:tc>
        <w:tc>
          <w:tcPr>
            <w:tcW w:w="1980" w:type="dxa"/>
            <w:vMerge w:val="continue"/>
            <w:vAlign w:val="center"/>
          </w:tcPr>
          <w:p w14:paraId="106DA387">
            <w:pPr>
              <w:snapToGrid w:val="0"/>
              <w:spacing w:line="300" w:lineRule="exact"/>
              <w:jc w:val="center"/>
              <w:rPr>
                <w:rFonts w:hint="eastAsia" w:ascii="方正黑体_GBK" w:eastAsia="方正黑体_GBK"/>
                <w:color w:val="000000"/>
                <w:sz w:val="24"/>
              </w:rPr>
            </w:pPr>
          </w:p>
        </w:tc>
        <w:tc>
          <w:tcPr>
            <w:tcW w:w="1260" w:type="dxa"/>
            <w:vMerge w:val="continue"/>
            <w:vAlign w:val="center"/>
          </w:tcPr>
          <w:p w14:paraId="32EAAF4A">
            <w:pPr>
              <w:snapToGrid w:val="0"/>
              <w:spacing w:line="300" w:lineRule="exact"/>
              <w:jc w:val="center"/>
              <w:rPr>
                <w:rFonts w:hint="eastAsia" w:ascii="方正黑体_GBK" w:eastAsia="方正黑体_GBK"/>
                <w:color w:val="000000"/>
                <w:sz w:val="24"/>
              </w:rPr>
            </w:pPr>
          </w:p>
        </w:tc>
        <w:tc>
          <w:tcPr>
            <w:tcW w:w="1080" w:type="dxa"/>
            <w:vMerge w:val="continue"/>
            <w:vAlign w:val="center"/>
          </w:tcPr>
          <w:p w14:paraId="0B7A7337">
            <w:pPr>
              <w:snapToGrid w:val="0"/>
              <w:spacing w:line="300" w:lineRule="exact"/>
              <w:jc w:val="center"/>
            </w:pPr>
          </w:p>
        </w:tc>
        <w:tc>
          <w:tcPr>
            <w:tcW w:w="1620" w:type="dxa"/>
            <w:vMerge w:val="continue"/>
            <w:vAlign w:val="center"/>
          </w:tcPr>
          <w:p w14:paraId="065E2447">
            <w:pPr>
              <w:snapToGrid w:val="0"/>
              <w:spacing w:line="300" w:lineRule="exact"/>
              <w:jc w:val="center"/>
              <w:rPr>
                <w:rFonts w:hint="eastAsia" w:ascii="方正黑体_GBK" w:eastAsia="方正黑体_GBK"/>
                <w:color w:val="000000"/>
                <w:sz w:val="24"/>
              </w:rPr>
            </w:pPr>
          </w:p>
        </w:tc>
        <w:tc>
          <w:tcPr>
            <w:tcW w:w="540" w:type="dxa"/>
            <w:vAlign w:val="center"/>
          </w:tcPr>
          <w:p w14:paraId="37A5A458">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全社会</w:t>
            </w:r>
          </w:p>
        </w:tc>
        <w:tc>
          <w:tcPr>
            <w:tcW w:w="709" w:type="dxa"/>
            <w:vAlign w:val="center"/>
          </w:tcPr>
          <w:p w14:paraId="3E355D14">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特定群众</w:t>
            </w:r>
          </w:p>
        </w:tc>
        <w:tc>
          <w:tcPr>
            <w:tcW w:w="551" w:type="dxa"/>
            <w:vAlign w:val="center"/>
          </w:tcPr>
          <w:p w14:paraId="676D060F">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主动</w:t>
            </w:r>
          </w:p>
        </w:tc>
        <w:tc>
          <w:tcPr>
            <w:tcW w:w="720" w:type="dxa"/>
            <w:vAlign w:val="center"/>
          </w:tcPr>
          <w:p w14:paraId="5AD4ED03">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依申请公开</w:t>
            </w:r>
          </w:p>
        </w:tc>
        <w:tc>
          <w:tcPr>
            <w:tcW w:w="720" w:type="dxa"/>
            <w:vAlign w:val="center"/>
          </w:tcPr>
          <w:p w14:paraId="3AB7A172">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县级</w:t>
            </w:r>
          </w:p>
        </w:tc>
        <w:tc>
          <w:tcPr>
            <w:tcW w:w="720" w:type="dxa"/>
            <w:vAlign w:val="center"/>
          </w:tcPr>
          <w:p w14:paraId="592F673D">
            <w:pPr>
              <w:snapToGrid w:val="0"/>
              <w:spacing w:line="300" w:lineRule="exact"/>
              <w:jc w:val="center"/>
              <w:rPr>
                <w:rFonts w:hint="eastAsia" w:ascii="方正黑体_GBK" w:eastAsia="方正黑体_GBK"/>
                <w:color w:val="000000"/>
                <w:sz w:val="24"/>
              </w:rPr>
            </w:pPr>
            <w:r>
              <w:rPr>
                <w:rFonts w:hint="eastAsia" w:ascii="方正黑体_GBK" w:eastAsia="方正黑体_GBK"/>
                <w:color w:val="000000"/>
                <w:sz w:val="24"/>
              </w:rPr>
              <w:t>乡、村级</w:t>
            </w:r>
          </w:p>
        </w:tc>
      </w:tr>
      <w:tr w14:paraId="74A8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2276C5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Align w:val="center"/>
          </w:tcPr>
          <w:p w14:paraId="56B17DB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养老服务业务办理</w:t>
            </w:r>
          </w:p>
        </w:tc>
        <w:tc>
          <w:tcPr>
            <w:tcW w:w="1440" w:type="dxa"/>
            <w:vAlign w:val="center"/>
          </w:tcPr>
          <w:p w14:paraId="734F011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w:t>
            </w:r>
          </w:p>
        </w:tc>
        <w:tc>
          <w:tcPr>
            <w:tcW w:w="2880" w:type="dxa"/>
            <w:vAlign w:val="center"/>
          </w:tcPr>
          <w:p w14:paraId="1B8B209E">
            <w:pPr>
              <w:rPr>
                <w:rFonts w:hint="eastAsia" w:ascii="仿宋_GB2312" w:hAnsi="宋体" w:eastAsia="仿宋_GB2312"/>
                <w:color w:val="000000"/>
                <w:sz w:val="18"/>
                <w:szCs w:val="18"/>
              </w:rPr>
            </w:pPr>
            <w:r>
              <w:rPr>
                <w:rFonts w:hint="eastAsia" w:ascii="仿宋_GB2312" w:hAnsi="宋体" w:eastAsia="仿宋_GB2312"/>
                <w:color w:val="000000"/>
                <w:sz w:val="18"/>
                <w:szCs w:val="18"/>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14:paraId="408FC884">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《信息公开条例》及相关规定</w:t>
            </w:r>
          </w:p>
        </w:tc>
        <w:tc>
          <w:tcPr>
            <w:tcW w:w="1260" w:type="dxa"/>
            <w:vAlign w:val="center"/>
          </w:tcPr>
          <w:p w14:paraId="0A75AFFE">
            <w:pPr>
              <w:rPr>
                <w:rFonts w:hint="eastAsia" w:ascii="仿宋_GB2312" w:hAnsi="宋体" w:eastAsia="仿宋_GB2312"/>
                <w:color w:val="000000"/>
                <w:sz w:val="18"/>
                <w:szCs w:val="18"/>
              </w:rPr>
            </w:pPr>
            <w:r>
              <w:rPr>
                <w:rFonts w:hint="eastAsia" w:ascii="仿宋_GB2312" w:hAnsi="宋体" w:eastAsia="仿宋_GB2312"/>
                <w:color w:val="000000"/>
                <w:sz w:val="18"/>
                <w:szCs w:val="18"/>
              </w:rPr>
              <w:t>制定或获取补贴政策之日起10个工作日内</w:t>
            </w:r>
          </w:p>
        </w:tc>
        <w:tc>
          <w:tcPr>
            <w:tcW w:w="1080" w:type="dxa"/>
            <w:vAlign w:val="center"/>
          </w:tcPr>
          <w:p w14:paraId="1B201575">
            <w:r>
              <w:rPr>
                <w:rFonts w:hint="eastAsia" w:ascii="仿宋_GB2312" w:hAnsi="宋体" w:eastAsia="仿宋_GB2312"/>
                <w:color w:val="000000"/>
                <w:sz w:val="18"/>
                <w:szCs w:val="18"/>
              </w:rPr>
              <w:t>县级政府民政部门、乡镇政府（街道办事处）</w:t>
            </w:r>
          </w:p>
        </w:tc>
        <w:tc>
          <w:tcPr>
            <w:tcW w:w="1620" w:type="dxa"/>
            <w:vAlign w:val="center"/>
          </w:tcPr>
          <w:p w14:paraId="672AEA2E">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4C0A344B">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15A3646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41F621BD">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3247561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r>
              <w:rPr>
                <w:rFonts w:hint="eastAsia" w:eastAsia="方正仿宋_GBK" w:cs="方正仿宋_GBK"/>
                <w:color w:val="000000"/>
                <w:sz w:val="24"/>
              </w:rPr>
              <w:t xml:space="preserve">   </w:t>
            </w:r>
            <w:r>
              <w:rPr>
                <w:rFonts w:hint="eastAsia" w:ascii="仿宋_GB2312" w:hAnsi="宋体" w:eastAsia="仿宋_GB2312"/>
                <w:color w:val="000000"/>
                <w:sz w:val="18"/>
                <w:szCs w:val="18"/>
              </w:rPr>
              <w:t xml:space="preserve">                                                                                                                                                                                </w:t>
            </w:r>
          </w:p>
        </w:tc>
        <w:tc>
          <w:tcPr>
            <w:tcW w:w="540" w:type="dxa"/>
            <w:vAlign w:val="center"/>
          </w:tcPr>
          <w:p w14:paraId="750DBCFF">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22269F8">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E6B5D28">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CE5CA2D">
            <w:pP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D156745">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9DA02BC">
            <w:pP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14:paraId="015B7720"/>
    <w:p w14:paraId="2486267D"/>
    <w:p w14:paraId="4B05A43B"/>
    <w:p w14:paraId="5E4964A5"/>
    <w:p w14:paraId="284FA762"/>
    <w:p w14:paraId="14D27B02"/>
    <w:p w14:paraId="54416826"/>
    <w:p w14:paraId="6944BABA">
      <w:pPr>
        <w:numPr>
          <w:ilvl w:val="0"/>
          <w:numId w:val="2"/>
        </w:numPr>
        <w:jc w:val="center"/>
        <w:rPr>
          <w:rFonts w:hint="eastAsia" w:ascii="方正小标宋_GBK" w:eastAsia="方正小标宋_GBK"/>
          <w:sz w:val="44"/>
          <w:szCs w:val="44"/>
        </w:rPr>
      </w:pPr>
      <w:bookmarkStart w:id="3" w:name="_Toc24724710"/>
      <w:r>
        <w:rPr>
          <w:rFonts w:hint="eastAsia" w:ascii="方正小标宋_GBK" w:eastAsia="方正小标宋_GBK"/>
          <w:sz w:val="44"/>
          <w:szCs w:val="44"/>
        </w:rPr>
        <w:t>公共法律服务领域基层政务公开标准目录</w:t>
      </w:r>
      <w:bookmarkEnd w:id="3"/>
    </w:p>
    <w:p w14:paraId="7695C6D6">
      <w:pPr>
        <w:numPr>
          <w:ilvl w:val="0"/>
          <w:numId w:val="0"/>
        </w:numPr>
        <w:adjustRightInd w:val="0"/>
        <w:snapToGrid w:val="0"/>
        <w:spacing w:line="590" w:lineRule="exact"/>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永福县永福镇人民政府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628"/>
        <w:gridCol w:w="1072"/>
        <w:gridCol w:w="2340"/>
        <w:gridCol w:w="540"/>
        <w:gridCol w:w="900"/>
        <w:gridCol w:w="540"/>
        <w:gridCol w:w="720"/>
        <w:gridCol w:w="540"/>
        <w:gridCol w:w="720"/>
      </w:tblGrid>
      <w:tr w14:paraId="41625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5EBC42E6">
            <w:pPr>
              <w:widowControl/>
              <w:jc w:val="center"/>
              <w:rPr>
                <w:color w:val="000000"/>
                <w:kern w:val="0"/>
                <w:sz w:val="22"/>
              </w:rPr>
            </w:pPr>
            <w:r>
              <w:rPr>
                <w:rFonts w:hAnsi="宋体"/>
                <w:color w:val="000000"/>
                <w:kern w:val="0"/>
                <w:sz w:val="22"/>
              </w:rPr>
              <w:t>序号</w:t>
            </w:r>
          </w:p>
        </w:tc>
        <w:tc>
          <w:tcPr>
            <w:tcW w:w="2340" w:type="dxa"/>
            <w:gridSpan w:val="2"/>
            <w:vAlign w:val="center"/>
          </w:tcPr>
          <w:p w14:paraId="016928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620" w:type="dxa"/>
            <w:vMerge w:val="restart"/>
            <w:vAlign w:val="center"/>
          </w:tcPr>
          <w:p w14:paraId="0C90BE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vAlign w:val="center"/>
          </w:tcPr>
          <w:p w14:paraId="6DBE294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8" w:type="dxa"/>
            <w:vMerge w:val="restart"/>
            <w:vAlign w:val="center"/>
          </w:tcPr>
          <w:p w14:paraId="6FCDF11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72" w:type="dxa"/>
            <w:vMerge w:val="restart"/>
            <w:vAlign w:val="center"/>
          </w:tcPr>
          <w:p w14:paraId="21C1844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w:t>
            </w:r>
          </w:p>
          <w:p w14:paraId="08D7795D">
            <w:pPr>
              <w:widowControl/>
              <w:jc w:val="center"/>
            </w:pPr>
            <w:r>
              <w:rPr>
                <w:rFonts w:hint="eastAsia" w:ascii="黑体" w:hAnsi="宋体" w:eastAsia="黑体" w:cs="宋体"/>
                <w:color w:val="000000"/>
                <w:kern w:val="0"/>
                <w:sz w:val="22"/>
              </w:rPr>
              <w:t>主体</w:t>
            </w:r>
          </w:p>
        </w:tc>
        <w:tc>
          <w:tcPr>
            <w:tcW w:w="2340" w:type="dxa"/>
            <w:vMerge w:val="restart"/>
            <w:vAlign w:val="center"/>
          </w:tcPr>
          <w:p w14:paraId="0A6D105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vAlign w:val="center"/>
          </w:tcPr>
          <w:p w14:paraId="67C69BE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7CCBB81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vAlign w:val="center"/>
          </w:tcPr>
          <w:p w14:paraId="3F783B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769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A2AA288">
            <w:pPr>
              <w:widowControl/>
              <w:jc w:val="left"/>
              <w:rPr>
                <w:color w:val="000000"/>
                <w:kern w:val="0"/>
                <w:sz w:val="22"/>
              </w:rPr>
            </w:pPr>
          </w:p>
        </w:tc>
        <w:tc>
          <w:tcPr>
            <w:tcW w:w="900" w:type="dxa"/>
            <w:vAlign w:val="center"/>
          </w:tcPr>
          <w:p w14:paraId="04D9E5A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vAlign w:val="center"/>
          </w:tcPr>
          <w:p w14:paraId="6F1690D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620" w:type="dxa"/>
            <w:vMerge w:val="continue"/>
            <w:vAlign w:val="center"/>
          </w:tcPr>
          <w:p w14:paraId="75F3C3EB">
            <w:pPr>
              <w:widowControl/>
              <w:jc w:val="left"/>
              <w:rPr>
                <w:rFonts w:ascii="黑体" w:hAnsi="宋体" w:eastAsia="黑体" w:cs="宋体"/>
                <w:color w:val="000000"/>
                <w:kern w:val="0"/>
                <w:sz w:val="22"/>
              </w:rPr>
            </w:pPr>
          </w:p>
        </w:tc>
        <w:tc>
          <w:tcPr>
            <w:tcW w:w="1980" w:type="dxa"/>
            <w:vMerge w:val="continue"/>
            <w:vAlign w:val="center"/>
          </w:tcPr>
          <w:p w14:paraId="0F70E77D">
            <w:pPr>
              <w:widowControl/>
              <w:jc w:val="left"/>
              <w:rPr>
                <w:rFonts w:ascii="黑体" w:hAnsi="宋体" w:eastAsia="黑体" w:cs="宋体"/>
                <w:color w:val="000000"/>
                <w:kern w:val="0"/>
                <w:sz w:val="22"/>
              </w:rPr>
            </w:pPr>
          </w:p>
        </w:tc>
        <w:tc>
          <w:tcPr>
            <w:tcW w:w="1628" w:type="dxa"/>
            <w:vMerge w:val="continue"/>
            <w:vAlign w:val="center"/>
          </w:tcPr>
          <w:p w14:paraId="1145F549">
            <w:pPr>
              <w:widowControl/>
              <w:jc w:val="left"/>
              <w:rPr>
                <w:rFonts w:ascii="黑体" w:hAnsi="宋体" w:eastAsia="黑体" w:cs="宋体"/>
                <w:color w:val="000000"/>
                <w:kern w:val="0"/>
                <w:sz w:val="22"/>
              </w:rPr>
            </w:pPr>
          </w:p>
        </w:tc>
        <w:tc>
          <w:tcPr>
            <w:tcW w:w="1072" w:type="dxa"/>
            <w:vMerge w:val="continue"/>
            <w:vAlign w:val="center"/>
          </w:tcPr>
          <w:p w14:paraId="56EDC000">
            <w:pPr>
              <w:widowControl/>
              <w:jc w:val="left"/>
            </w:pPr>
          </w:p>
        </w:tc>
        <w:tc>
          <w:tcPr>
            <w:tcW w:w="2340" w:type="dxa"/>
            <w:vMerge w:val="continue"/>
            <w:vAlign w:val="center"/>
          </w:tcPr>
          <w:p w14:paraId="0C52ED57">
            <w:pPr>
              <w:widowControl/>
              <w:jc w:val="left"/>
              <w:rPr>
                <w:rFonts w:ascii="黑体" w:hAnsi="宋体" w:eastAsia="黑体" w:cs="宋体"/>
                <w:kern w:val="0"/>
                <w:sz w:val="22"/>
              </w:rPr>
            </w:pPr>
          </w:p>
        </w:tc>
        <w:tc>
          <w:tcPr>
            <w:tcW w:w="540" w:type="dxa"/>
            <w:vAlign w:val="center"/>
          </w:tcPr>
          <w:p w14:paraId="3977D50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vAlign w:val="center"/>
          </w:tcPr>
          <w:p w14:paraId="7D0A4DC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vAlign w:val="center"/>
          </w:tcPr>
          <w:p w14:paraId="38DA87A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8F06C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6253547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262F5B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40C0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AF13F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vAlign w:val="center"/>
          </w:tcPr>
          <w:p w14:paraId="0CA85C0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440" w:type="dxa"/>
            <w:vAlign w:val="center"/>
          </w:tcPr>
          <w:p w14:paraId="2EC0D4A1">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620" w:type="dxa"/>
            <w:vAlign w:val="center"/>
          </w:tcPr>
          <w:p w14:paraId="459B9D8A">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法律法规资讯；普法动态资讯；普法讲师团信息等</w:t>
            </w:r>
          </w:p>
        </w:tc>
        <w:tc>
          <w:tcPr>
            <w:tcW w:w="1980" w:type="dxa"/>
            <w:vAlign w:val="center"/>
          </w:tcPr>
          <w:p w14:paraId="5D9C95FB">
            <w:pPr>
              <w:widowControl/>
              <w:textAlignment w:val="center"/>
              <w:rPr>
                <w:rFonts w:eastAsia="仿宋_GB2312"/>
                <w:color w:val="000000"/>
                <w:sz w:val="18"/>
                <w:szCs w:val="18"/>
              </w:rPr>
            </w:pPr>
            <w:r>
              <w:rPr>
                <w:rFonts w:eastAsia="仿宋_GB2312"/>
                <w:color w:val="000000"/>
                <w:sz w:val="18"/>
                <w:szCs w:val="18"/>
              </w:rPr>
              <w:t>《中共中央、国务院转发&lt;中央宣传部、司法部关于在公民中开展法治宣传教育的第七个五年规划（2016－2020年）&gt;》（中发〔2016〕11号）、各省“七五”普法规划</w:t>
            </w:r>
          </w:p>
        </w:tc>
        <w:tc>
          <w:tcPr>
            <w:tcW w:w="1628" w:type="dxa"/>
            <w:vAlign w:val="center"/>
          </w:tcPr>
          <w:p w14:paraId="20B09623">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14:paraId="12DDD368">
            <w:pPr>
              <w:widowControl/>
              <w:jc w:val="center"/>
              <w:textAlignment w:val="center"/>
            </w:pPr>
            <w:r>
              <w:rPr>
                <w:rFonts w:hint="eastAsia" w:ascii="仿宋_GB2312" w:hAnsi="宋体" w:eastAsia="仿宋_GB2312"/>
                <w:color w:val="000000"/>
                <w:sz w:val="18"/>
                <w:szCs w:val="18"/>
              </w:rPr>
              <w:t>司法行政部门</w:t>
            </w:r>
          </w:p>
        </w:tc>
        <w:tc>
          <w:tcPr>
            <w:tcW w:w="2340" w:type="dxa"/>
            <w:vAlign w:val="center"/>
          </w:tcPr>
          <w:p w14:paraId="6EC85E78">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357521E1">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38DEB55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1B2FA910">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5F9F724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（广播电视、纸质媒体、入户</w:t>
            </w:r>
            <w:r>
              <w:rPr>
                <w:rFonts w:hint="eastAsia" w:eastAsia="方正仿宋_GBK" w:cs="方正仿宋_GBK"/>
                <w:color w:val="000000"/>
                <w:sz w:val="24"/>
                <w:lang w:val="en-US" w:eastAsia="zh-CN"/>
              </w:rPr>
              <w:t>/现场、其他法律服务网</w:t>
            </w:r>
            <w:r>
              <w:rPr>
                <w:rFonts w:hint="eastAsia" w:eastAsia="方正仿宋_GBK" w:cs="方正仿宋_GBK"/>
                <w:color w:val="000000"/>
                <w:sz w:val="24"/>
                <w:lang w:eastAsia="zh-CN"/>
              </w:rPr>
              <w:t xml:space="preserve">） </w:t>
            </w:r>
          </w:p>
          <w:p w14:paraId="07A147A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14:paraId="099B0456">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0FBDD77F">
            <w:pPr>
              <w:jc w:val="center"/>
              <w:rPr>
                <w:rFonts w:ascii="仿宋_GB2312" w:hAnsi="宋体" w:eastAsia="仿宋_GB2312"/>
                <w:color w:val="000000"/>
                <w:sz w:val="18"/>
                <w:szCs w:val="18"/>
              </w:rPr>
            </w:pPr>
          </w:p>
        </w:tc>
        <w:tc>
          <w:tcPr>
            <w:tcW w:w="540" w:type="dxa"/>
            <w:vAlign w:val="center"/>
          </w:tcPr>
          <w:p w14:paraId="13529BE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BB88662">
            <w:pPr>
              <w:jc w:val="center"/>
              <w:rPr>
                <w:rFonts w:ascii="仿宋_GB2312" w:hAnsi="宋体" w:eastAsia="仿宋_GB2312"/>
                <w:color w:val="000000"/>
                <w:sz w:val="18"/>
                <w:szCs w:val="18"/>
              </w:rPr>
            </w:pPr>
          </w:p>
        </w:tc>
        <w:tc>
          <w:tcPr>
            <w:tcW w:w="540" w:type="dxa"/>
            <w:vAlign w:val="center"/>
          </w:tcPr>
          <w:p w14:paraId="2601D95F">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002B5D5">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E3A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AC2B7B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vAlign w:val="center"/>
          </w:tcPr>
          <w:p w14:paraId="12F170F0">
            <w:pPr>
              <w:jc w:val="center"/>
              <w:rPr>
                <w:rFonts w:ascii="仿宋_GB2312" w:hAnsi="宋体" w:eastAsia="仿宋_GB2312"/>
                <w:color w:val="000000"/>
                <w:sz w:val="18"/>
                <w:szCs w:val="18"/>
              </w:rPr>
            </w:pPr>
          </w:p>
        </w:tc>
        <w:tc>
          <w:tcPr>
            <w:tcW w:w="1440" w:type="dxa"/>
            <w:vAlign w:val="center"/>
          </w:tcPr>
          <w:p w14:paraId="63900098">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620" w:type="dxa"/>
            <w:vAlign w:val="center"/>
          </w:tcPr>
          <w:p w14:paraId="017CC151">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1980" w:type="dxa"/>
            <w:vAlign w:val="center"/>
          </w:tcPr>
          <w:p w14:paraId="4E7A1F4F">
            <w:pPr>
              <w:rPr>
                <w:rFonts w:eastAsia="仿宋_GB2312"/>
                <w:color w:val="000000"/>
                <w:sz w:val="18"/>
                <w:szCs w:val="18"/>
              </w:rPr>
            </w:pPr>
            <w:r>
              <w:rPr>
                <w:rFonts w:eastAsia="仿宋_GB2312"/>
                <w:color w:val="000000"/>
                <w:sz w:val="18"/>
                <w:szCs w:val="18"/>
              </w:rPr>
              <w:t>同上</w:t>
            </w:r>
          </w:p>
        </w:tc>
        <w:tc>
          <w:tcPr>
            <w:tcW w:w="1628" w:type="dxa"/>
            <w:vAlign w:val="center"/>
          </w:tcPr>
          <w:p w14:paraId="040DDE39">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14:paraId="3E7B833D">
            <w:pPr>
              <w:widowControl/>
              <w:jc w:val="center"/>
              <w:textAlignment w:val="center"/>
            </w:pPr>
            <w:r>
              <w:rPr>
                <w:rFonts w:hint="eastAsia" w:ascii="仿宋_GB2312" w:hAnsi="宋体" w:eastAsia="仿宋_GB2312"/>
                <w:color w:val="000000"/>
                <w:sz w:val="18"/>
                <w:szCs w:val="18"/>
              </w:rPr>
              <w:t>司法行政部门</w:t>
            </w:r>
          </w:p>
        </w:tc>
        <w:tc>
          <w:tcPr>
            <w:tcW w:w="2340" w:type="dxa"/>
            <w:vAlign w:val="center"/>
          </w:tcPr>
          <w:p w14:paraId="0DFF911A">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68EE1C31">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1E197EC7">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7C93E59B">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1A2B7C3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（广播电视、纸质媒体、入户</w:t>
            </w:r>
            <w:r>
              <w:rPr>
                <w:rFonts w:hint="eastAsia" w:eastAsia="方正仿宋_GBK" w:cs="方正仿宋_GBK"/>
                <w:color w:val="000000"/>
                <w:sz w:val="24"/>
                <w:lang w:val="en-US" w:eastAsia="zh-CN"/>
              </w:rPr>
              <w:t>/现场、其他法律服务网</w:t>
            </w:r>
            <w:r>
              <w:rPr>
                <w:rFonts w:hint="eastAsia" w:eastAsia="方正仿宋_GBK" w:cs="方正仿宋_GBK"/>
                <w:color w:val="000000"/>
                <w:sz w:val="24"/>
                <w:lang w:eastAsia="zh-CN"/>
              </w:rPr>
              <w:t xml:space="preserve">） </w:t>
            </w:r>
          </w:p>
          <w:p w14:paraId="6D5EC7B2">
            <w:pPr>
              <w:widowControl/>
              <w:jc w:val="left"/>
              <w:textAlignment w:val="center"/>
              <w:rPr>
                <w:rFonts w:hint="eastAsia"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14:paraId="07F3CF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36B6ED96">
            <w:pPr>
              <w:jc w:val="center"/>
              <w:rPr>
                <w:rFonts w:ascii="仿宋_GB2312" w:hAnsi="宋体" w:eastAsia="仿宋_GB2312"/>
                <w:color w:val="000000"/>
                <w:sz w:val="18"/>
                <w:szCs w:val="18"/>
              </w:rPr>
            </w:pPr>
          </w:p>
        </w:tc>
        <w:tc>
          <w:tcPr>
            <w:tcW w:w="540" w:type="dxa"/>
            <w:vAlign w:val="center"/>
          </w:tcPr>
          <w:p w14:paraId="3ED4E2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69223F9">
            <w:pPr>
              <w:jc w:val="center"/>
              <w:rPr>
                <w:rFonts w:ascii="仿宋_GB2312" w:hAnsi="宋体" w:eastAsia="仿宋_GB2312"/>
                <w:color w:val="000000"/>
                <w:sz w:val="18"/>
                <w:szCs w:val="18"/>
              </w:rPr>
            </w:pPr>
          </w:p>
        </w:tc>
        <w:tc>
          <w:tcPr>
            <w:tcW w:w="540" w:type="dxa"/>
            <w:vAlign w:val="center"/>
          </w:tcPr>
          <w:p w14:paraId="26DE1E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424C70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0FD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CCD75E8">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900" w:type="dxa"/>
            <w:vAlign w:val="center"/>
          </w:tcPr>
          <w:p w14:paraId="760AAA2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w:t>
            </w:r>
          </w:p>
          <w:p w14:paraId="0E8FEC9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查询</w:t>
            </w:r>
          </w:p>
          <w:p w14:paraId="4C6F0FEA">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14:paraId="066DC285">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620" w:type="dxa"/>
            <w:vAlign w:val="center"/>
          </w:tcPr>
          <w:p w14:paraId="452B78BB">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辖区内的律师、公证、基层法律服务、司法鉴定、仲裁、人民调解等法律服务机构和人员有关基本信息、从业信息和信用信息等</w:t>
            </w:r>
          </w:p>
        </w:tc>
        <w:tc>
          <w:tcPr>
            <w:tcW w:w="1980" w:type="dxa"/>
            <w:vAlign w:val="center"/>
          </w:tcPr>
          <w:p w14:paraId="51109F79">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628" w:type="dxa"/>
            <w:vAlign w:val="center"/>
          </w:tcPr>
          <w:p w14:paraId="00841B7F">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14:paraId="151BCA56">
            <w:pPr>
              <w:jc w:val="center"/>
            </w:pPr>
            <w:r>
              <w:rPr>
                <w:rFonts w:hint="eastAsia" w:ascii="仿宋_GB2312" w:hAnsi="宋体" w:eastAsia="仿宋_GB2312"/>
                <w:color w:val="000000"/>
                <w:sz w:val="18"/>
                <w:szCs w:val="18"/>
              </w:rPr>
              <w:t>司法行政部门</w:t>
            </w:r>
          </w:p>
        </w:tc>
        <w:tc>
          <w:tcPr>
            <w:tcW w:w="2340" w:type="dxa"/>
            <w:vAlign w:val="center"/>
          </w:tcPr>
          <w:p w14:paraId="74A37339">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0DB9ACA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429F5EF3">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5306AD48">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549F6BAD">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r>
              <w:rPr>
                <w:rFonts w:hint="eastAsia" w:eastAsia="方正仿宋_GBK" w:cs="方正仿宋_GBK"/>
                <w:color w:val="000000"/>
                <w:sz w:val="24"/>
                <w:lang w:val="en-US" w:eastAsia="zh-CN"/>
              </w:rPr>
              <w:t>其他法律服务网</w:t>
            </w:r>
            <w:r>
              <w:rPr>
                <w:rFonts w:hint="eastAsia" w:eastAsia="方正仿宋_GBK" w:cs="方正仿宋_GBK"/>
                <w:color w:val="000000"/>
                <w:sz w:val="24"/>
                <w:lang w:eastAsia="zh-CN"/>
              </w:rPr>
              <w:t xml:space="preserve">） </w:t>
            </w:r>
          </w:p>
          <w:p w14:paraId="54EC815B">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14:paraId="547D37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362D4CCD">
            <w:pPr>
              <w:jc w:val="center"/>
              <w:rPr>
                <w:rFonts w:ascii="仿宋_GB2312" w:hAnsi="宋体" w:eastAsia="仿宋_GB2312"/>
                <w:color w:val="000000"/>
                <w:sz w:val="18"/>
                <w:szCs w:val="18"/>
              </w:rPr>
            </w:pPr>
          </w:p>
        </w:tc>
        <w:tc>
          <w:tcPr>
            <w:tcW w:w="540" w:type="dxa"/>
            <w:vAlign w:val="center"/>
          </w:tcPr>
          <w:p w14:paraId="05F2292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CEB07C1">
            <w:pPr>
              <w:jc w:val="center"/>
              <w:rPr>
                <w:rFonts w:ascii="仿宋_GB2312" w:hAnsi="宋体" w:eastAsia="仿宋_GB2312"/>
                <w:color w:val="000000"/>
                <w:sz w:val="18"/>
                <w:szCs w:val="18"/>
              </w:rPr>
            </w:pPr>
          </w:p>
        </w:tc>
        <w:tc>
          <w:tcPr>
            <w:tcW w:w="540" w:type="dxa"/>
            <w:vAlign w:val="center"/>
          </w:tcPr>
          <w:p w14:paraId="7CA78EB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B22D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62C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2DC501C">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900" w:type="dxa"/>
            <w:vAlign w:val="center"/>
          </w:tcPr>
          <w:p w14:paraId="5D49A06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法律咨询</w:t>
            </w:r>
          </w:p>
          <w:p w14:paraId="5AE723EA">
            <w:pPr>
              <w:jc w:val="center"/>
              <w:rPr>
                <w:rFonts w:ascii="仿宋_GB2312" w:hAnsi="宋体" w:eastAsia="仿宋_GB2312"/>
                <w:color w:val="000000"/>
                <w:sz w:val="18"/>
                <w:szCs w:val="18"/>
              </w:rPr>
            </w:pPr>
            <w:r>
              <w:rPr>
                <w:rFonts w:hint="eastAsia" w:ascii="仿宋_GB2312" w:hAnsi="宋体" w:eastAsia="仿宋_GB2312"/>
                <w:color w:val="000000"/>
                <w:sz w:val="18"/>
                <w:szCs w:val="18"/>
              </w:rPr>
              <w:t>服务</w:t>
            </w:r>
          </w:p>
        </w:tc>
        <w:tc>
          <w:tcPr>
            <w:tcW w:w="1440" w:type="dxa"/>
            <w:vAlign w:val="center"/>
          </w:tcPr>
          <w:p w14:paraId="60ACF746">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620" w:type="dxa"/>
            <w:vAlign w:val="center"/>
          </w:tcPr>
          <w:p w14:paraId="45DAEAF2">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1980" w:type="dxa"/>
            <w:vAlign w:val="center"/>
          </w:tcPr>
          <w:p w14:paraId="1F30129D">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628" w:type="dxa"/>
            <w:vAlign w:val="center"/>
          </w:tcPr>
          <w:p w14:paraId="03DE6C0B">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14:paraId="53BE14B0">
            <w:r>
              <w:rPr>
                <w:rFonts w:hint="eastAsia" w:ascii="仿宋_GB2312" w:hAnsi="宋体" w:eastAsia="仿宋_GB2312"/>
                <w:color w:val="000000"/>
                <w:sz w:val="18"/>
                <w:szCs w:val="18"/>
              </w:rPr>
              <w:t>司法行政部门、公共法律服务中心、公共法律服务工作站</w:t>
            </w:r>
          </w:p>
        </w:tc>
        <w:tc>
          <w:tcPr>
            <w:tcW w:w="2340" w:type="dxa"/>
            <w:vAlign w:val="center"/>
          </w:tcPr>
          <w:p w14:paraId="28DC7807">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72FDE48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519CBCE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10FA3983">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1DD74DF9">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r>
              <w:rPr>
                <w:rFonts w:hint="eastAsia" w:eastAsia="方正仿宋_GBK" w:cs="方正仿宋_GBK"/>
                <w:color w:val="000000"/>
                <w:sz w:val="24"/>
                <w:lang w:val="en-US" w:eastAsia="zh-CN"/>
              </w:rPr>
              <w:t>其他法律服务网</w:t>
            </w:r>
            <w:r>
              <w:rPr>
                <w:rFonts w:hint="eastAsia" w:eastAsia="方正仿宋_GBK" w:cs="方正仿宋_GBK"/>
                <w:color w:val="000000"/>
                <w:sz w:val="24"/>
                <w:lang w:eastAsia="zh-CN"/>
              </w:rPr>
              <w:t xml:space="preserve">） </w:t>
            </w:r>
          </w:p>
          <w:p w14:paraId="5B4B1D16">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14:paraId="4279F25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3AEA9E5F">
            <w:pPr>
              <w:jc w:val="center"/>
              <w:rPr>
                <w:rFonts w:ascii="仿宋_GB2312" w:hAnsi="宋体" w:eastAsia="仿宋_GB2312"/>
                <w:color w:val="000000"/>
                <w:sz w:val="18"/>
                <w:szCs w:val="18"/>
              </w:rPr>
            </w:pPr>
          </w:p>
        </w:tc>
        <w:tc>
          <w:tcPr>
            <w:tcW w:w="540" w:type="dxa"/>
            <w:vAlign w:val="center"/>
          </w:tcPr>
          <w:p w14:paraId="36B789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3BABA36">
            <w:pPr>
              <w:jc w:val="center"/>
              <w:rPr>
                <w:rFonts w:ascii="仿宋_GB2312" w:hAnsi="宋体" w:eastAsia="仿宋_GB2312"/>
                <w:color w:val="000000"/>
                <w:sz w:val="18"/>
                <w:szCs w:val="18"/>
              </w:rPr>
            </w:pPr>
          </w:p>
        </w:tc>
        <w:tc>
          <w:tcPr>
            <w:tcW w:w="540" w:type="dxa"/>
            <w:vAlign w:val="center"/>
          </w:tcPr>
          <w:p w14:paraId="57B42D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3E57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D9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0843DB">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900" w:type="dxa"/>
            <w:vAlign w:val="center"/>
          </w:tcPr>
          <w:p w14:paraId="2DBABA13">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w:t>
            </w:r>
          </w:p>
        </w:tc>
        <w:tc>
          <w:tcPr>
            <w:tcW w:w="1440" w:type="dxa"/>
            <w:vAlign w:val="center"/>
          </w:tcPr>
          <w:p w14:paraId="7580F062">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公共法律服务实体、热线、网络平台信息</w:t>
            </w:r>
          </w:p>
        </w:tc>
        <w:tc>
          <w:tcPr>
            <w:tcW w:w="1620" w:type="dxa"/>
            <w:vAlign w:val="center"/>
          </w:tcPr>
          <w:p w14:paraId="11AA205C">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公共法律服务平台建设相关规划；公共法律服务中心、工作站具体地址；12348公共法律服务热线号码；中国法律服务网和各省级法律服务网网址；三大平台提供的公共法律服务事项清单及服务指南</w:t>
            </w:r>
          </w:p>
        </w:tc>
        <w:tc>
          <w:tcPr>
            <w:tcW w:w="1980" w:type="dxa"/>
            <w:vAlign w:val="center"/>
          </w:tcPr>
          <w:p w14:paraId="313DD488">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《政府信息公开条例》</w:t>
            </w:r>
          </w:p>
        </w:tc>
        <w:tc>
          <w:tcPr>
            <w:tcW w:w="1628" w:type="dxa"/>
            <w:vAlign w:val="center"/>
          </w:tcPr>
          <w:p w14:paraId="354CD1AF">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1072" w:type="dxa"/>
            <w:vAlign w:val="center"/>
          </w:tcPr>
          <w:p w14:paraId="753EB677">
            <w:r>
              <w:rPr>
                <w:rFonts w:hint="eastAsia" w:ascii="仿宋_GB2312" w:hAnsi="宋体" w:eastAsia="仿宋_GB2312"/>
                <w:color w:val="000000"/>
                <w:sz w:val="18"/>
                <w:szCs w:val="18"/>
              </w:rPr>
              <w:t>司法行政部门、公共法律服务中心、公共法律服务工作站</w:t>
            </w:r>
          </w:p>
        </w:tc>
        <w:tc>
          <w:tcPr>
            <w:tcW w:w="2340" w:type="dxa"/>
            <w:vAlign w:val="center"/>
          </w:tcPr>
          <w:p w14:paraId="5A4A6DD7">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政府网站</w:t>
            </w:r>
          </w:p>
          <w:p w14:paraId="61BEBBCA">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lang w:eastAsia="zh-CN"/>
              </w:rPr>
              <w:t>政府公报</w:t>
            </w:r>
            <w:r>
              <w:rPr>
                <w:rFonts w:hint="eastAsia" w:eastAsia="方正仿宋_GBK" w:cs="方正仿宋_GBK"/>
                <w:color w:val="000000"/>
                <w:sz w:val="24"/>
              </w:rPr>
              <w:t xml:space="preserve">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230302B7">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65DBEBBE">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发布会</w:t>
            </w:r>
            <w:r>
              <w:rPr>
                <w:rFonts w:hint="eastAsia" w:eastAsia="方正仿宋_GBK" w:cs="方正仿宋_GBK"/>
                <w:color w:val="000000"/>
                <w:sz w:val="24"/>
                <w:lang w:eastAsia="zh-CN"/>
              </w:rPr>
              <w:t>、听证会</w:t>
            </w:r>
          </w:p>
          <w:p w14:paraId="72ABEE4B">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69F144CA">
            <w:pPr>
              <w:keepNext w:val="0"/>
              <w:keepLines w:val="0"/>
              <w:pageBreakBefore w:val="0"/>
              <w:widowControl/>
              <w:kinsoku/>
              <w:wordWrap/>
              <w:overflowPunct/>
              <w:topLinePunct w:val="0"/>
              <w:autoSpaceDE/>
              <w:autoSpaceDN/>
              <w:bidi w:val="0"/>
              <w:adjustRightInd/>
              <w:snapToGrid w:val="0"/>
              <w:spacing w:line="240" w:lineRule="exact"/>
              <w:ind w:left="0" w:leftChars="0" w:right="0" w:rightChars="0" w:firstLine="0" w:firstLineChars="0"/>
              <w:jc w:val="left"/>
              <w:textAlignment w:val="center"/>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（广播电视、便民服务站、</w:t>
            </w:r>
            <w:r>
              <w:rPr>
                <w:rFonts w:hint="eastAsia" w:eastAsia="方正仿宋_GBK" w:cs="方正仿宋_GBK"/>
                <w:color w:val="000000"/>
                <w:sz w:val="24"/>
                <w:lang w:val="en-US" w:eastAsia="zh-CN"/>
              </w:rPr>
              <w:t>其他法律服务网</w:t>
            </w:r>
            <w:r>
              <w:rPr>
                <w:rFonts w:hint="eastAsia" w:eastAsia="方正仿宋_GBK" w:cs="方正仿宋_GBK"/>
                <w:color w:val="000000"/>
                <w:sz w:val="24"/>
                <w:lang w:eastAsia="zh-CN"/>
              </w:rPr>
              <w:t xml:space="preserve">） </w:t>
            </w:r>
          </w:p>
          <w:p w14:paraId="0437F8EC">
            <w:pPr>
              <w:keepNext w:val="0"/>
              <w:keepLines w:val="0"/>
              <w:pageBreakBefore w:val="0"/>
              <w:widowControl/>
              <w:kinsoku/>
              <w:wordWrap/>
              <w:overflowPunct/>
              <w:topLinePunct w:val="0"/>
              <w:autoSpaceDE/>
              <w:autoSpaceDN/>
              <w:bidi w:val="0"/>
              <w:adjustRightInd/>
              <w:spacing w:line="240" w:lineRule="exact"/>
              <w:ind w:left="0" w:leftChars="0" w:right="0" w:rightChars="0" w:firstLine="0" w:firstLineChars="0"/>
              <w:jc w:val="left"/>
              <w:textAlignment w:val="center"/>
              <w:rPr>
                <w:rFonts w:ascii="仿宋_GB2312" w:hAnsi="宋体" w:eastAsia="仿宋_GB2312"/>
                <w:color w:val="000000"/>
                <w:sz w:val="18"/>
                <w:szCs w:val="18"/>
              </w:rPr>
            </w:pPr>
            <w:r>
              <w:rPr>
                <w:rFonts w:hint="eastAsia" w:eastAsia="方正仿宋_GBK" w:cs="方正仿宋_GBK"/>
                <w:color w:val="000000"/>
                <w:sz w:val="24"/>
                <w:lang w:val="en-US" w:eastAsia="zh-CN"/>
              </w:rPr>
              <w:t>注：有关公开信息可推送或归集至本省级法律服务网。</w:t>
            </w:r>
          </w:p>
        </w:tc>
        <w:tc>
          <w:tcPr>
            <w:tcW w:w="540" w:type="dxa"/>
            <w:vAlign w:val="center"/>
          </w:tcPr>
          <w:p w14:paraId="2DBAB03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vAlign w:val="center"/>
          </w:tcPr>
          <w:p w14:paraId="20FBB8F1">
            <w:pPr>
              <w:jc w:val="center"/>
              <w:rPr>
                <w:rFonts w:ascii="仿宋_GB2312" w:hAnsi="宋体" w:eastAsia="仿宋_GB2312"/>
                <w:color w:val="000000"/>
                <w:sz w:val="18"/>
                <w:szCs w:val="18"/>
              </w:rPr>
            </w:pPr>
          </w:p>
        </w:tc>
        <w:tc>
          <w:tcPr>
            <w:tcW w:w="540" w:type="dxa"/>
            <w:vAlign w:val="center"/>
          </w:tcPr>
          <w:p w14:paraId="653646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00B769B">
            <w:pPr>
              <w:jc w:val="center"/>
              <w:rPr>
                <w:rFonts w:ascii="仿宋_GB2312" w:hAnsi="宋体" w:eastAsia="仿宋_GB2312"/>
                <w:color w:val="000000"/>
                <w:sz w:val="18"/>
                <w:szCs w:val="18"/>
              </w:rPr>
            </w:pPr>
          </w:p>
        </w:tc>
        <w:tc>
          <w:tcPr>
            <w:tcW w:w="540" w:type="dxa"/>
            <w:vAlign w:val="center"/>
          </w:tcPr>
          <w:p w14:paraId="71C2F82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DAA82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55C49099"/>
    <w:p w14:paraId="21732CE8"/>
    <w:p w14:paraId="44922AF3">
      <w:pPr>
        <w:numPr>
          <w:ilvl w:val="0"/>
          <w:numId w:val="3"/>
        </w:numPr>
        <w:adjustRightInd w:val="0"/>
        <w:snapToGrid w:val="0"/>
        <w:spacing w:line="590" w:lineRule="exact"/>
        <w:jc w:val="center"/>
        <w:rPr>
          <w:rFonts w:hint="eastAsia" w:ascii="方正小标宋_GBK" w:eastAsia="方正小标宋_GBK"/>
          <w:sz w:val="44"/>
          <w:szCs w:val="44"/>
        </w:rPr>
      </w:pPr>
      <w:bookmarkStart w:id="4" w:name="_Toc24724712"/>
      <w:r>
        <w:rPr>
          <w:rFonts w:hint="eastAsia" w:ascii="方正小标宋_GBK" w:eastAsia="方正小标宋_GBK"/>
          <w:sz w:val="44"/>
          <w:szCs w:val="44"/>
        </w:rPr>
        <w:t>就业领域基层政务公开标准目录</w:t>
      </w:r>
      <w:bookmarkEnd w:id="4"/>
    </w:p>
    <w:p w14:paraId="1C1B897B">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永福县永福镇人民政府</w:t>
      </w:r>
    </w:p>
    <w:tbl>
      <w:tblPr>
        <w:tblStyle w:val="3"/>
        <w:tblW w:w="15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60"/>
        <w:gridCol w:w="2520"/>
        <w:gridCol w:w="1620"/>
        <w:gridCol w:w="1462"/>
        <w:gridCol w:w="1058"/>
        <w:gridCol w:w="1980"/>
        <w:gridCol w:w="612"/>
        <w:gridCol w:w="709"/>
        <w:gridCol w:w="551"/>
        <w:gridCol w:w="720"/>
        <w:gridCol w:w="720"/>
        <w:gridCol w:w="720"/>
      </w:tblGrid>
      <w:tr w14:paraId="4C44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1F43B94E">
            <w:pPr>
              <w:widowControl/>
              <w:jc w:val="center"/>
              <w:rPr>
                <w:color w:val="000000"/>
                <w:kern w:val="0"/>
                <w:sz w:val="22"/>
              </w:rPr>
            </w:pPr>
            <w:r>
              <w:rPr>
                <w:rFonts w:hAnsi="宋体"/>
                <w:color w:val="000000"/>
                <w:kern w:val="0"/>
                <w:sz w:val="22"/>
              </w:rPr>
              <w:t>序号</w:t>
            </w:r>
          </w:p>
        </w:tc>
        <w:tc>
          <w:tcPr>
            <w:tcW w:w="1980" w:type="dxa"/>
            <w:gridSpan w:val="2"/>
            <w:vAlign w:val="center"/>
          </w:tcPr>
          <w:p w14:paraId="0F865D2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5C4B0F6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469EDE0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62" w:type="dxa"/>
            <w:vMerge w:val="restart"/>
            <w:vAlign w:val="center"/>
          </w:tcPr>
          <w:p w14:paraId="1ADDA3F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58" w:type="dxa"/>
            <w:vMerge w:val="restart"/>
            <w:vAlign w:val="center"/>
          </w:tcPr>
          <w:p w14:paraId="5C13C244">
            <w:pPr>
              <w:widowControl/>
              <w:jc w:val="center"/>
            </w:pPr>
            <w:r>
              <w:rPr>
                <w:rFonts w:hint="eastAsia" w:ascii="黑体" w:hAnsi="宋体" w:eastAsia="黑体" w:cs="宋体"/>
                <w:color w:val="000000"/>
                <w:kern w:val="0"/>
                <w:sz w:val="22"/>
              </w:rPr>
              <w:t>公开主体</w:t>
            </w:r>
          </w:p>
        </w:tc>
        <w:tc>
          <w:tcPr>
            <w:tcW w:w="1980" w:type="dxa"/>
            <w:vMerge w:val="restart"/>
            <w:vAlign w:val="center"/>
          </w:tcPr>
          <w:p w14:paraId="20CD30A6">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321" w:type="dxa"/>
            <w:gridSpan w:val="2"/>
            <w:vAlign w:val="center"/>
          </w:tcPr>
          <w:p w14:paraId="4E89B7E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693CD5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6C35898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7C6CA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F43CEE6">
            <w:pPr>
              <w:widowControl/>
              <w:jc w:val="left"/>
              <w:rPr>
                <w:color w:val="000000"/>
                <w:kern w:val="0"/>
                <w:sz w:val="22"/>
              </w:rPr>
            </w:pPr>
          </w:p>
        </w:tc>
        <w:tc>
          <w:tcPr>
            <w:tcW w:w="720" w:type="dxa"/>
            <w:vAlign w:val="center"/>
          </w:tcPr>
          <w:p w14:paraId="7CC71DA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771A6C8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643F2744">
            <w:pPr>
              <w:widowControl/>
              <w:jc w:val="left"/>
              <w:rPr>
                <w:rFonts w:ascii="黑体" w:hAnsi="宋体" w:eastAsia="黑体" w:cs="宋体"/>
                <w:color w:val="000000"/>
                <w:kern w:val="0"/>
                <w:sz w:val="22"/>
              </w:rPr>
            </w:pPr>
          </w:p>
        </w:tc>
        <w:tc>
          <w:tcPr>
            <w:tcW w:w="1620" w:type="dxa"/>
            <w:vMerge w:val="continue"/>
            <w:vAlign w:val="center"/>
          </w:tcPr>
          <w:p w14:paraId="71CA62C1">
            <w:pPr>
              <w:widowControl/>
              <w:jc w:val="left"/>
              <w:rPr>
                <w:rFonts w:ascii="黑体" w:hAnsi="宋体" w:eastAsia="黑体" w:cs="宋体"/>
                <w:color w:val="000000"/>
                <w:kern w:val="0"/>
                <w:sz w:val="22"/>
              </w:rPr>
            </w:pPr>
          </w:p>
        </w:tc>
        <w:tc>
          <w:tcPr>
            <w:tcW w:w="1462" w:type="dxa"/>
            <w:vMerge w:val="continue"/>
            <w:vAlign w:val="center"/>
          </w:tcPr>
          <w:p w14:paraId="58398042">
            <w:pPr>
              <w:widowControl/>
              <w:jc w:val="left"/>
              <w:rPr>
                <w:rFonts w:ascii="黑体" w:hAnsi="宋体" w:eastAsia="黑体" w:cs="宋体"/>
                <w:color w:val="000000"/>
                <w:kern w:val="0"/>
                <w:sz w:val="22"/>
              </w:rPr>
            </w:pPr>
          </w:p>
        </w:tc>
        <w:tc>
          <w:tcPr>
            <w:tcW w:w="1058" w:type="dxa"/>
            <w:vMerge w:val="continue"/>
            <w:vAlign w:val="center"/>
          </w:tcPr>
          <w:p w14:paraId="0EF87C6D">
            <w:pPr>
              <w:widowControl/>
              <w:jc w:val="left"/>
            </w:pPr>
          </w:p>
        </w:tc>
        <w:tc>
          <w:tcPr>
            <w:tcW w:w="1980" w:type="dxa"/>
            <w:vMerge w:val="continue"/>
            <w:vAlign w:val="center"/>
          </w:tcPr>
          <w:p w14:paraId="46916A85">
            <w:pPr>
              <w:widowControl/>
              <w:jc w:val="left"/>
              <w:rPr>
                <w:rFonts w:ascii="黑体" w:hAnsi="宋体" w:eastAsia="黑体" w:cs="宋体"/>
                <w:kern w:val="0"/>
                <w:sz w:val="22"/>
              </w:rPr>
            </w:pPr>
          </w:p>
        </w:tc>
        <w:tc>
          <w:tcPr>
            <w:tcW w:w="612" w:type="dxa"/>
            <w:vAlign w:val="center"/>
          </w:tcPr>
          <w:p w14:paraId="054F1E9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5E81330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1D952AD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38C209D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7CB93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3DCEB17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398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FF5B2BC">
            <w:pPr>
              <w:jc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05941FDE">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4BAA0401">
            <w:pPr>
              <w:rPr>
                <w:rFonts w:ascii="仿宋_GB2312" w:hAnsi="宋体" w:eastAsia="仿宋_GB2312"/>
                <w:color w:val="000000"/>
                <w:sz w:val="18"/>
                <w:szCs w:val="18"/>
              </w:rPr>
            </w:pPr>
            <w:r>
              <w:rPr>
                <w:rFonts w:hint="eastAsia" w:ascii="仿宋_GB2312" w:hAnsi="宋体" w:eastAsia="仿宋_GB2312"/>
                <w:color w:val="000000"/>
                <w:sz w:val="18"/>
                <w:szCs w:val="18"/>
              </w:rPr>
              <w:t>就业政策法规咨询</w:t>
            </w:r>
          </w:p>
        </w:tc>
        <w:tc>
          <w:tcPr>
            <w:tcW w:w="2520" w:type="dxa"/>
            <w:vAlign w:val="center"/>
          </w:tcPr>
          <w:p w14:paraId="5FF43D3E">
            <w:pPr>
              <w:rPr>
                <w:rFonts w:ascii="仿宋_GB2312" w:hAnsi="宋体" w:eastAsia="仿宋_GB2312"/>
                <w:color w:val="000000"/>
                <w:sz w:val="18"/>
                <w:szCs w:val="18"/>
              </w:rPr>
            </w:pPr>
            <w:r>
              <w:rPr>
                <w:rFonts w:hint="eastAsia" w:ascii="仿宋_GB2312" w:hAnsi="宋体" w:eastAsia="仿宋_GB2312"/>
                <w:color w:val="000000"/>
                <w:sz w:val="18"/>
                <w:szCs w:val="18"/>
              </w:rPr>
              <w:t>就业创业政策项目、对象范围、政策申请条件、政策申请材料、办理流程、办理地点（方式）、咨询电话</w:t>
            </w:r>
          </w:p>
        </w:tc>
        <w:tc>
          <w:tcPr>
            <w:tcW w:w="1620" w:type="dxa"/>
            <w:vMerge w:val="restart"/>
            <w:vAlign w:val="center"/>
          </w:tcPr>
          <w:p w14:paraId="0E3EB78C">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14:paraId="2D33A1B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14:paraId="68B753F0">
            <w:pPr>
              <w:jc w:val="center"/>
            </w:pPr>
            <w:r>
              <w:rPr>
                <w:rFonts w:hint="eastAsia" w:ascii="仿宋_GB2312" w:hAnsi="宋体" w:eastAsia="仿宋_GB2312"/>
                <w:color w:val="000000"/>
                <w:sz w:val="18"/>
                <w:szCs w:val="18"/>
              </w:rPr>
              <w:t>人力资源社会保障部门</w:t>
            </w:r>
          </w:p>
        </w:tc>
        <w:tc>
          <w:tcPr>
            <w:tcW w:w="1980" w:type="dxa"/>
            <w:vMerge w:val="restart"/>
            <w:vAlign w:val="center"/>
          </w:tcPr>
          <w:p w14:paraId="441E7954">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089D86A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62425DD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62AFCA1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1BE6BB2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14:paraId="0E6F6E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7E1B98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709518D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8DE75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BC57E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B0FAE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56C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22DD5BE">
            <w:pPr>
              <w:jc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72CE626D">
            <w:pPr>
              <w:rPr>
                <w:rFonts w:ascii="仿宋_GB2312" w:hAnsi="宋体" w:eastAsia="仿宋_GB2312"/>
                <w:color w:val="000000"/>
                <w:sz w:val="18"/>
                <w:szCs w:val="18"/>
              </w:rPr>
            </w:pPr>
          </w:p>
        </w:tc>
        <w:tc>
          <w:tcPr>
            <w:tcW w:w="1260" w:type="dxa"/>
            <w:vAlign w:val="center"/>
          </w:tcPr>
          <w:p w14:paraId="1849CF80">
            <w:pPr>
              <w:rPr>
                <w:rFonts w:ascii="仿宋_GB2312" w:hAnsi="宋体" w:eastAsia="仿宋_GB2312"/>
                <w:color w:val="000000"/>
                <w:sz w:val="18"/>
                <w:szCs w:val="18"/>
              </w:rPr>
            </w:pPr>
            <w:r>
              <w:rPr>
                <w:rFonts w:hint="eastAsia" w:ascii="仿宋_GB2312" w:hAnsi="宋体" w:eastAsia="仿宋_GB2312"/>
                <w:color w:val="000000"/>
                <w:sz w:val="18"/>
                <w:szCs w:val="18"/>
              </w:rPr>
              <w:t>岗位信息发布</w:t>
            </w:r>
          </w:p>
        </w:tc>
        <w:tc>
          <w:tcPr>
            <w:tcW w:w="2520" w:type="dxa"/>
            <w:vAlign w:val="center"/>
          </w:tcPr>
          <w:p w14:paraId="29EC8B02">
            <w:pPr>
              <w:rPr>
                <w:rFonts w:ascii="仿宋_GB2312" w:hAnsi="宋体" w:eastAsia="仿宋_GB2312"/>
                <w:color w:val="000000"/>
                <w:sz w:val="18"/>
                <w:szCs w:val="18"/>
              </w:rPr>
            </w:pPr>
            <w:r>
              <w:rPr>
                <w:rFonts w:hint="eastAsia" w:ascii="仿宋_GB2312" w:hAnsi="宋体" w:eastAsia="仿宋_GB2312"/>
                <w:color w:val="000000"/>
                <w:sz w:val="18"/>
                <w:szCs w:val="18"/>
              </w:rPr>
              <w:t>招聘单位、岗位要求、福利待遇、招聘流程、应聘方式、咨询电话</w:t>
            </w:r>
          </w:p>
        </w:tc>
        <w:tc>
          <w:tcPr>
            <w:tcW w:w="1620" w:type="dxa"/>
            <w:vMerge w:val="continue"/>
            <w:vAlign w:val="center"/>
          </w:tcPr>
          <w:p w14:paraId="7A1CC39B">
            <w:pPr>
              <w:rPr>
                <w:rFonts w:eastAsia="仿宋_GB2312"/>
                <w:color w:val="000000"/>
                <w:sz w:val="18"/>
                <w:szCs w:val="18"/>
              </w:rPr>
            </w:pPr>
          </w:p>
        </w:tc>
        <w:tc>
          <w:tcPr>
            <w:tcW w:w="1462" w:type="dxa"/>
            <w:vAlign w:val="center"/>
          </w:tcPr>
          <w:p w14:paraId="0DD3AE8C">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58" w:type="dxa"/>
            <w:vAlign w:val="center"/>
          </w:tcPr>
          <w:p w14:paraId="05FBDA26">
            <w:pPr>
              <w:jc w:val="center"/>
            </w:pPr>
            <w:r>
              <w:rPr>
                <w:rFonts w:hint="eastAsia" w:ascii="仿宋_GB2312" w:hAnsi="宋体" w:eastAsia="仿宋_GB2312"/>
                <w:color w:val="000000"/>
                <w:sz w:val="18"/>
                <w:szCs w:val="18"/>
              </w:rPr>
              <w:t>人力资源社会保障部门</w:t>
            </w:r>
          </w:p>
        </w:tc>
        <w:tc>
          <w:tcPr>
            <w:tcW w:w="1980" w:type="dxa"/>
            <w:vMerge w:val="continue"/>
            <w:vAlign w:val="center"/>
          </w:tcPr>
          <w:p w14:paraId="4319E859">
            <w:pPr>
              <w:rPr>
                <w:rFonts w:ascii="仿宋_GB2312" w:hAnsi="宋体" w:eastAsia="仿宋_GB2312"/>
                <w:color w:val="000000"/>
                <w:sz w:val="18"/>
                <w:szCs w:val="18"/>
              </w:rPr>
            </w:pPr>
          </w:p>
        </w:tc>
        <w:tc>
          <w:tcPr>
            <w:tcW w:w="612" w:type="dxa"/>
            <w:vAlign w:val="center"/>
          </w:tcPr>
          <w:p w14:paraId="65B3B4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6586F5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7DDFD8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434E8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596E5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12C3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DB1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D7C5DC4">
            <w:pPr>
              <w:jc w:val="center"/>
              <w:rPr>
                <w:rFonts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continue"/>
            <w:vAlign w:val="center"/>
          </w:tcPr>
          <w:p w14:paraId="07C2E756">
            <w:pPr>
              <w:rPr>
                <w:rFonts w:ascii="仿宋_GB2312" w:hAnsi="宋体" w:eastAsia="仿宋_GB2312"/>
                <w:color w:val="000000"/>
                <w:sz w:val="18"/>
                <w:szCs w:val="18"/>
              </w:rPr>
            </w:pPr>
          </w:p>
        </w:tc>
        <w:tc>
          <w:tcPr>
            <w:tcW w:w="1260" w:type="dxa"/>
            <w:vAlign w:val="center"/>
          </w:tcPr>
          <w:p w14:paraId="42AFDACF">
            <w:pPr>
              <w:rPr>
                <w:rFonts w:ascii="仿宋_GB2312" w:hAnsi="宋体" w:eastAsia="仿宋_GB2312"/>
                <w:color w:val="000000"/>
                <w:sz w:val="18"/>
                <w:szCs w:val="18"/>
              </w:rPr>
            </w:pPr>
            <w:r>
              <w:rPr>
                <w:rFonts w:hint="eastAsia" w:ascii="仿宋_GB2312" w:hAnsi="宋体" w:eastAsia="仿宋_GB2312"/>
                <w:color w:val="000000"/>
                <w:sz w:val="18"/>
                <w:szCs w:val="18"/>
              </w:rPr>
              <w:t>求职信息登记</w:t>
            </w:r>
          </w:p>
        </w:tc>
        <w:tc>
          <w:tcPr>
            <w:tcW w:w="2520" w:type="dxa"/>
            <w:vAlign w:val="center"/>
          </w:tcPr>
          <w:p w14:paraId="5A645C07">
            <w:pPr>
              <w:rPr>
                <w:rFonts w:ascii="仿宋_GB2312" w:hAnsi="宋体" w:eastAsia="仿宋_GB2312"/>
                <w:color w:val="000000"/>
                <w:sz w:val="18"/>
                <w:szCs w:val="18"/>
              </w:rPr>
            </w:pPr>
            <w:r>
              <w:rPr>
                <w:rFonts w:hint="eastAsia" w:ascii="仿宋_GB2312" w:hAnsi="宋体" w:eastAsia="仿宋_GB2312"/>
                <w:color w:val="000000"/>
                <w:sz w:val="18"/>
                <w:szCs w:val="18"/>
              </w:rPr>
              <w:t>服务对象、提交材料、办理流程、服务时间、服务地点（方式）、咨询电话</w:t>
            </w:r>
          </w:p>
        </w:tc>
        <w:tc>
          <w:tcPr>
            <w:tcW w:w="1620" w:type="dxa"/>
            <w:vMerge w:val="continue"/>
            <w:vAlign w:val="center"/>
          </w:tcPr>
          <w:p w14:paraId="45FDB44B">
            <w:pPr>
              <w:rPr>
                <w:rFonts w:eastAsia="仿宋_GB2312"/>
                <w:color w:val="000000"/>
                <w:sz w:val="18"/>
                <w:szCs w:val="18"/>
              </w:rPr>
            </w:pPr>
          </w:p>
        </w:tc>
        <w:tc>
          <w:tcPr>
            <w:tcW w:w="1462" w:type="dxa"/>
            <w:vAlign w:val="center"/>
          </w:tcPr>
          <w:p w14:paraId="3583E9F2">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58" w:type="dxa"/>
            <w:vAlign w:val="center"/>
          </w:tcPr>
          <w:p w14:paraId="60D56547">
            <w:pPr>
              <w:jc w:val="center"/>
            </w:pPr>
            <w:r>
              <w:rPr>
                <w:rFonts w:hint="eastAsia" w:ascii="仿宋_GB2312" w:hAnsi="宋体" w:eastAsia="仿宋_GB2312"/>
                <w:color w:val="000000"/>
                <w:sz w:val="18"/>
                <w:szCs w:val="18"/>
              </w:rPr>
              <w:t>人力资源社会保障部门</w:t>
            </w:r>
          </w:p>
        </w:tc>
        <w:tc>
          <w:tcPr>
            <w:tcW w:w="1980" w:type="dxa"/>
            <w:vMerge w:val="continue"/>
            <w:vAlign w:val="center"/>
          </w:tcPr>
          <w:p w14:paraId="19E934CE">
            <w:pPr>
              <w:rPr>
                <w:rFonts w:ascii="仿宋_GB2312" w:hAnsi="宋体" w:eastAsia="仿宋_GB2312"/>
                <w:color w:val="000000"/>
                <w:sz w:val="18"/>
                <w:szCs w:val="18"/>
              </w:rPr>
            </w:pPr>
          </w:p>
        </w:tc>
        <w:tc>
          <w:tcPr>
            <w:tcW w:w="612" w:type="dxa"/>
            <w:vAlign w:val="center"/>
          </w:tcPr>
          <w:p w14:paraId="3D7605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1F7DB9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9C320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8020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4C0C7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3CC9E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50A1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324389D">
            <w:pPr>
              <w:jc w:val="center"/>
              <w:rPr>
                <w:rFonts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restart"/>
            <w:vAlign w:val="center"/>
          </w:tcPr>
          <w:p w14:paraId="03B7F4CB">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就业信息服务</w:t>
            </w:r>
          </w:p>
        </w:tc>
        <w:tc>
          <w:tcPr>
            <w:tcW w:w="1260" w:type="dxa"/>
            <w:vAlign w:val="center"/>
          </w:tcPr>
          <w:p w14:paraId="3B828EAE">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市场工资指导价位信息发布</w:t>
            </w:r>
          </w:p>
        </w:tc>
        <w:tc>
          <w:tcPr>
            <w:tcW w:w="2520" w:type="dxa"/>
            <w:vAlign w:val="center"/>
          </w:tcPr>
          <w:p w14:paraId="0692B818">
            <w:pPr>
              <w:rPr>
                <w:rFonts w:ascii="仿宋_GB2312" w:hAnsi="宋体" w:eastAsia="仿宋_GB2312"/>
                <w:color w:val="000000"/>
                <w:sz w:val="18"/>
                <w:szCs w:val="18"/>
              </w:rPr>
            </w:pPr>
            <w:r>
              <w:rPr>
                <w:rFonts w:hint="eastAsia" w:ascii="仿宋_GB2312" w:hAnsi="宋体" w:eastAsia="仿宋_GB2312"/>
                <w:color w:val="000000"/>
                <w:sz w:val="18"/>
                <w:szCs w:val="18"/>
              </w:rPr>
              <w:t>市场工资指导价位、相关说明材料、咨询电话</w:t>
            </w:r>
          </w:p>
        </w:tc>
        <w:tc>
          <w:tcPr>
            <w:tcW w:w="1620" w:type="dxa"/>
            <w:vMerge w:val="restart"/>
            <w:vAlign w:val="center"/>
          </w:tcPr>
          <w:p w14:paraId="5070B2AA">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Merge w:val="restart"/>
            <w:vAlign w:val="center"/>
          </w:tcPr>
          <w:p w14:paraId="17536C7A">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58" w:type="dxa"/>
            <w:vMerge w:val="restart"/>
            <w:vAlign w:val="center"/>
          </w:tcPr>
          <w:p w14:paraId="19E0B252">
            <w:pPr>
              <w:jc w:val="center"/>
            </w:pPr>
            <w:r>
              <w:rPr>
                <w:rFonts w:hint="eastAsia" w:ascii="仿宋_GB2312" w:hAnsi="宋体" w:eastAsia="仿宋_GB2312"/>
                <w:color w:val="000000"/>
                <w:sz w:val="18"/>
                <w:szCs w:val="18"/>
              </w:rPr>
              <w:t>人力资源社会保障部门</w:t>
            </w:r>
          </w:p>
        </w:tc>
        <w:tc>
          <w:tcPr>
            <w:tcW w:w="1980" w:type="dxa"/>
            <w:vMerge w:val="restart"/>
            <w:vAlign w:val="center"/>
          </w:tcPr>
          <w:p w14:paraId="0E04D49F">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7690A7F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5E8F6AC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42312A0E">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281EBC8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14:paraId="39985F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A16B8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327D6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6EF4C3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7D892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86B3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498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1119787">
            <w:pPr>
              <w:jc w:val="center"/>
              <w:rPr>
                <w:rFonts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24CADC63">
            <w:pPr>
              <w:rPr>
                <w:rFonts w:ascii="仿宋_GB2312" w:hAnsi="宋体" w:eastAsia="仿宋_GB2312"/>
                <w:color w:val="000000"/>
                <w:sz w:val="18"/>
                <w:szCs w:val="18"/>
              </w:rPr>
            </w:pPr>
          </w:p>
        </w:tc>
        <w:tc>
          <w:tcPr>
            <w:tcW w:w="1260" w:type="dxa"/>
            <w:vAlign w:val="center"/>
          </w:tcPr>
          <w:p w14:paraId="24094731">
            <w:pPr>
              <w:rPr>
                <w:rFonts w:ascii="仿宋_GB2312" w:hAnsi="宋体" w:eastAsia="仿宋_GB2312"/>
                <w:color w:val="000000"/>
                <w:sz w:val="18"/>
                <w:szCs w:val="18"/>
              </w:rPr>
            </w:pPr>
            <w:r>
              <w:rPr>
                <w:rFonts w:hint="eastAsia" w:ascii="仿宋_GB2312" w:hAnsi="宋体" w:eastAsia="仿宋_GB2312"/>
                <w:color w:val="000000"/>
                <w:sz w:val="18"/>
                <w:szCs w:val="18"/>
              </w:rPr>
              <w:t>职业培训信息发布</w:t>
            </w:r>
          </w:p>
        </w:tc>
        <w:tc>
          <w:tcPr>
            <w:tcW w:w="2520" w:type="dxa"/>
            <w:vAlign w:val="center"/>
          </w:tcPr>
          <w:p w14:paraId="786C48D3">
            <w:pPr>
              <w:rPr>
                <w:rFonts w:ascii="仿宋_GB2312" w:hAnsi="宋体" w:eastAsia="仿宋_GB2312"/>
                <w:color w:val="000000"/>
                <w:sz w:val="18"/>
                <w:szCs w:val="18"/>
              </w:rPr>
            </w:pPr>
            <w:r>
              <w:rPr>
                <w:rFonts w:hint="eastAsia" w:ascii="仿宋_GB2312" w:hAnsi="宋体" w:eastAsia="仿宋_GB2312"/>
                <w:color w:val="000000"/>
                <w:sz w:val="18"/>
                <w:szCs w:val="18"/>
              </w:rPr>
              <w:t>培训项目、对象范围、培训内容、培训课时、授课地点、补贴标准、报名材料、报名地点（方式）、咨询电话</w:t>
            </w:r>
          </w:p>
        </w:tc>
        <w:tc>
          <w:tcPr>
            <w:tcW w:w="1620" w:type="dxa"/>
            <w:vMerge w:val="continue"/>
            <w:vAlign w:val="center"/>
          </w:tcPr>
          <w:p w14:paraId="529901E1">
            <w:pPr>
              <w:rPr>
                <w:rFonts w:eastAsia="仿宋_GB2312"/>
                <w:color w:val="000000"/>
                <w:sz w:val="18"/>
                <w:szCs w:val="18"/>
              </w:rPr>
            </w:pPr>
          </w:p>
        </w:tc>
        <w:tc>
          <w:tcPr>
            <w:tcW w:w="1462" w:type="dxa"/>
            <w:vMerge w:val="continue"/>
            <w:vAlign w:val="center"/>
          </w:tcPr>
          <w:p w14:paraId="520A091F">
            <w:pPr>
              <w:rPr>
                <w:rFonts w:ascii="仿宋_GB2312" w:hAnsi="宋体" w:eastAsia="仿宋_GB2312"/>
                <w:color w:val="000000"/>
                <w:sz w:val="18"/>
                <w:szCs w:val="18"/>
              </w:rPr>
            </w:pPr>
          </w:p>
        </w:tc>
        <w:tc>
          <w:tcPr>
            <w:tcW w:w="1058" w:type="dxa"/>
            <w:vMerge w:val="continue"/>
            <w:vAlign w:val="center"/>
          </w:tcPr>
          <w:p w14:paraId="07051B26">
            <w:pPr>
              <w:jc w:val="center"/>
            </w:pPr>
          </w:p>
        </w:tc>
        <w:tc>
          <w:tcPr>
            <w:tcW w:w="1980" w:type="dxa"/>
            <w:vMerge w:val="continue"/>
            <w:vAlign w:val="center"/>
          </w:tcPr>
          <w:p w14:paraId="04D96344">
            <w:pPr>
              <w:rPr>
                <w:rFonts w:ascii="仿宋_GB2312" w:hAnsi="宋体" w:eastAsia="仿宋_GB2312"/>
                <w:color w:val="000000"/>
                <w:sz w:val="18"/>
                <w:szCs w:val="18"/>
              </w:rPr>
            </w:pPr>
          </w:p>
        </w:tc>
        <w:tc>
          <w:tcPr>
            <w:tcW w:w="612" w:type="dxa"/>
            <w:vAlign w:val="center"/>
          </w:tcPr>
          <w:p w14:paraId="06A367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3E6CE3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C90E6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8FC30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7AA49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F44BA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67C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540" w:type="dxa"/>
            <w:vAlign w:val="center"/>
          </w:tcPr>
          <w:p w14:paraId="362A33D1">
            <w:pPr>
              <w:jc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574B5FBF">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6681EC86">
            <w:pPr>
              <w:rPr>
                <w:rFonts w:ascii="仿宋_GB2312" w:hAnsi="宋体" w:eastAsia="仿宋_GB2312"/>
                <w:color w:val="000000"/>
                <w:sz w:val="18"/>
                <w:szCs w:val="18"/>
              </w:rPr>
            </w:pPr>
            <w:r>
              <w:rPr>
                <w:rFonts w:hint="eastAsia" w:ascii="仿宋_GB2312" w:hAnsi="宋体" w:eastAsia="仿宋_GB2312"/>
                <w:color w:val="000000"/>
                <w:sz w:val="18"/>
                <w:szCs w:val="18"/>
              </w:rPr>
              <w:t>职业介绍</w:t>
            </w:r>
          </w:p>
        </w:tc>
        <w:tc>
          <w:tcPr>
            <w:tcW w:w="2520" w:type="dxa"/>
            <w:vMerge w:val="restart"/>
            <w:vAlign w:val="center"/>
          </w:tcPr>
          <w:p w14:paraId="60AD66CE">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p w14:paraId="4515104E">
            <w:pPr>
              <w:rPr>
                <w:rFonts w:ascii="仿宋_GB2312" w:hAnsi="宋体" w:eastAsia="仿宋_GB2312"/>
                <w:color w:val="000000"/>
                <w:sz w:val="18"/>
                <w:szCs w:val="18"/>
              </w:rPr>
            </w:pPr>
            <w:r>
              <w:rPr>
                <w:rFonts w:hint="eastAsia" w:ascii="仿宋_GB2312" w:hAnsi="宋体" w:eastAsia="仿宋_GB2312"/>
                <w:color w:val="000000"/>
                <w:sz w:val="18"/>
                <w:szCs w:val="18"/>
              </w:rPr>
              <w:t>服务内容</w:t>
            </w:r>
            <w:r>
              <w:rPr>
                <w:rFonts w:hint="eastAsia" w:ascii="仿宋_GB2312" w:hAnsi="宋体" w:eastAsia="仿宋_GB2312"/>
                <w:color w:val="000000"/>
                <w:sz w:val="18"/>
                <w:szCs w:val="18"/>
              </w:rPr>
              <w:br w:type="textWrapping"/>
            </w:r>
          </w:p>
        </w:tc>
        <w:tc>
          <w:tcPr>
            <w:tcW w:w="1620" w:type="dxa"/>
            <w:vMerge w:val="restart"/>
            <w:vAlign w:val="center"/>
          </w:tcPr>
          <w:p w14:paraId="7A7BE804">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Merge w:val="restart"/>
            <w:vAlign w:val="center"/>
          </w:tcPr>
          <w:p w14:paraId="2D0FC106">
            <w:pPr>
              <w:rPr>
                <w:rFonts w:ascii="仿宋_GB2312" w:hAnsi="宋体" w:eastAsia="仿宋_GB2312"/>
                <w:color w:val="000000"/>
                <w:sz w:val="18"/>
                <w:szCs w:val="18"/>
              </w:rPr>
            </w:pPr>
            <w:r>
              <w:rPr>
                <w:rFonts w:hint="eastAsia" w:ascii="仿宋_GB2312" w:hAnsi="宋体" w:eastAsia="仿宋_GB2312"/>
                <w:color w:val="000000"/>
                <w:sz w:val="18"/>
                <w:szCs w:val="18"/>
              </w:rPr>
              <w:t>同上</w:t>
            </w:r>
          </w:p>
        </w:tc>
        <w:tc>
          <w:tcPr>
            <w:tcW w:w="1058" w:type="dxa"/>
            <w:vAlign w:val="center"/>
          </w:tcPr>
          <w:p w14:paraId="28403805">
            <w:pPr>
              <w:jc w:val="center"/>
            </w:pPr>
            <w:r>
              <w:rPr>
                <w:rFonts w:hint="eastAsia" w:ascii="仿宋_GB2312" w:hAnsi="宋体" w:eastAsia="仿宋_GB2312"/>
                <w:color w:val="000000"/>
                <w:sz w:val="18"/>
                <w:szCs w:val="18"/>
              </w:rPr>
              <w:t>人力资源社会保障部门</w:t>
            </w:r>
          </w:p>
        </w:tc>
        <w:tc>
          <w:tcPr>
            <w:tcW w:w="1980" w:type="dxa"/>
            <w:vMerge w:val="restart"/>
            <w:vAlign w:val="center"/>
          </w:tcPr>
          <w:p w14:paraId="449C340B">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5BD6FBF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5B18DC3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13EF710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7D43093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14:paraId="253AA0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0125B4B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12B5A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73A026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FFBE1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4EA2D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8190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F9C1A75">
            <w:pPr>
              <w:jc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22CEB5BA">
            <w:pPr>
              <w:rPr>
                <w:rFonts w:ascii="仿宋_GB2312" w:hAnsi="宋体" w:eastAsia="仿宋_GB2312"/>
                <w:color w:val="000000"/>
                <w:sz w:val="18"/>
                <w:szCs w:val="18"/>
              </w:rPr>
            </w:pPr>
          </w:p>
        </w:tc>
        <w:tc>
          <w:tcPr>
            <w:tcW w:w="1260" w:type="dxa"/>
            <w:vAlign w:val="center"/>
          </w:tcPr>
          <w:p w14:paraId="57D2774D">
            <w:pPr>
              <w:rPr>
                <w:rFonts w:ascii="仿宋_GB2312" w:hAnsi="宋体" w:eastAsia="仿宋_GB2312"/>
                <w:color w:val="000000"/>
                <w:sz w:val="18"/>
                <w:szCs w:val="18"/>
              </w:rPr>
            </w:pPr>
            <w:r>
              <w:rPr>
                <w:rFonts w:hint="eastAsia" w:ascii="仿宋_GB2312" w:hAnsi="宋体" w:eastAsia="仿宋_GB2312"/>
                <w:color w:val="000000"/>
                <w:sz w:val="18"/>
                <w:szCs w:val="18"/>
              </w:rPr>
              <w:t>职业指导</w:t>
            </w:r>
          </w:p>
        </w:tc>
        <w:tc>
          <w:tcPr>
            <w:tcW w:w="2520" w:type="dxa"/>
            <w:vMerge w:val="continue"/>
            <w:vAlign w:val="center"/>
          </w:tcPr>
          <w:p w14:paraId="284F6C72">
            <w:pPr>
              <w:rPr>
                <w:rFonts w:ascii="仿宋_GB2312" w:hAnsi="宋体" w:eastAsia="仿宋_GB2312"/>
                <w:color w:val="000000"/>
                <w:sz w:val="18"/>
                <w:szCs w:val="18"/>
              </w:rPr>
            </w:pPr>
          </w:p>
        </w:tc>
        <w:tc>
          <w:tcPr>
            <w:tcW w:w="1620" w:type="dxa"/>
            <w:vMerge w:val="continue"/>
            <w:vAlign w:val="center"/>
          </w:tcPr>
          <w:p w14:paraId="3D4BF51A">
            <w:pPr>
              <w:rPr>
                <w:rFonts w:eastAsia="仿宋_GB2312"/>
                <w:color w:val="000000"/>
                <w:sz w:val="18"/>
                <w:szCs w:val="18"/>
              </w:rPr>
            </w:pPr>
          </w:p>
        </w:tc>
        <w:tc>
          <w:tcPr>
            <w:tcW w:w="1462" w:type="dxa"/>
            <w:vMerge w:val="continue"/>
            <w:vAlign w:val="center"/>
          </w:tcPr>
          <w:p w14:paraId="3C1E2D8B">
            <w:pPr>
              <w:rPr>
                <w:rFonts w:ascii="仿宋_GB2312" w:hAnsi="宋体" w:eastAsia="仿宋_GB2312"/>
                <w:color w:val="000000"/>
                <w:sz w:val="18"/>
                <w:szCs w:val="18"/>
              </w:rPr>
            </w:pPr>
          </w:p>
        </w:tc>
        <w:tc>
          <w:tcPr>
            <w:tcW w:w="1058" w:type="dxa"/>
            <w:vAlign w:val="center"/>
          </w:tcPr>
          <w:p w14:paraId="6D6A60FF">
            <w:pPr>
              <w:jc w:val="center"/>
            </w:pPr>
            <w:r>
              <w:rPr>
                <w:rFonts w:hint="eastAsia" w:ascii="仿宋_GB2312" w:hAnsi="宋体" w:eastAsia="仿宋_GB2312"/>
                <w:color w:val="000000"/>
                <w:sz w:val="18"/>
                <w:szCs w:val="18"/>
              </w:rPr>
              <w:t>人力资源社会保障部门</w:t>
            </w:r>
          </w:p>
        </w:tc>
        <w:tc>
          <w:tcPr>
            <w:tcW w:w="1980" w:type="dxa"/>
            <w:vMerge w:val="continue"/>
            <w:vAlign w:val="center"/>
          </w:tcPr>
          <w:p w14:paraId="421B3DC3">
            <w:pPr>
              <w:rPr>
                <w:rFonts w:ascii="仿宋_GB2312" w:hAnsi="宋体" w:eastAsia="仿宋_GB2312"/>
                <w:color w:val="000000"/>
                <w:sz w:val="18"/>
                <w:szCs w:val="18"/>
              </w:rPr>
            </w:pPr>
          </w:p>
        </w:tc>
        <w:tc>
          <w:tcPr>
            <w:tcW w:w="612" w:type="dxa"/>
            <w:vAlign w:val="center"/>
          </w:tcPr>
          <w:p w14:paraId="00C8E8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90B6F9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4B90D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4AE7AE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297B9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47DCC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821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7A1AB26">
            <w:pPr>
              <w:jc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Align w:val="center"/>
          </w:tcPr>
          <w:p w14:paraId="10EB1229">
            <w:pPr>
              <w:jc w:val="center"/>
              <w:rPr>
                <w:rFonts w:ascii="仿宋_GB2312" w:hAnsi="宋体" w:eastAsia="仿宋_GB2312"/>
                <w:color w:val="000000"/>
                <w:sz w:val="18"/>
                <w:szCs w:val="18"/>
              </w:rPr>
            </w:pPr>
            <w:r>
              <w:rPr>
                <w:rFonts w:hint="eastAsia" w:ascii="仿宋_GB2312" w:hAnsi="宋体" w:eastAsia="仿宋_GB2312"/>
                <w:color w:val="000000"/>
                <w:sz w:val="18"/>
                <w:szCs w:val="18"/>
              </w:rPr>
              <w:t>职业介绍、职业指导和创业开业指导</w:t>
            </w:r>
          </w:p>
        </w:tc>
        <w:tc>
          <w:tcPr>
            <w:tcW w:w="1260" w:type="dxa"/>
            <w:vAlign w:val="center"/>
          </w:tcPr>
          <w:p w14:paraId="70C2EE8F">
            <w:pPr>
              <w:rPr>
                <w:rFonts w:ascii="仿宋_GB2312" w:hAnsi="宋体" w:eastAsia="仿宋_GB2312"/>
                <w:color w:val="000000"/>
                <w:sz w:val="18"/>
                <w:szCs w:val="18"/>
              </w:rPr>
            </w:pPr>
            <w:r>
              <w:rPr>
                <w:rFonts w:hint="eastAsia" w:ascii="仿宋_GB2312" w:hAnsi="宋体" w:eastAsia="仿宋_GB2312"/>
                <w:color w:val="000000"/>
                <w:sz w:val="18"/>
                <w:szCs w:val="18"/>
              </w:rPr>
              <w:t>创业开业指导</w:t>
            </w:r>
          </w:p>
        </w:tc>
        <w:tc>
          <w:tcPr>
            <w:tcW w:w="2520" w:type="dxa"/>
            <w:vAlign w:val="center"/>
          </w:tcPr>
          <w:p w14:paraId="3B694EFB">
            <w:pPr>
              <w:rPr>
                <w:rFonts w:ascii="仿宋_GB2312" w:hAnsi="宋体" w:eastAsia="仿宋_GB2312"/>
                <w:color w:val="000000"/>
                <w:sz w:val="18"/>
                <w:szCs w:val="18"/>
              </w:rPr>
            </w:pPr>
            <w:r>
              <w:rPr>
                <w:rFonts w:hint="eastAsia" w:ascii="仿宋_GB2312" w:hAnsi="宋体" w:eastAsia="仿宋_GB2312"/>
                <w:color w:val="000000"/>
                <w:sz w:val="18"/>
                <w:szCs w:val="18"/>
              </w:rPr>
              <w:t>服务内容、服务对象、提交材料、服务时间、服务地点（方式）、咨询电话</w:t>
            </w:r>
          </w:p>
        </w:tc>
        <w:tc>
          <w:tcPr>
            <w:tcW w:w="1620" w:type="dxa"/>
            <w:vMerge w:val="restart"/>
            <w:vAlign w:val="center"/>
          </w:tcPr>
          <w:p w14:paraId="422B40FD">
            <w:pPr>
              <w:rPr>
                <w:rFonts w:eastAsia="仿宋_GB2312"/>
                <w:color w:val="000000"/>
                <w:sz w:val="18"/>
                <w:szCs w:val="18"/>
              </w:rPr>
            </w:pPr>
            <w:r>
              <w:rPr>
                <w:rFonts w:eastAsia="仿宋_GB2312"/>
                <w:color w:val="000000"/>
                <w:sz w:val="18"/>
                <w:szCs w:val="18"/>
              </w:rPr>
              <w:t>《政府信息公开条例》、《就业促进法》、《人力资源市场暂行条例》（国令第700号）</w:t>
            </w:r>
          </w:p>
          <w:p w14:paraId="667CF30A">
            <w:pPr>
              <w:rPr>
                <w:rFonts w:eastAsia="仿宋_GB2312"/>
                <w:color w:val="000000"/>
                <w:sz w:val="18"/>
                <w:szCs w:val="18"/>
              </w:rPr>
            </w:pPr>
          </w:p>
          <w:p w14:paraId="04EC6DB3">
            <w:pPr>
              <w:rPr>
                <w:rFonts w:eastAsia="仿宋_GB2312"/>
                <w:color w:val="000000"/>
                <w:sz w:val="18"/>
                <w:szCs w:val="18"/>
              </w:rPr>
            </w:pPr>
          </w:p>
          <w:p w14:paraId="58383E70">
            <w:pPr>
              <w:rPr>
                <w:rFonts w:eastAsia="仿宋_GB2312"/>
                <w:color w:val="000000"/>
                <w:sz w:val="18"/>
                <w:szCs w:val="18"/>
              </w:rPr>
            </w:pPr>
          </w:p>
          <w:p w14:paraId="58BF7073">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14:paraId="3515B800">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14:paraId="73C1FCA6">
            <w:pPr>
              <w:jc w:val="center"/>
            </w:pPr>
            <w:r>
              <w:rPr>
                <w:rFonts w:hint="eastAsia" w:ascii="仿宋_GB2312" w:hAnsi="宋体" w:eastAsia="仿宋_GB2312"/>
                <w:color w:val="000000"/>
                <w:sz w:val="18"/>
                <w:szCs w:val="18"/>
              </w:rPr>
              <w:t>人力资源社会保障部门</w:t>
            </w:r>
          </w:p>
        </w:tc>
        <w:tc>
          <w:tcPr>
            <w:tcW w:w="1980" w:type="dxa"/>
            <w:vAlign w:val="center"/>
          </w:tcPr>
          <w:p w14:paraId="1F66CB63">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47CACBAE">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AEF473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1E641CD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1B10D55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14:paraId="6AB88F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10F294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D47BE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4542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272FA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82BE0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94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20A03D5">
            <w:pPr>
              <w:jc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Align w:val="center"/>
          </w:tcPr>
          <w:p w14:paraId="249FBB53">
            <w:pPr>
              <w:jc w:val="cente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1260" w:type="dxa"/>
            <w:vAlign w:val="center"/>
          </w:tcPr>
          <w:p w14:paraId="2A99F41A">
            <w:pPr>
              <w:rPr>
                <w:rFonts w:ascii="仿宋_GB2312" w:hAnsi="宋体" w:eastAsia="仿宋_GB2312"/>
                <w:color w:val="000000"/>
                <w:sz w:val="18"/>
                <w:szCs w:val="18"/>
              </w:rPr>
            </w:pPr>
            <w:r>
              <w:rPr>
                <w:rFonts w:hint="eastAsia" w:ascii="仿宋_GB2312" w:hAnsi="宋体" w:eastAsia="仿宋_GB2312"/>
                <w:color w:val="000000"/>
                <w:sz w:val="18"/>
                <w:szCs w:val="18"/>
              </w:rPr>
              <w:t>公共就业服务专项活动</w:t>
            </w:r>
          </w:p>
        </w:tc>
        <w:tc>
          <w:tcPr>
            <w:tcW w:w="2520" w:type="dxa"/>
            <w:vAlign w:val="center"/>
          </w:tcPr>
          <w:p w14:paraId="55CCE641">
            <w:pPr>
              <w:rPr>
                <w:rFonts w:ascii="仿宋_GB2312" w:hAnsi="宋体" w:eastAsia="仿宋_GB2312"/>
                <w:color w:val="000000"/>
                <w:sz w:val="18"/>
                <w:szCs w:val="18"/>
              </w:rPr>
            </w:pPr>
            <w:r>
              <w:rPr>
                <w:rFonts w:hint="eastAsia" w:ascii="仿宋_GB2312" w:hAnsi="宋体" w:eastAsia="仿宋_GB2312"/>
                <w:color w:val="000000"/>
                <w:sz w:val="18"/>
                <w:szCs w:val="18"/>
              </w:rPr>
              <w:t>活动通知、活动时间、参与方式、相关材料、活动地址、咨询电话</w:t>
            </w:r>
          </w:p>
        </w:tc>
        <w:tc>
          <w:tcPr>
            <w:tcW w:w="1620" w:type="dxa"/>
            <w:vMerge w:val="continue"/>
            <w:vAlign w:val="center"/>
          </w:tcPr>
          <w:p w14:paraId="24F2319C">
            <w:pPr>
              <w:rPr>
                <w:rFonts w:ascii="仿宋_GB2312" w:hAnsi="宋体" w:eastAsia="仿宋_GB2312"/>
                <w:color w:val="000000"/>
                <w:sz w:val="18"/>
                <w:szCs w:val="18"/>
              </w:rPr>
            </w:pPr>
          </w:p>
        </w:tc>
        <w:tc>
          <w:tcPr>
            <w:tcW w:w="1462" w:type="dxa"/>
            <w:vAlign w:val="center"/>
          </w:tcPr>
          <w:p w14:paraId="2145EFF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14:paraId="1F37698E">
            <w:pPr>
              <w:jc w:val="center"/>
            </w:pPr>
            <w:r>
              <w:rPr>
                <w:rFonts w:hint="eastAsia" w:ascii="仿宋_GB2312" w:hAnsi="宋体" w:eastAsia="仿宋_GB2312"/>
                <w:color w:val="000000"/>
                <w:sz w:val="18"/>
                <w:szCs w:val="18"/>
              </w:rPr>
              <w:t>人力资源社会保障部门</w:t>
            </w:r>
          </w:p>
        </w:tc>
        <w:tc>
          <w:tcPr>
            <w:tcW w:w="1980" w:type="dxa"/>
            <w:vAlign w:val="center"/>
          </w:tcPr>
          <w:p w14:paraId="6775600C">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69F3D71E">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038EE440">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1453E52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1D267E8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14:paraId="6E57E1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F1666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3258C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78674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DF9B7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8573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4A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2062AE8">
            <w:pPr>
              <w:jc w:val="center"/>
              <w:rPr>
                <w:rFonts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restart"/>
            <w:vAlign w:val="center"/>
          </w:tcPr>
          <w:p w14:paraId="1F0229AF">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14:paraId="6F1F3F4E">
            <w:pPr>
              <w:rPr>
                <w:rFonts w:ascii="仿宋_GB2312" w:hAnsi="宋体" w:eastAsia="仿宋_GB2312"/>
                <w:color w:val="000000"/>
                <w:sz w:val="18"/>
                <w:szCs w:val="18"/>
              </w:rPr>
            </w:pPr>
            <w:r>
              <w:rPr>
                <w:rFonts w:hint="eastAsia" w:ascii="仿宋_GB2312" w:hAnsi="宋体" w:eastAsia="仿宋_GB2312"/>
                <w:color w:val="000000"/>
                <w:sz w:val="18"/>
                <w:szCs w:val="18"/>
              </w:rPr>
              <w:t>失业登记</w:t>
            </w:r>
          </w:p>
        </w:tc>
        <w:tc>
          <w:tcPr>
            <w:tcW w:w="2520" w:type="dxa"/>
            <w:vAlign w:val="center"/>
          </w:tcPr>
          <w:p w14:paraId="3B7C802F">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5501B7DC">
            <w:pPr>
              <w:rPr>
                <w:rFonts w:ascii="仿宋_GB2312" w:hAnsi="宋体" w:eastAsia="仿宋_GB2312"/>
                <w:color w:val="000000"/>
                <w:sz w:val="18"/>
                <w:szCs w:val="18"/>
              </w:rPr>
            </w:pPr>
          </w:p>
        </w:tc>
        <w:tc>
          <w:tcPr>
            <w:tcW w:w="1462" w:type="dxa"/>
            <w:vMerge w:val="restart"/>
            <w:vAlign w:val="center"/>
          </w:tcPr>
          <w:p w14:paraId="591FAF6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3D23CA55">
            <w:pPr>
              <w:rPr>
                <w:rFonts w:ascii="仿宋_GB2312" w:hAnsi="宋体" w:eastAsia="仿宋_GB2312"/>
                <w:color w:val="000000"/>
                <w:sz w:val="18"/>
                <w:szCs w:val="18"/>
              </w:rPr>
            </w:pPr>
          </w:p>
        </w:tc>
        <w:tc>
          <w:tcPr>
            <w:tcW w:w="1058" w:type="dxa"/>
            <w:vAlign w:val="center"/>
          </w:tcPr>
          <w:p w14:paraId="79D11A82">
            <w:pPr>
              <w:jc w:val="center"/>
            </w:pPr>
            <w:r>
              <w:rPr>
                <w:rFonts w:hint="eastAsia" w:ascii="仿宋_GB2312" w:hAnsi="宋体" w:eastAsia="仿宋_GB2312"/>
                <w:color w:val="000000"/>
                <w:sz w:val="18"/>
                <w:szCs w:val="18"/>
              </w:rPr>
              <w:t>人力资源社会保障部门</w:t>
            </w:r>
          </w:p>
        </w:tc>
        <w:tc>
          <w:tcPr>
            <w:tcW w:w="1980" w:type="dxa"/>
            <w:vAlign w:val="center"/>
          </w:tcPr>
          <w:p w14:paraId="5C773C9B">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0D84C383">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6BDF5AF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11A0C09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0D3933F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14:paraId="4ABE0D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07A52D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E7970E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CD363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312A84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747D0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886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2569E2D">
            <w:pPr>
              <w:jc w:val="center"/>
              <w:rPr>
                <w:rFonts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5E3AF894">
            <w:pPr>
              <w:rPr>
                <w:rFonts w:ascii="仿宋_GB2312" w:hAnsi="宋体" w:eastAsia="仿宋_GB2312"/>
                <w:color w:val="000000"/>
                <w:sz w:val="18"/>
                <w:szCs w:val="18"/>
              </w:rPr>
            </w:pPr>
          </w:p>
        </w:tc>
        <w:tc>
          <w:tcPr>
            <w:tcW w:w="1260" w:type="dxa"/>
            <w:vAlign w:val="center"/>
          </w:tcPr>
          <w:p w14:paraId="4232D68E">
            <w:pPr>
              <w:rPr>
                <w:rFonts w:ascii="仿宋_GB2312" w:hAnsi="宋体" w:eastAsia="仿宋_GB2312"/>
                <w:color w:val="000000"/>
                <w:sz w:val="18"/>
                <w:szCs w:val="18"/>
              </w:rPr>
            </w:pPr>
            <w:r>
              <w:rPr>
                <w:rFonts w:hint="eastAsia" w:ascii="仿宋_GB2312" w:hAnsi="宋体" w:eastAsia="仿宋_GB2312"/>
                <w:color w:val="000000"/>
                <w:sz w:val="18"/>
                <w:szCs w:val="18"/>
              </w:rPr>
              <w:t>就业登记</w:t>
            </w:r>
          </w:p>
        </w:tc>
        <w:tc>
          <w:tcPr>
            <w:tcW w:w="2520" w:type="dxa"/>
            <w:vAlign w:val="center"/>
          </w:tcPr>
          <w:p w14:paraId="4C2B2EA6">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447FA31B">
            <w:pPr>
              <w:rPr>
                <w:rFonts w:ascii="仿宋_GB2312" w:hAnsi="宋体" w:eastAsia="仿宋_GB2312"/>
                <w:color w:val="000000"/>
                <w:sz w:val="18"/>
                <w:szCs w:val="18"/>
              </w:rPr>
            </w:pPr>
          </w:p>
        </w:tc>
        <w:tc>
          <w:tcPr>
            <w:tcW w:w="1462" w:type="dxa"/>
            <w:vMerge w:val="continue"/>
            <w:vAlign w:val="center"/>
          </w:tcPr>
          <w:p w14:paraId="5CE34A42">
            <w:pPr>
              <w:rPr>
                <w:rFonts w:ascii="仿宋_GB2312" w:hAnsi="宋体" w:eastAsia="仿宋_GB2312"/>
                <w:color w:val="000000"/>
                <w:sz w:val="18"/>
                <w:szCs w:val="18"/>
              </w:rPr>
            </w:pPr>
          </w:p>
        </w:tc>
        <w:tc>
          <w:tcPr>
            <w:tcW w:w="1058" w:type="dxa"/>
            <w:vAlign w:val="center"/>
          </w:tcPr>
          <w:p w14:paraId="038FF779">
            <w:pPr>
              <w:jc w:val="center"/>
            </w:pPr>
            <w:r>
              <w:rPr>
                <w:rFonts w:hint="eastAsia" w:ascii="仿宋_GB2312" w:hAnsi="宋体" w:eastAsia="仿宋_GB2312"/>
                <w:color w:val="000000"/>
                <w:sz w:val="18"/>
                <w:szCs w:val="18"/>
              </w:rPr>
              <w:t>人力资源社会保障部门</w:t>
            </w:r>
          </w:p>
        </w:tc>
        <w:tc>
          <w:tcPr>
            <w:tcW w:w="1980" w:type="dxa"/>
            <w:vAlign w:val="center"/>
          </w:tcPr>
          <w:p w14:paraId="017D0C2E">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00D814A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6240FD27">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7437988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5BF9C2A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14:paraId="6BD725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A6C1C6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E63AB5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C03451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71F521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C0C09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FC0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871689">
            <w:pPr>
              <w:jc w:val="center"/>
              <w:rPr>
                <w:rFonts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Align w:val="center"/>
          </w:tcPr>
          <w:p w14:paraId="6E6E2E66">
            <w:pPr>
              <w:jc w:val="center"/>
              <w:rPr>
                <w:rFonts w:ascii="仿宋_GB2312" w:hAnsi="宋体" w:eastAsia="仿宋_GB2312"/>
                <w:color w:val="000000"/>
                <w:sz w:val="18"/>
                <w:szCs w:val="18"/>
              </w:rPr>
            </w:pPr>
            <w:r>
              <w:rPr>
                <w:rFonts w:hint="eastAsia" w:ascii="仿宋_GB2312" w:hAnsi="宋体" w:eastAsia="仿宋_GB2312"/>
                <w:color w:val="000000"/>
                <w:sz w:val="18"/>
                <w:szCs w:val="18"/>
              </w:rPr>
              <w:t>就业失业登记</w:t>
            </w:r>
          </w:p>
        </w:tc>
        <w:tc>
          <w:tcPr>
            <w:tcW w:w="1260" w:type="dxa"/>
            <w:vAlign w:val="center"/>
          </w:tcPr>
          <w:p w14:paraId="35DD6A3B">
            <w:pPr>
              <w:rPr>
                <w:rFonts w:ascii="仿宋_GB2312" w:hAnsi="宋体" w:eastAsia="仿宋_GB2312"/>
                <w:color w:val="000000"/>
                <w:sz w:val="18"/>
                <w:szCs w:val="18"/>
              </w:rPr>
            </w:pPr>
            <w:r>
              <w:rPr>
                <w:rFonts w:hint="eastAsia" w:ascii="仿宋_GB2312" w:hAnsi="宋体" w:eastAsia="仿宋_GB2312"/>
                <w:color w:val="000000"/>
                <w:sz w:val="18"/>
                <w:szCs w:val="18"/>
              </w:rPr>
              <w:t>《就业创业证》申领</w:t>
            </w:r>
          </w:p>
        </w:tc>
        <w:tc>
          <w:tcPr>
            <w:tcW w:w="2520" w:type="dxa"/>
            <w:vAlign w:val="center"/>
          </w:tcPr>
          <w:p w14:paraId="1AE8B1CB">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6041100A">
            <w:pPr>
              <w:rPr>
                <w:rFonts w:eastAsia="仿宋_GB2312"/>
                <w:color w:val="000000"/>
                <w:sz w:val="18"/>
                <w:szCs w:val="18"/>
              </w:rPr>
            </w:pPr>
            <w:r>
              <w:rPr>
                <w:rFonts w:eastAsia="仿宋_GB2312"/>
                <w:color w:val="000000"/>
                <w:sz w:val="18"/>
                <w:szCs w:val="18"/>
              </w:rPr>
              <w:t>《政府信息公开条例》、《就业促进法》、《人力资源市场暂行条例》（国令第700号）</w:t>
            </w:r>
          </w:p>
          <w:p w14:paraId="1CF66476">
            <w:pPr>
              <w:rPr>
                <w:rFonts w:eastAsia="仿宋_GB2312"/>
                <w:color w:val="000000"/>
                <w:sz w:val="18"/>
                <w:szCs w:val="18"/>
              </w:rPr>
            </w:pPr>
          </w:p>
          <w:p w14:paraId="115D6034">
            <w:pPr>
              <w:rPr>
                <w:rFonts w:eastAsia="仿宋_GB2312"/>
                <w:color w:val="000000"/>
                <w:sz w:val="18"/>
                <w:szCs w:val="18"/>
              </w:rPr>
            </w:pPr>
          </w:p>
          <w:p w14:paraId="0B39DDEC">
            <w:pPr>
              <w:rPr>
                <w:rFonts w:eastAsia="仿宋_GB2312"/>
                <w:color w:val="000000"/>
                <w:sz w:val="18"/>
                <w:szCs w:val="18"/>
              </w:rPr>
            </w:pPr>
          </w:p>
          <w:p w14:paraId="137051CA">
            <w:pPr>
              <w:rPr>
                <w:rFonts w:eastAsia="仿宋_GB2312"/>
                <w:color w:val="000000"/>
                <w:sz w:val="18"/>
                <w:szCs w:val="18"/>
              </w:rPr>
            </w:pPr>
          </w:p>
          <w:p w14:paraId="48CCC153">
            <w:pPr>
              <w:rPr>
                <w:rFonts w:eastAsia="仿宋_GB2312"/>
                <w:color w:val="000000"/>
                <w:sz w:val="18"/>
                <w:szCs w:val="18"/>
              </w:rPr>
            </w:pPr>
          </w:p>
          <w:p w14:paraId="58BADC3E">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14:paraId="72AB646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14:paraId="76B20192">
            <w:pPr>
              <w:jc w:val="center"/>
            </w:pPr>
            <w:r>
              <w:rPr>
                <w:rFonts w:hint="eastAsia" w:ascii="仿宋_GB2312" w:hAnsi="宋体" w:eastAsia="仿宋_GB2312"/>
                <w:color w:val="000000"/>
                <w:sz w:val="18"/>
                <w:szCs w:val="18"/>
              </w:rPr>
              <w:t>人力资源社会保障部门</w:t>
            </w:r>
          </w:p>
        </w:tc>
        <w:tc>
          <w:tcPr>
            <w:tcW w:w="1980" w:type="dxa"/>
            <w:vAlign w:val="center"/>
          </w:tcPr>
          <w:p w14:paraId="7E69D02A">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2A520C5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2865A17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13B8FA9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5112158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14:paraId="26B833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42723F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F75EF1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CD7B8C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5983EA8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0C3A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9B2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3B98B91">
            <w:pPr>
              <w:jc w:val="center"/>
              <w:rPr>
                <w:rFonts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2900566B">
            <w:pPr>
              <w:jc w:val="center"/>
              <w:rPr>
                <w:rFonts w:ascii="仿宋_GB2312" w:hAnsi="宋体" w:eastAsia="仿宋_GB2312"/>
                <w:color w:val="000000"/>
                <w:sz w:val="18"/>
                <w:szCs w:val="18"/>
              </w:rPr>
            </w:pPr>
            <w:r>
              <w:rPr>
                <w:rFonts w:hint="eastAsia" w:ascii="仿宋_GB2312" w:hAnsi="宋体" w:eastAsia="仿宋_GB2312"/>
                <w:color w:val="000000"/>
                <w:sz w:val="18"/>
                <w:szCs w:val="18"/>
              </w:rPr>
              <w:t>创业服务</w:t>
            </w:r>
          </w:p>
        </w:tc>
        <w:tc>
          <w:tcPr>
            <w:tcW w:w="1260" w:type="dxa"/>
            <w:vAlign w:val="center"/>
          </w:tcPr>
          <w:p w14:paraId="6707EC13">
            <w:pPr>
              <w:rPr>
                <w:rFonts w:ascii="仿宋_GB2312" w:hAnsi="宋体" w:eastAsia="仿宋_GB2312"/>
                <w:color w:val="000000"/>
                <w:sz w:val="18"/>
                <w:szCs w:val="18"/>
              </w:rPr>
            </w:pPr>
            <w:r>
              <w:rPr>
                <w:rFonts w:hint="eastAsia" w:ascii="仿宋_GB2312" w:hAnsi="宋体" w:eastAsia="仿宋_GB2312"/>
                <w:color w:val="000000"/>
                <w:sz w:val="18"/>
                <w:szCs w:val="18"/>
              </w:rPr>
              <w:t>创业补贴申领</w:t>
            </w:r>
          </w:p>
        </w:tc>
        <w:tc>
          <w:tcPr>
            <w:tcW w:w="2520" w:type="dxa"/>
            <w:vAlign w:val="center"/>
          </w:tcPr>
          <w:p w14:paraId="427EC107">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1B091A97">
            <w:pPr>
              <w:rPr>
                <w:rFonts w:eastAsia="仿宋_GB2312"/>
                <w:color w:val="000000"/>
                <w:sz w:val="18"/>
                <w:szCs w:val="18"/>
              </w:rPr>
            </w:pPr>
          </w:p>
        </w:tc>
        <w:tc>
          <w:tcPr>
            <w:tcW w:w="1462" w:type="dxa"/>
            <w:vAlign w:val="center"/>
          </w:tcPr>
          <w:p w14:paraId="5C4C567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14:paraId="3D27EEF1">
            <w:pPr>
              <w:jc w:val="center"/>
            </w:pPr>
            <w:r>
              <w:rPr>
                <w:rFonts w:hint="eastAsia" w:ascii="仿宋_GB2312" w:hAnsi="宋体" w:eastAsia="仿宋_GB2312"/>
                <w:color w:val="000000"/>
                <w:sz w:val="18"/>
                <w:szCs w:val="18"/>
              </w:rPr>
              <w:t>人力资源社会保障部门</w:t>
            </w:r>
          </w:p>
        </w:tc>
        <w:tc>
          <w:tcPr>
            <w:tcW w:w="1980" w:type="dxa"/>
            <w:vAlign w:val="center"/>
          </w:tcPr>
          <w:p w14:paraId="1EB2B532">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5A49B34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7E8F2EA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3530782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4CB52B8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14:paraId="5390D9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4B02C0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A0C12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9075B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BFA1C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3B978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43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2728650">
            <w:pPr>
              <w:jc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4229ECB7">
            <w:pPr>
              <w:rPr>
                <w:rFonts w:ascii="仿宋_GB2312" w:hAnsi="宋体" w:eastAsia="仿宋_GB2312"/>
                <w:color w:val="000000"/>
                <w:sz w:val="18"/>
                <w:szCs w:val="18"/>
              </w:rPr>
            </w:pPr>
          </w:p>
        </w:tc>
        <w:tc>
          <w:tcPr>
            <w:tcW w:w="1260" w:type="dxa"/>
            <w:vAlign w:val="center"/>
          </w:tcPr>
          <w:p w14:paraId="1909DFF7">
            <w:pPr>
              <w:rPr>
                <w:rFonts w:ascii="仿宋_GB2312" w:hAnsi="宋体" w:eastAsia="仿宋_GB2312"/>
                <w:color w:val="000000"/>
                <w:sz w:val="18"/>
                <w:szCs w:val="18"/>
              </w:rPr>
            </w:pPr>
            <w:r>
              <w:rPr>
                <w:rFonts w:hint="eastAsia" w:ascii="仿宋_GB2312" w:hAnsi="宋体" w:eastAsia="仿宋_GB2312"/>
                <w:color w:val="000000"/>
                <w:sz w:val="18"/>
                <w:szCs w:val="18"/>
              </w:rPr>
              <w:t>创业担保贷款申请</w:t>
            </w:r>
          </w:p>
        </w:tc>
        <w:tc>
          <w:tcPr>
            <w:tcW w:w="2520" w:type="dxa"/>
            <w:vAlign w:val="center"/>
          </w:tcPr>
          <w:p w14:paraId="55E49BF7">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48EF7755">
            <w:pPr>
              <w:rPr>
                <w:rFonts w:eastAsia="仿宋_GB2312"/>
                <w:color w:val="000000"/>
                <w:sz w:val="18"/>
                <w:szCs w:val="18"/>
              </w:rPr>
            </w:pPr>
          </w:p>
        </w:tc>
        <w:tc>
          <w:tcPr>
            <w:tcW w:w="1462" w:type="dxa"/>
            <w:vAlign w:val="center"/>
          </w:tcPr>
          <w:p w14:paraId="3321279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14:paraId="23017559">
            <w:pPr>
              <w:jc w:val="center"/>
            </w:pPr>
            <w:r>
              <w:rPr>
                <w:rFonts w:hint="eastAsia" w:ascii="仿宋_GB2312" w:hAnsi="宋体" w:eastAsia="仿宋_GB2312"/>
                <w:color w:val="000000"/>
                <w:sz w:val="18"/>
                <w:szCs w:val="18"/>
              </w:rPr>
              <w:t>人力资源社会保障部门</w:t>
            </w:r>
          </w:p>
        </w:tc>
        <w:tc>
          <w:tcPr>
            <w:tcW w:w="1980" w:type="dxa"/>
            <w:vAlign w:val="center"/>
          </w:tcPr>
          <w:p w14:paraId="3FA7034B">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6A921260">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528623D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0544F25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39C8EBF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14:paraId="617FF1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8814D2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ADF30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3D2708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E262F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8D748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E9F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EEA925A">
            <w:pPr>
              <w:jc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restart"/>
            <w:vAlign w:val="center"/>
          </w:tcPr>
          <w:p w14:paraId="3D101F99">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0FC32ACA">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就业困难人员认定</w:t>
            </w:r>
          </w:p>
        </w:tc>
        <w:tc>
          <w:tcPr>
            <w:tcW w:w="2520" w:type="dxa"/>
            <w:vAlign w:val="center"/>
          </w:tcPr>
          <w:p w14:paraId="0BEA9DE9">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4FBA2A73">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14:paraId="759A9205">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14:paraId="11AC2675">
            <w:pPr>
              <w:jc w:val="center"/>
            </w:pPr>
            <w:r>
              <w:rPr>
                <w:rFonts w:hint="eastAsia" w:ascii="仿宋_GB2312" w:hAnsi="宋体" w:eastAsia="仿宋_GB2312"/>
                <w:color w:val="000000"/>
                <w:sz w:val="18"/>
                <w:szCs w:val="18"/>
              </w:rPr>
              <w:t>人力资源社会保障部门</w:t>
            </w:r>
          </w:p>
        </w:tc>
        <w:tc>
          <w:tcPr>
            <w:tcW w:w="1980" w:type="dxa"/>
            <w:vAlign w:val="center"/>
          </w:tcPr>
          <w:p w14:paraId="107500FC">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5562673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7DE436E">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4E32E8C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5815659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14:paraId="0094F1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268266D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1B2C8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AD4F95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95B506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99C4C3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71F8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6F57930">
            <w:pPr>
              <w:jc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vAlign w:val="center"/>
          </w:tcPr>
          <w:p w14:paraId="18237795">
            <w:pPr>
              <w:jc w:val="center"/>
              <w:rPr>
                <w:rFonts w:ascii="仿宋_GB2312" w:hAnsi="宋体" w:eastAsia="仿宋_GB2312"/>
                <w:color w:val="000000"/>
                <w:sz w:val="18"/>
                <w:szCs w:val="18"/>
              </w:rPr>
            </w:pPr>
          </w:p>
        </w:tc>
        <w:tc>
          <w:tcPr>
            <w:tcW w:w="1260" w:type="dxa"/>
            <w:vAlign w:val="center"/>
          </w:tcPr>
          <w:p w14:paraId="7FFC65A3">
            <w:pPr>
              <w:rPr>
                <w:rFonts w:ascii="仿宋_GB2312" w:hAnsi="宋体" w:eastAsia="仿宋_GB2312"/>
                <w:color w:val="000000"/>
                <w:sz w:val="18"/>
                <w:szCs w:val="18"/>
              </w:rPr>
            </w:pPr>
            <w:r>
              <w:rPr>
                <w:rFonts w:hint="eastAsia" w:ascii="仿宋_GB2312" w:hAnsi="宋体" w:eastAsia="仿宋_GB2312"/>
                <w:color w:val="000000"/>
                <w:sz w:val="18"/>
                <w:szCs w:val="18"/>
              </w:rPr>
              <w:t>就业困难人员社会保险补贴申领</w:t>
            </w:r>
          </w:p>
        </w:tc>
        <w:tc>
          <w:tcPr>
            <w:tcW w:w="2520" w:type="dxa"/>
            <w:vAlign w:val="center"/>
          </w:tcPr>
          <w:p w14:paraId="7CEA1D2C">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55A8F9AA">
            <w:pPr>
              <w:rPr>
                <w:rFonts w:eastAsia="仿宋_GB2312"/>
                <w:color w:val="000000"/>
                <w:sz w:val="18"/>
                <w:szCs w:val="18"/>
              </w:rPr>
            </w:pPr>
          </w:p>
        </w:tc>
        <w:tc>
          <w:tcPr>
            <w:tcW w:w="1462" w:type="dxa"/>
            <w:vAlign w:val="center"/>
          </w:tcPr>
          <w:p w14:paraId="72130A7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14:paraId="67C0A7C2">
            <w:pPr>
              <w:jc w:val="center"/>
            </w:pPr>
            <w:r>
              <w:rPr>
                <w:rFonts w:hint="eastAsia" w:ascii="仿宋_GB2312" w:hAnsi="宋体" w:eastAsia="仿宋_GB2312"/>
                <w:color w:val="000000"/>
                <w:sz w:val="18"/>
                <w:szCs w:val="18"/>
              </w:rPr>
              <w:t>人力资源社会保障部门</w:t>
            </w:r>
          </w:p>
        </w:tc>
        <w:tc>
          <w:tcPr>
            <w:tcW w:w="1980" w:type="dxa"/>
            <w:vAlign w:val="center"/>
          </w:tcPr>
          <w:p w14:paraId="1DC2A701">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51BBB48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2016506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1EABE67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17AD9D8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14:paraId="34E53D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3A35C1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6486F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ABFBC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647B03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AF1DB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CE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55ACEBE">
            <w:pPr>
              <w:jc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continue"/>
            <w:vAlign w:val="center"/>
          </w:tcPr>
          <w:p w14:paraId="018C72AA">
            <w:pPr>
              <w:jc w:val="center"/>
              <w:rPr>
                <w:rFonts w:ascii="仿宋_GB2312" w:hAnsi="宋体" w:eastAsia="仿宋_GB2312"/>
                <w:color w:val="000000"/>
                <w:sz w:val="18"/>
                <w:szCs w:val="18"/>
              </w:rPr>
            </w:pPr>
          </w:p>
        </w:tc>
        <w:tc>
          <w:tcPr>
            <w:tcW w:w="1260" w:type="dxa"/>
            <w:vAlign w:val="center"/>
          </w:tcPr>
          <w:p w14:paraId="690916E4">
            <w:pPr>
              <w:rPr>
                <w:rFonts w:ascii="仿宋_GB2312" w:hAnsi="宋体" w:eastAsia="仿宋_GB2312"/>
                <w:color w:val="000000"/>
                <w:sz w:val="18"/>
                <w:szCs w:val="18"/>
              </w:rPr>
            </w:pPr>
            <w:r>
              <w:rPr>
                <w:rFonts w:hint="eastAsia" w:ascii="仿宋_GB2312" w:hAnsi="宋体" w:eastAsia="仿宋_GB2312"/>
                <w:color w:val="000000"/>
                <w:sz w:val="18"/>
                <w:szCs w:val="18"/>
              </w:rPr>
              <w:t>公益性岗位补贴申领</w:t>
            </w:r>
          </w:p>
        </w:tc>
        <w:tc>
          <w:tcPr>
            <w:tcW w:w="2520" w:type="dxa"/>
            <w:vAlign w:val="center"/>
          </w:tcPr>
          <w:p w14:paraId="2181E9C4">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63A60138">
            <w:pPr>
              <w:rPr>
                <w:rFonts w:eastAsia="仿宋_GB2312"/>
                <w:color w:val="000000"/>
                <w:sz w:val="18"/>
                <w:szCs w:val="18"/>
              </w:rPr>
            </w:pPr>
          </w:p>
        </w:tc>
        <w:tc>
          <w:tcPr>
            <w:tcW w:w="1462" w:type="dxa"/>
            <w:vAlign w:val="center"/>
          </w:tcPr>
          <w:p w14:paraId="420EF738">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14:paraId="02C5171D">
            <w:pPr>
              <w:jc w:val="center"/>
            </w:pPr>
            <w:r>
              <w:rPr>
                <w:rFonts w:hint="eastAsia" w:ascii="仿宋_GB2312" w:hAnsi="宋体" w:eastAsia="仿宋_GB2312"/>
                <w:color w:val="000000"/>
                <w:sz w:val="18"/>
                <w:szCs w:val="18"/>
              </w:rPr>
              <w:t>人力资源社会保障部门</w:t>
            </w:r>
          </w:p>
        </w:tc>
        <w:tc>
          <w:tcPr>
            <w:tcW w:w="1980" w:type="dxa"/>
            <w:vAlign w:val="center"/>
          </w:tcPr>
          <w:p w14:paraId="18F087CD">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4F836150">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2863147E">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716759D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0D23CB4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14:paraId="52C1AF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3E90A5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E588D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EF5C75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AC6EB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B84CC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ECE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76006EF">
            <w:pPr>
              <w:jc w:val="center"/>
              <w:rPr>
                <w:rFonts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restart"/>
            <w:vAlign w:val="center"/>
          </w:tcPr>
          <w:p w14:paraId="7FD3740B">
            <w:pPr>
              <w:jc w:val="center"/>
              <w:rPr>
                <w:rFonts w:ascii="仿宋_GB2312" w:hAnsi="宋体" w:eastAsia="仿宋_GB2312"/>
                <w:color w:val="000000"/>
                <w:sz w:val="18"/>
                <w:szCs w:val="18"/>
              </w:rPr>
            </w:pPr>
            <w:r>
              <w:rPr>
                <w:rFonts w:hint="eastAsia" w:ascii="仿宋_GB2312" w:hAnsi="宋体" w:eastAsia="仿宋_GB2312"/>
                <w:color w:val="000000"/>
                <w:sz w:val="18"/>
                <w:szCs w:val="18"/>
              </w:rPr>
              <w:t>对就业困难人员（含建档立卡贫困劳动力）实施就业援助</w:t>
            </w:r>
          </w:p>
        </w:tc>
        <w:tc>
          <w:tcPr>
            <w:tcW w:w="1260" w:type="dxa"/>
            <w:vAlign w:val="center"/>
          </w:tcPr>
          <w:p w14:paraId="3F1872B3">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14:paraId="31B58F32">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40960C3A">
            <w:pPr>
              <w:rPr>
                <w:rFonts w:eastAsia="仿宋_GB2312"/>
                <w:color w:val="000000"/>
                <w:sz w:val="18"/>
                <w:szCs w:val="18"/>
              </w:rPr>
            </w:pPr>
            <w:r>
              <w:rPr>
                <w:rFonts w:eastAsia="仿宋_GB2312"/>
                <w:color w:val="000000"/>
                <w:sz w:val="18"/>
                <w:szCs w:val="18"/>
              </w:rPr>
              <w:t>《政府信息公开条例》、《就业促进法》、《人力资源市场暂行条例》（国令第700号）</w:t>
            </w:r>
          </w:p>
          <w:p w14:paraId="778CEFF0">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14:paraId="15FD00F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14:paraId="5E84DD7C">
            <w:pPr>
              <w:jc w:val="center"/>
            </w:pPr>
            <w:r>
              <w:rPr>
                <w:rFonts w:hint="eastAsia" w:ascii="仿宋_GB2312" w:hAnsi="宋体" w:eastAsia="仿宋_GB2312"/>
                <w:color w:val="000000"/>
                <w:sz w:val="18"/>
                <w:szCs w:val="18"/>
              </w:rPr>
              <w:t>人力资源社会保障部门</w:t>
            </w:r>
          </w:p>
        </w:tc>
        <w:tc>
          <w:tcPr>
            <w:tcW w:w="1980" w:type="dxa"/>
            <w:vAlign w:val="center"/>
          </w:tcPr>
          <w:p w14:paraId="50AC33DD">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682F596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6758F0CB">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738BBCE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37A7B998">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14:paraId="7D1EC8F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27F409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B96572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2484DE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BA5D1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AC7D8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D3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E9B8920">
            <w:pPr>
              <w:jc w:val="center"/>
              <w:rPr>
                <w:rFonts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vAlign w:val="center"/>
          </w:tcPr>
          <w:p w14:paraId="0CDCF2FD">
            <w:pPr>
              <w:rPr>
                <w:rFonts w:ascii="仿宋_GB2312" w:hAnsi="宋体" w:eastAsia="仿宋_GB2312"/>
                <w:color w:val="000000"/>
                <w:sz w:val="18"/>
                <w:szCs w:val="18"/>
              </w:rPr>
            </w:pPr>
          </w:p>
        </w:tc>
        <w:tc>
          <w:tcPr>
            <w:tcW w:w="1260" w:type="dxa"/>
            <w:vAlign w:val="center"/>
          </w:tcPr>
          <w:p w14:paraId="581031EA">
            <w:pPr>
              <w:rPr>
                <w:rFonts w:ascii="仿宋_GB2312" w:hAnsi="宋体" w:eastAsia="仿宋_GB2312"/>
                <w:color w:val="000000"/>
                <w:sz w:val="18"/>
                <w:szCs w:val="18"/>
              </w:rPr>
            </w:pPr>
            <w:r>
              <w:rPr>
                <w:rFonts w:hint="eastAsia" w:ascii="仿宋_GB2312" w:hAnsi="宋体" w:eastAsia="仿宋_GB2312"/>
                <w:color w:val="000000"/>
                <w:sz w:val="18"/>
                <w:szCs w:val="18"/>
              </w:rPr>
              <w:t>吸纳贫困劳动力就业奖补申领</w:t>
            </w:r>
          </w:p>
        </w:tc>
        <w:tc>
          <w:tcPr>
            <w:tcW w:w="2520" w:type="dxa"/>
            <w:vAlign w:val="center"/>
          </w:tcPr>
          <w:p w14:paraId="1458992E">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33BE7CA3">
            <w:pPr>
              <w:rPr>
                <w:rFonts w:ascii="仿宋_GB2312" w:hAnsi="宋体" w:eastAsia="仿宋_GB2312"/>
                <w:color w:val="000000"/>
                <w:sz w:val="18"/>
                <w:szCs w:val="18"/>
              </w:rPr>
            </w:pPr>
          </w:p>
        </w:tc>
        <w:tc>
          <w:tcPr>
            <w:tcW w:w="1462" w:type="dxa"/>
            <w:vAlign w:val="center"/>
          </w:tcPr>
          <w:p w14:paraId="3C57C8B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14:paraId="50FBB09E">
            <w:pPr>
              <w:jc w:val="center"/>
            </w:pPr>
            <w:r>
              <w:rPr>
                <w:rFonts w:hint="eastAsia" w:ascii="仿宋_GB2312" w:hAnsi="宋体" w:eastAsia="仿宋_GB2312"/>
                <w:color w:val="000000"/>
                <w:sz w:val="18"/>
                <w:szCs w:val="18"/>
              </w:rPr>
              <w:t>人力资源社会保障部门</w:t>
            </w:r>
          </w:p>
        </w:tc>
        <w:tc>
          <w:tcPr>
            <w:tcW w:w="1980" w:type="dxa"/>
            <w:vAlign w:val="center"/>
          </w:tcPr>
          <w:p w14:paraId="5DFD2FA7">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3C30DAE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5E901C9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748B1570">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16C66F3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14:paraId="69DE1D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A330AE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0AE4DB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6FF64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D49A9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E0353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E45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DCB1D58">
            <w:pPr>
              <w:jc w:val="center"/>
              <w:rPr>
                <w:rFonts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Align w:val="center"/>
          </w:tcPr>
          <w:p w14:paraId="4C751D63">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70231265">
            <w:pPr>
              <w:rPr>
                <w:rFonts w:ascii="仿宋_GB2312" w:hAnsi="宋体" w:eastAsia="仿宋_GB2312"/>
                <w:color w:val="000000"/>
                <w:sz w:val="18"/>
                <w:szCs w:val="18"/>
              </w:rPr>
            </w:pPr>
            <w:r>
              <w:rPr>
                <w:rFonts w:hint="eastAsia" w:ascii="仿宋_GB2312" w:hAnsi="宋体" w:eastAsia="仿宋_GB2312"/>
                <w:color w:val="000000"/>
                <w:sz w:val="18"/>
                <w:szCs w:val="18"/>
              </w:rPr>
              <w:t>高等学校等毕业生接收手续办理</w:t>
            </w:r>
          </w:p>
        </w:tc>
        <w:tc>
          <w:tcPr>
            <w:tcW w:w="2520" w:type="dxa"/>
            <w:vAlign w:val="center"/>
          </w:tcPr>
          <w:p w14:paraId="20CE3858">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446AA67B">
            <w:pPr>
              <w:rPr>
                <w:rFonts w:ascii="仿宋_GB2312" w:hAnsi="宋体" w:eastAsia="仿宋_GB2312"/>
                <w:color w:val="000000"/>
                <w:sz w:val="18"/>
                <w:szCs w:val="18"/>
              </w:rPr>
            </w:pPr>
          </w:p>
        </w:tc>
        <w:tc>
          <w:tcPr>
            <w:tcW w:w="1462" w:type="dxa"/>
            <w:vAlign w:val="center"/>
          </w:tcPr>
          <w:p w14:paraId="0A7D928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14:paraId="2948B3F7">
            <w:pPr>
              <w:jc w:val="center"/>
            </w:pPr>
            <w:r>
              <w:rPr>
                <w:rFonts w:hint="eastAsia" w:ascii="仿宋_GB2312" w:hAnsi="宋体" w:eastAsia="仿宋_GB2312"/>
                <w:color w:val="000000"/>
                <w:sz w:val="18"/>
                <w:szCs w:val="18"/>
              </w:rPr>
              <w:t>人力资源社会保障部门</w:t>
            </w:r>
          </w:p>
        </w:tc>
        <w:tc>
          <w:tcPr>
            <w:tcW w:w="1980" w:type="dxa"/>
            <w:vAlign w:val="center"/>
          </w:tcPr>
          <w:p w14:paraId="0DF39823">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579E4D2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016415C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20CE9EAA">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60F53BF7">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14:paraId="337DDEC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87B35D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10AD0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2B8C2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DBE418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D880D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0898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5D3A189">
            <w:pPr>
              <w:jc w:val="center"/>
              <w:rPr>
                <w:rFonts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vAlign w:val="center"/>
          </w:tcPr>
          <w:p w14:paraId="46C42D62">
            <w:pPr>
              <w:jc w:val="center"/>
              <w:rPr>
                <w:rFonts w:ascii="仿宋_GB2312" w:hAnsi="宋体" w:eastAsia="仿宋_GB2312"/>
                <w:color w:val="000000"/>
                <w:sz w:val="18"/>
                <w:szCs w:val="18"/>
              </w:rPr>
            </w:pPr>
            <w:r>
              <w:rPr>
                <w:rFonts w:hint="eastAsia" w:ascii="仿宋_GB2312" w:hAnsi="宋体" w:eastAsia="仿宋_GB2312"/>
                <w:color w:val="000000"/>
                <w:sz w:val="18"/>
                <w:szCs w:val="18"/>
              </w:rPr>
              <w:t>高校毕业生就业服务</w:t>
            </w:r>
          </w:p>
        </w:tc>
        <w:tc>
          <w:tcPr>
            <w:tcW w:w="1260" w:type="dxa"/>
            <w:vAlign w:val="center"/>
          </w:tcPr>
          <w:p w14:paraId="796F9256">
            <w:pPr>
              <w:rPr>
                <w:rFonts w:ascii="仿宋_GB2312" w:hAnsi="宋体" w:eastAsia="仿宋_GB2312"/>
                <w:color w:val="000000"/>
                <w:sz w:val="18"/>
                <w:szCs w:val="18"/>
              </w:rPr>
            </w:pPr>
            <w:r>
              <w:rPr>
                <w:rFonts w:hint="eastAsia" w:ascii="仿宋_GB2312" w:hAnsi="宋体" w:eastAsia="仿宋_GB2312"/>
                <w:color w:val="000000"/>
                <w:sz w:val="18"/>
                <w:szCs w:val="18"/>
              </w:rPr>
              <w:t>就业见习补贴申领</w:t>
            </w:r>
          </w:p>
        </w:tc>
        <w:tc>
          <w:tcPr>
            <w:tcW w:w="2520" w:type="dxa"/>
            <w:vAlign w:val="center"/>
          </w:tcPr>
          <w:p w14:paraId="5C6C81F3">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restart"/>
            <w:vAlign w:val="center"/>
          </w:tcPr>
          <w:p w14:paraId="08973EAA">
            <w:pPr>
              <w:rPr>
                <w:rFonts w:eastAsia="仿宋_GB2312"/>
                <w:color w:val="000000"/>
                <w:sz w:val="18"/>
                <w:szCs w:val="18"/>
              </w:rPr>
            </w:pPr>
            <w:r>
              <w:rPr>
                <w:rFonts w:hint="eastAsia" w:ascii="仿宋_GB2312" w:hAnsi="宋体" w:eastAsia="仿宋_GB2312"/>
                <w:color w:val="000000"/>
                <w:sz w:val="18"/>
                <w:szCs w:val="18"/>
              </w:rPr>
              <w:t>《</w:t>
            </w:r>
            <w:r>
              <w:rPr>
                <w:rFonts w:eastAsia="仿宋_GB2312"/>
                <w:color w:val="000000"/>
                <w:sz w:val="18"/>
                <w:szCs w:val="18"/>
              </w:rPr>
              <w:t>政府信息公开条例》、《就业促进法》、《人力资源市场暂行条例》（国令第700号）</w:t>
            </w:r>
          </w:p>
          <w:p w14:paraId="1132E69C">
            <w:pPr>
              <w:rPr>
                <w:rFonts w:eastAsia="仿宋_GB2312"/>
                <w:color w:val="000000"/>
                <w:sz w:val="18"/>
                <w:szCs w:val="18"/>
              </w:rPr>
            </w:pPr>
          </w:p>
          <w:p w14:paraId="3ED6C269">
            <w:pPr>
              <w:rPr>
                <w:rFonts w:eastAsia="仿宋_GB2312"/>
                <w:color w:val="000000"/>
                <w:sz w:val="18"/>
                <w:szCs w:val="18"/>
              </w:rPr>
            </w:pPr>
          </w:p>
          <w:p w14:paraId="5BD5C072">
            <w:pPr>
              <w:rPr>
                <w:rFonts w:eastAsia="仿宋_GB2312"/>
                <w:color w:val="000000"/>
                <w:sz w:val="18"/>
                <w:szCs w:val="18"/>
              </w:rPr>
            </w:pPr>
          </w:p>
          <w:p w14:paraId="676657DA">
            <w:pPr>
              <w:rPr>
                <w:rFonts w:eastAsia="仿宋_GB2312"/>
                <w:color w:val="000000"/>
                <w:sz w:val="18"/>
                <w:szCs w:val="18"/>
              </w:rPr>
            </w:pPr>
          </w:p>
          <w:p w14:paraId="0EC4690A">
            <w:pPr>
              <w:rPr>
                <w:rFonts w:eastAsia="仿宋_GB2312"/>
                <w:color w:val="000000"/>
                <w:sz w:val="18"/>
                <w:szCs w:val="18"/>
              </w:rPr>
            </w:pPr>
          </w:p>
          <w:p w14:paraId="54564028">
            <w:pPr>
              <w:rPr>
                <w:rFonts w:eastAsia="仿宋_GB2312"/>
                <w:color w:val="000000"/>
                <w:sz w:val="18"/>
                <w:szCs w:val="18"/>
              </w:rPr>
            </w:pPr>
            <w:r>
              <w:rPr>
                <w:rFonts w:hint="eastAsia" w:ascii="仿宋_GB2312" w:hAnsi="宋体" w:eastAsia="仿宋_GB2312"/>
                <w:color w:val="000000"/>
                <w:sz w:val="18"/>
                <w:szCs w:val="18"/>
              </w:rPr>
              <w:t>《</w:t>
            </w:r>
            <w:r>
              <w:rPr>
                <w:rFonts w:eastAsia="仿宋_GB2312"/>
                <w:color w:val="000000"/>
                <w:sz w:val="18"/>
                <w:szCs w:val="18"/>
              </w:rPr>
              <w:t>政府信息公开条例》、《就业促进法》、《人力资源市场暂行条例》（国令第700号）</w:t>
            </w:r>
          </w:p>
        </w:tc>
        <w:tc>
          <w:tcPr>
            <w:tcW w:w="1462" w:type="dxa"/>
            <w:vAlign w:val="center"/>
          </w:tcPr>
          <w:p w14:paraId="6F05BA3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14:paraId="4603614B">
            <w:pPr>
              <w:jc w:val="center"/>
            </w:pPr>
            <w:r>
              <w:rPr>
                <w:rFonts w:hint="eastAsia" w:ascii="仿宋_GB2312" w:hAnsi="宋体" w:eastAsia="仿宋_GB2312"/>
                <w:color w:val="000000"/>
                <w:sz w:val="18"/>
                <w:szCs w:val="18"/>
              </w:rPr>
              <w:t>人力资源社会保障部门</w:t>
            </w:r>
          </w:p>
        </w:tc>
        <w:tc>
          <w:tcPr>
            <w:tcW w:w="1980" w:type="dxa"/>
            <w:vAlign w:val="center"/>
          </w:tcPr>
          <w:p w14:paraId="4A7253E6">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0923424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570B164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39150C7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4BEA3203">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14:paraId="6FED43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AAF00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8D05C8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F3DF5C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4E8734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6589B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0EF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6443A5B">
            <w:pPr>
              <w:jc w:val="center"/>
              <w:rPr>
                <w:rFonts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vAlign w:val="center"/>
          </w:tcPr>
          <w:p w14:paraId="1CDACC1D">
            <w:pPr>
              <w:jc w:val="center"/>
              <w:rPr>
                <w:rFonts w:ascii="仿宋_GB2312" w:hAnsi="宋体" w:eastAsia="仿宋_GB2312"/>
                <w:color w:val="000000"/>
                <w:sz w:val="18"/>
                <w:szCs w:val="18"/>
              </w:rPr>
            </w:pPr>
          </w:p>
        </w:tc>
        <w:tc>
          <w:tcPr>
            <w:tcW w:w="1260" w:type="dxa"/>
            <w:vAlign w:val="center"/>
          </w:tcPr>
          <w:p w14:paraId="0CCBCC77">
            <w:pPr>
              <w:rPr>
                <w:rFonts w:ascii="仿宋_GB2312" w:hAnsi="宋体" w:eastAsia="仿宋_GB2312"/>
                <w:color w:val="000000"/>
                <w:sz w:val="18"/>
                <w:szCs w:val="18"/>
              </w:rPr>
            </w:pPr>
            <w:r>
              <w:rPr>
                <w:rFonts w:hint="eastAsia" w:ascii="仿宋_GB2312" w:hAnsi="宋体" w:eastAsia="仿宋_GB2312"/>
                <w:color w:val="000000"/>
                <w:sz w:val="18"/>
                <w:szCs w:val="18"/>
              </w:rPr>
              <w:t>求职创业补贴申领</w:t>
            </w:r>
          </w:p>
        </w:tc>
        <w:tc>
          <w:tcPr>
            <w:tcW w:w="2520" w:type="dxa"/>
            <w:vAlign w:val="center"/>
          </w:tcPr>
          <w:p w14:paraId="6C294CD2">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5B93D73E">
            <w:pPr>
              <w:rPr>
                <w:rFonts w:ascii="仿宋_GB2312" w:hAnsi="宋体" w:eastAsia="仿宋_GB2312"/>
                <w:color w:val="000000"/>
                <w:sz w:val="18"/>
                <w:szCs w:val="18"/>
              </w:rPr>
            </w:pPr>
          </w:p>
        </w:tc>
        <w:tc>
          <w:tcPr>
            <w:tcW w:w="1462" w:type="dxa"/>
            <w:vAlign w:val="center"/>
          </w:tcPr>
          <w:p w14:paraId="335BB8A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14:paraId="374228F9">
            <w:pPr>
              <w:jc w:val="center"/>
            </w:pPr>
            <w:r>
              <w:rPr>
                <w:rFonts w:hint="eastAsia" w:ascii="仿宋_GB2312" w:hAnsi="宋体" w:eastAsia="仿宋_GB2312"/>
                <w:color w:val="000000"/>
                <w:sz w:val="18"/>
                <w:szCs w:val="18"/>
              </w:rPr>
              <w:t>人力资源社会保障部门</w:t>
            </w:r>
          </w:p>
        </w:tc>
        <w:tc>
          <w:tcPr>
            <w:tcW w:w="1980" w:type="dxa"/>
            <w:vAlign w:val="center"/>
          </w:tcPr>
          <w:p w14:paraId="204DACAC">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03A0F3B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5CF07C7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2C5DC84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21310CB4">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14:paraId="3CA019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38427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C831B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EBC10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2D50B3B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1DF11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BC9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9F82B1A">
            <w:pPr>
              <w:jc w:val="center"/>
              <w:rPr>
                <w:rFonts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vAlign w:val="center"/>
          </w:tcPr>
          <w:p w14:paraId="6950CC7C">
            <w:pPr>
              <w:rPr>
                <w:rFonts w:ascii="仿宋_GB2312" w:hAnsi="宋体" w:eastAsia="仿宋_GB2312"/>
                <w:color w:val="000000"/>
                <w:sz w:val="18"/>
                <w:szCs w:val="18"/>
              </w:rPr>
            </w:pPr>
          </w:p>
        </w:tc>
        <w:tc>
          <w:tcPr>
            <w:tcW w:w="1260" w:type="dxa"/>
            <w:vAlign w:val="center"/>
          </w:tcPr>
          <w:p w14:paraId="6F79EE54">
            <w:pPr>
              <w:rPr>
                <w:rFonts w:ascii="仿宋_GB2312" w:hAnsi="宋体" w:eastAsia="仿宋_GB2312"/>
                <w:color w:val="000000"/>
                <w:sz w:val="18"/>
                <w:szCs w:val="18"/>
              </w:rPr>
            </w:pPr>
            <w:r>
              <w:rPr>
                <w:rFonts w:hint="eastAsia" w:ascii="仿宋_GB2312" w:hAnsi="宋体" w:eastAsia="仿宋_GB2312"/>
                <w:color w:val="000000"/>
                <w:sz w:val="18"/>
                <w:szCs w:val="18"/>
              </w:rPr>
              <w:t>高校毕业生社保补贴申领</w:t>
            </w:r>
          </w:p>
        </w:tc>
        <w:tc>
          <w:tcPr>
            <w:tcW w:w="2520" w:type="dxa"/>
            <w:vAlign w:val="center"/>
          </w:tcPr>
          <w:p w14:paraId="4FDD3BA1">
            <w:pPr>
              <w:rPr>
                <w:rFonts w:ascii="仿宋_GB2312" w:hAnsi="宋体" w:eastAsia="仿宋_GB2312"/>
                <w:color w:val="000000"/>
                <w:sz w:val="18"/>
                <w:szCs w:val="18"/>
              </w:rPr>
            </w:pPr>
            <w:r>
              <w:rPr>
                <w:rFonts w:hint="eastAsia" w:ascii="仿宋_GB2312" w:hAnsi="宋体" w:eastAsia="仿宋_GB2312"/>
                <w:color w:val="000000"/>
                <w:sz w:val="18"/>
                <w:szCs w:val="18"/>
              </w:rPr>
              <w:t>对象范围、申请人权利和义务、申请条件、申请材料、办理流程、办理时限、办理地点（方式）、办理结果告知方式、咨询电话</w:t>
            </w:r>
          </w:p>
        </w:tc>
        <w:tc>
          <w:tcPr>
            <w:tcW w:w="1620" w:type="dxa"/>
            <w:vMerge w:val="continue"/>
            <w:vAlign w:val="center"/>
          </w:tcPr>
          <w:p w14:paraId="6CA847C2">
            <w:pPr>
              <w:rPr>
                <w:rFonts w:ascii="仿宋_GB2312" w:hAnsi="宋体" w:eastAsia="仿宋_GB2312"/>
                <w:color w:val="000000"/>
                <w:sz w:val="18"/>
                <w:szCs w:val="18"/>
              </w:rPr>
            </w:pPr>
          </w:p>
        </w:tc>
        <w:tc>
          <w:tcPr>
            <w:tcW w:w="1462" w:type="dxa"/>
            <w:vAlign w:val="center"/>
          </w:tcPr>
          <w:p w14:paraId="25CD758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14:paraId="62D08DB0">
            <w:pPr>
              <w:jc w:val="center"/>
            </w:pPr>
            <w:r>
              <w:rPr>
                <w:rFonts w:hint="eastAsia" w:ascii="仿宋_GB2312" w:hAnsi="宋体" w:eastAsia="仿宋_GB2312"/>
                <w:color w:val="000000"/>
                <w:sz w:val="18"/>
                <w:szCs w:val="18"/>
              </w:rPr>
              <w:t>人力资源社会保障部门</w:t>
            </w:r>
          </w:p>
        </w:tc>
        <w:tc>
          <w:tcPr>
            <w:tcW w:w="1980" w:type="dxa"/>
            <w:vAlign w:val="center"/>
          </w:tcPr>
          <w:p w14:paraId="7FBAD7AA">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257A936E">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545B29A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5577390A">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21518B54">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14:paraId="468548E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508E57E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4251D94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3D37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B96F5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153CD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1CB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2B98A21">
            <w:pPr>
              <w:jc w:val="center"/>
              <w:rPr>
                <w:rFonts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Align w:val="center"/>
          </w:tcPr>
          <w:p w14:paraId="5E337573">
            <w:pPr>
              <w:jc w:val="center"/>
              <w:rPr>
                <w:rFonts w:ascii="仿宋_GB2312" w:hAnsi="宋体" w:eastAsia="仿宋_GB2312"/>
                <w:color w:val="000000"/>
                <w:sz w:val="18"/>
                <w:szCs w:val="18"/>
              </w:rPr>
            </w:pPr>
            <w:r>
              <w:rPr>
                <w:rFonts w:hint="eastAsia" w:ascii="仿宋_GB2312" w:hAnsi="宋体" w:eastAsia="仿宋_GB2312"/>
                <w:color w:val="000000"/>
                <w:sz w:val="18"/>
                <w:szCs w:val="18"/>
              </w:rPr>
              <w:t>基本公共就业创业政府购买服务</w:t>
            </w:r>
          </w:p>
        </w:tc>
        <w:tc>
          <w:tcPr>
            <w:tcW w:w="1260" w:type="dxa"/>
            <w:vAlign w:val="center"/>
          </w:tcPr>
          <w:p w14:paraId="4F493B11">
            <w:pPr>
              <w:rPr>
                <w:rFonts w:ascii="仿宋_GB2312" w:hAnsi="宋体" w:eastAsia="仿宋_GB2312"/>
                <w:color w:val="000000"/>
                <w:sz w:val="18"/>
                <w:szCs w:val="18"/>
              </w:rPr>
            </w:pPr>
            <w:r>
              <w:rPr>
                <w:rFonts w:hint="eastAsia" w:ascii="仿宋_GB2312" w:hAnsi="宋体" w:eastAsia="仿宋_GB2312"/>
                <w:color w:val="000000"/>
                <w:sz w:val="18"/>
                <w:szCs w:val="18"/>
              </w:rPr>
              <w:t>政府向社会购买基本公共就业创业服务成果</w:t>
            </w:r>
          </w:p>
        </w:tc>
        <w:tc>
          <w:tcPr>
            <w:tcW w:w="2520" w:type="dxa"/>
            <w:vAlign w:val="center"/>
          </w:tcPr>
          <w:p w14:paraId="5F94882E">
            <w:pPr>
              <w:rPr>
                <w:rFonts w:ascii="仿宋_GB2312" w:hAnsi="宋体" w:eastAsia="仿宋_GB2312"/>
                <w:color w:val="000000"/>
                <w:sz w:val="18"/>
                <w:szCs w:val="18"/>
              </w:rPr>
            </w:pPr>
            <w:r>
              <w:rPr>
                <w:rFonts w:hint="eastAsia" w:ascii="仿宋_GB2312" w:hAnsi="宋体" w:eastAsia="仿宋_GB2312"/>
                <w:color w:val="000000"/>
                <w:sz w:val="18"/>
                <w:szCs w:val="18"/>
              </w:rPr>
              <w:t>文件依据、购买项目、购买内容及评价标准、购买主体、承接主体条件、购买方式、提交材料、购买流程、受理地点（方式）、受理结果告知方式、咨询电话</w:t>
            </w:r>
          </w:p>
        </w:tc>
        <w:tc>
          <w:tcPr>
            <w:tcW w:w="1620" w:type="dxa"/>
            <w:vAlign w:val="center"/>
          </w:tcPr>
          <w:p w14:paraId="213FD936">
            <w:pPr>
              <w:rPr>
                <w:rFonts w:eastAsia="仿宋_GB2312"/>
                <w:color w:val="000000"/>
                <w:sz w:val="18"/>
                <w:szCs w:val="18"/>
              </w:rPr>
            </w:pPr>
            <w:r>
              <w:rPr>
                <w:rFonts w:eastAsia="仿宋_GB2312"/>
                <w:color w:val="000000"/>
                <w:sz w:val="18"/>
                <w:szCs w:val="18"/>
              </w:rPr>
              <w:t>《政府信息公开条例》、《就业促进法》、《人力资源市场暂行条例》（国令第700号）</w:t>
            </w:r>
          </w:p>
        </w:tc>
        <w:tc>
          <w:tcPr>
            <w:tcW w:w="1462" w:type="dxa"/>
            <w:vAlign w:val="center"/>
          </w:tcPr>
          <w:p w14:paraId="7B805B82">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14:paraId="43E0F0E9">
            <w:pPr>
              <w:jc w:val="center"/>
            </w:pPr>
            <w:r>
              <w:rPr>
                <w:rFonts w:hint="eastAsia" w:ascii="仿宋_GB2312" w:hAnsi="宋体" w:eastAsia="仿宋_GB2312"/>
                <w:color w:val="000000"/>
                <w:sz w:val="18"/>
                <w:szCs w:val="18"/>
              </w:rPr>
              <w:t>人力资源社会保障部门</w:t>
            </w:r>
          </w:p>
        </w:tc>
        <w:tc>
          <w:tcPr>
            <w:tcW w:w="1980" w:type="dxa"/>
            <w:vAlign w:val="center"/>
          </w:tcPr>
          <w:p w14:paraId="09F263EA">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05ED8A4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7F47631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40C5BF8A">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3A97BB39">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14:paraId="3F656C7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6E2091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54EB8F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D81C2F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1EB7E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7612D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EE7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1FA33CB">
            <w:pPr>
              <w:jc w:val="center"/>
              <w:rPr>
                <w:rFonts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Align w:val="center"/>
          </w:tcPr>
          <w:p w14:paraId="35E15E27">
            <w:pPr>
              <w:jc w:val="cente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1260" w:type="dxa"/>
            <w:vAlign w:val="center"/>
          </w:tcPr>
          <w:p w14:paraId="3EEEC4A8">
            <w:pPr>
              <w:rPr>
                <w:rFonts w:ascii="仿宋_GB2312" w:hAnsi="宋体" w:eastAsia="仿宋_GB2312"/>
                <w:color w:val="000000"/>
                <w:sz w:val="18"/>
                <w:szCs w:val="18"/>
              </w:rPr>
            </w:pPr>
            <w:r>
              <w:rPr>
                <w:rFonts w:hint="eastAsia" w:ascii="仿宋_GB2312" w:hAnsi="宋体" w:eastAsia="仿宋_GB2312"/>
                <w:color w:val="000000"/>
                <w:sz w:val="18"/>
                <w:szCs w:val="18"/>
              </w:rPr>
              <w:t>国（境）外人员入境就业</w:t>
            </w:r>
          </w:p>
        </w:tc>
        <w:tc>
          <w:tcPr>
            <w:tcW w:w="2520" w:type="dxa"/>
            <w:vAlign w:val="center"/>
          </w:tcPr>
          <w:p w14:paraId="578E7707">
            <w:pPr>
              <w:rPr>
                <w:rFonts w:ascii="仿宋_GB2312" w:hAnsi="宋体" w:eastAsia="仿宋_GB2312"/>
                <w:color w:val="000000"/>
                <w:sz w:val="18"/>
                <w:szCs w:val="18"/>
              </w:rPr>
            </w:pPr>
            <w:r>
              <w:rPr>
                <w:rFonts w:hint="eastAsia" w:ascii="仿宋_GB2312" w:hAnsi="宋体" w:eastAsia="仿宋_GB2312"/>
                <w:color w:val="000000"/>
                <w:sz w:val="18"/>
                <w:szCs w:val="18"/>
              </w:rPr>
              <w:t>文件依据、对象范围、申请条件、申请材料、办理流程、办理时限、办理地点（方式）、办理结果告知方式、咨询电话</w:t>
            </w:r>
          </w:p>
        </w:tc>
        <w:tc>
          <w:tcPr>
            <w:tcW w:w="1620" w:type="dxa"/>
            <w:vAlign w:val="center"/>
          </w:tcPr>
          <w:p w14:paraId="5D7D0EA9">
            <w:pPr>
              <w:rPr>
                <w:rFonts w:eastAsia="仿宋_GB2312"/>
                <w:color w:val="000000"/>
                <w:sz w:val="18"/>
                <w:szCs w:val="18"/>
              </w:rPr>
            </w:pPr>
            <w:r>
              <w:rPr>
                <w:rFonts w:eastAsia="仿宋_GB2312"/>
                <w:color w:val="000000"/>
                <w:sz w:val="18"/>
                <w:szCs w:val="18"/>
              </w:rPr>
              <w:t>《政府信息公开条例》、《出境入境管理法》、《国务院对确需保留的行政审批项目设定行政许可的决定》（国令第412号）</w:t>
            </w:r>
          </w:p>
        </w:tc>
        <w:tc>
          <w:tcPr>
            <w:tcW w:w="1462" w:type="dxa"/>
            <w:vAlign w:val="center"/>
          </w:tcPr>
          <w:p w14:paraId="3E9D64B7">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058" w:type="dxa"/>
            <w:vAlign w:val="center"/>
          </w:tcPr>
          <w:p w14:paraId="6D0BD66D">
            <w:pPr>
              <w:jc w:val="center"/>
            </w:pPr>
            <w:r>
              <w:rPr>
                <w:rFonts w:hint="eastAsia" w:ascii="仿宋_GB2312" w:hAnsi="宋体" w:eastAsia="仿宋_GB2312"/>
                <w:color w:val="000000"/>
                <w:sz w:val="18"/>
                <w:szCs w:val="18"/>
              </w:rPr>
              <w:t>人力资源社会保障部门</w:t>
            </w:r>
          </w:p>
        </w:tc>
        <w:tc>
          <w:tcPr>
            <w:tcW w:w="1980" w:type="dxa"/>
            <w:vAlign w:val="center"/>
          </w:tcPr>
          <w:p w14:paraId="75ED7341">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0E7D9E97">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2EAE48A0">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22F136B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6EE65D8F">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612" w:type="dxa"/>
            <w:vAlign w:val="center"/>
          </w:tcPr>
          <w:p w14:paraId="651A25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76559C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968E8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6E1EE9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109AF3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F059C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4444F799"/>
    <w:p w14:paraId="62C45B70"/>
    <w:p w14:paraId="07CEBE5A"/>
    <w:p w14:paraId="72331BC3"/>
    <w:p w14:paraId="00225F61"/>
    <w:p w14:paraId="1CE5E38F"/>
    <w:p w14:paraId="116FA85C"/>
    <w:p w14:paraId="6BCF0FCB"/>
    <w:p w14:paraId="7C638D84"/>
    <w:p w14:paraId="0C7249DD"/>
    <w:p w14:paraId="53F71E3E"/>
    <w:p w14:paraId="6749A636"/>
    <w:p w14:paraId="40347056"/>
    <w:p w14:paraId="55A49C8D"/>
    <w:p w14:paraId="39CE10D3"/>
    <w:p w14:paraId="3EBAC7D6"/>
    <w:p w14:paraId="6E3498F5">
      <w:pPr>
        <w:numPr>
          <w:ilvl w:val="0"/>
          <w:numId w:val="3"/>
        </w:numPr>
        <w:adjustRightInd w:val="0"/>
        <w:snapToGrid w:val="0"/>
        <w:spacing w:line="590" w:lineRule="exact"/>
        <w:jc w:val="center"/>
        <w:rPr>
          <w:rFonts w:hint="eastAsia" w:ascii="方正小标宋_GBK" w:eastAsia="方正小标宋_GBK"/>
          <w:sz w:val="44"/>
          <w:szCs w:val="44"/>
        </w:rPr>
      </w:pPr>
      <w:bookmarkStart w:id="5" w:name="_Toc24724713"/>
      <w:r>
        <w:rPr>
          <w:rFonts w:hint="eastAsia" w:ascii="方正小标宋_GBK" w:eastAsia="方正小标宋_GBK"/>
          <w:sz w:val="44"/>
          <w:szCs w:val="44"/>
        </w:rPr>
        <w:t>社会保险领域基层政务公开标准目录</w:t>
      </w:r>
      <w:bookmarkEnd w:id="5"/>
    </w:p>
    <w:p w14:paraId="2CB25A4B">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永福县永福镇人民政府</w:t>
      </w:r>
    </w:p>
    <w:tbl>
      <w:tblPr>
        <w:tblStyle w:val="3"/>
        <w:tblW w:w="15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080"/>
        <w:gridCol w:w="2729"/>
        <w:gridCol w:w="170"/>
        <w:gridCol w:w="1866"/>
        <w:gridCol w:w="170"/>
        <w:gridCol w:w="1620"/>
        <w:gridCol w:w="1185"/>
        <w:gridCol w:w="170"/>
        <w:gridCol w:w="1326"/>
        <w:gridCol w:w="170"/>
        <w:gridCol w:w="550"/>
        <w:gridCol w:w="170"/>
        <w:gridCol w:w="550"/>
        <w:gridCol w:w="170"/>
        <w:gridCol w:w="370"/>
        <w:gridCol w:w="170"/>
        <w:gridCol w:w="550"/>
        <w:gridCol w:w="170"/>
        <w:gridCol w:w="550"/>
        <w:gridCol w:w="170"/>
        <w:gridCol w:w="550"/>
        <w:gridCol w:w="170"/>
      </w:tblGrid>
      <w:tr w14:paraId="00A5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1574A16C">
            <w:pPr>
              <w:widowControl/>
              <w:jc w:val="center"/>
              <w:rPr>
                <w:rFonts w:hint="eastAsia" w:ascii="黑体" w:eastAsia="黑体"/>
                <w:color w:val="000000"/>
                <w:kern w:val="0"/>
                <w:sz w:val="22"/>
              </w:rPr>
            </w:pPr>
            <w:r>
              <w:rPr>
                <w:rFonts w:hint="eastAsia" w:ascii="黑体" w:hAnsi="宋体" w:eastAsia="黑体"/>
                <w:color w:val="000000"/>
                <w:kern w:val="0"/>
                <w:sz w:val="22"/>
              </w:rPr>
              <w:t>序号</w:t>
            </w:r>
          </w:p>
        </w:tc>
        <w:tc>
          <w:tcPr>
            <w:tcW w:w="1800" w:type="dxa"/>
            <w:gridSpan w:val="2"/>
            <w:vAlign w:val="center"/>
          </w:tcPr>
          <w:p w14:paraId="71258B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99" w:type="dxa"/>
            <w:gridSpan w:val="2"/>
            <w:vMerge w:val="restart"/>
            <w:vAlign w:val="center"/>
          </w:tcPr>
          <w:p w14:paraId="1E1D4B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036" w:type="dxa"/>
            <w:gridSpan w:val="2"/>
            <w:vMerge w:val="restart"/>
            <w:vAlign w:val="center"/>
          </w:tcPr>
          <w:p w14:paraId="5F0DE5D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14:paraId="3F53DBA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185" w:type="dxa"/>
            <w:vMerge w:val="restart"/>
            <w:vAlign w:val="center"/>
          </w:tcPr>
          <w:p w14:paraId="599D4EEF">
            <w:pPr>
              <w:widowControl/>
              <w:jc w:val="center"/>
            </w:pPr>
            <w:r>
              <w:rPr>
                <w:rFonts w:hint="eastAsia" w:ascii="黑体" w:hAnsi="宋体" w:eastAsia="黑体" w:cs="宋体"/>
                <w:color w:val="000000"/>
                <w:kern w:val="0"/>
                <w:sz w:val="22"/>
              </w:rPr>
              <w:t>公开主体</w:t>
            </w:r>
          </w:p>
        </w:tc>
        <w:tc>
          <w:tcPr>
            <w:tcW w:w="170" w:type="dxa"/>
          </w:tcPr>
          <w:p w14:paraId="1711ACFD"/>
        </w:tc>
        <w:tc>
          <w:tcPr>
            <w:tcW w:w="1496" w:type="dxa"/>
            <w:gridSpan w:val="2"/>
            <w:vMerge w:val="restart"/>
            <w:vAlign w:val="center"/>
          </w:tcPr>
          <w:p w14:paraId="0C6AD5CB">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4"/>
            <w:vAlign w:val="center"/>
          </w:tcPr>
          <w:p w14:paraId="4F21A4F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4"/>
            <w:vAlign w:val="center"/>
          </w:tcPr>
          <w:p w14:paraId="272E1FB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4"/>
            <w:vAlign w:val="center"/>
          </w:tcPr>
          <w:p w14:paraId="1A24CD2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43A42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E8EB65C">
            <w:pPr>
              <w:widowControl/>
              <w:jc w:val="left"/>
              <w:rPr>
                <w:color w:val="000000"/>
                <w:kern w:val="0"/>
                <w:sz w:val="15"/>
                <w:szCs w:val="15"/>
              </w:rPr>
            </w:pPr>
          </w:p>
        </w:tc>
        <w:tc>
          <w:tcPr>
            <w:tcW w:w="720" w:type="dxa"/>
            <w:vAlign w:val="center"/>
          </w:tcPr>
          <w:p w14:paraId="759052C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221EAF6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99" w:type="dxa"/>
            <w:gridSpan w:val="2"/>
            <w:vMerge w:val="continue"/>
            <w:vAlign w:val="center"/>
          </w:tcPr>
          <w:p w14:paraId="5488A9E1">
            <w:pPr>
              <w:widowControl/>
              <w:rPr>
                <w:rFonts w:ascii="黑体" w:hAnsi="宋体" w:eastAsia="黑体" w:cs="宋体"/>
                <w:color w:val="000000"/>
                <w:kern w:val="0"/>
                <w:sz w:val="22"/>
              </w:rPr>
            </w:pPr>
          </w:p>
        </w:tc>
        <w:tc>
          <w:tcPr>
            <w:tcW w:w="2036" w:type="dxa"/>
            <w:gridSpan w:val="2"/>
            <w:vMerge w:val="continue"/>
            <w:vAlign w:val="center"/>
          </w:tcPr>
          <w:p w14:paraId="654E40E0">
            <w:pPr>
              <w:widowControl/>
              <w:jc w:val="left"/>
              <w:rPr>
                <w:rFonts w:ascii="黑体" w:hAnsi="宋体" w:eastAsia="黑体" w:cs="宋体"/>
                <w:color w:val="000000"/>
                <w:kern w:val="0"/>
                <w:sz w:val="22"/>
              </w:rPr>
            </w:pPr>
          </w:p>
        </w:tc>
        <w:tc>
          <w:tcPr>
            <w:tcW w:w="1620" w:type="dxa"/>
            <w:vMerge w:val="continue"/>
            <w:vAlign w:val="center"/>
          </w:tcPr>
          <w:p w14:paraId="7E1A52D3">
            <w:pPr>
              <w:widowControl/>
              <w:jc w:val="left"/>
              <w:rPr>
                <w:rFonts w:ascii="黑体" w:hAnsi="宋体" w:eastAsia="黑体" w:cs="宋体"/>
                <w:color w:val="000000"/>
                <w:kern w:val="0"/>
                <w:sz w:val="22"/>
              </w:rPr>
            </w:pPr>
          </w:p>
        </w:tc>
        <w:tc>
          <w:tcPr>
            <w:tcW w:w="1185" w:type="dxa"/>
            <w:vMerge w:val="continue"/>
            <w:vAlign w:val="center"/>
          </w:tcPr>
          <w:p w14:paraId="2ECE53E9">
            <w:pPr>
              <w:widowControl/>
              <w:jc w:val="left"/>
            </w:pPr>
          </w:p>
        </w:tc>
        <w:tc>
          <w:tcPr>
            <w:tcW w:w="170" w:type="dxa"/>
          </w:tcPr>
          <w:p w14:paraId="0C2745E3"/>
        </w:tc>
        <w:tc>
          <w:tcPr>
            <w:tcW w:w="1496" w:type="dxa"/>
            <w:gridSpan w:val="2"/>
            <w:vMerge w:val="continue"/>
            <w:vAlign w:val="center"/>
          </w:tcPr>
          <w:p w14:paraId="61994CD0">
            <w:pPr>
              <w:widowControl/>
              <w:jc w:val="left"/>
              <w:rPr>
                <w:rFonts w:ascii="黑体" w:hAnsi="宋体" w:eastAsia="黑体" w:cs="宋体"/>
                <w:kern w:val="0"/>
                <w:sz w:val="22"/>
              </w:rPr>
            </w:pPr>
          </w:p>
        </w:tc>
        <w:tc>
          <w:tcPr>
            <w:tcW w:w="720" w:type="dxa"/>
            <w:gridSpan w:val="2"/>
            <w:vAlign w:val="center"/>
          </w:tcPr>
          <w:p w14:paraId="037BFD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gridSpan w:val="2"/>
            <w:vAlign w:val="center"/>
          </w:tcPr>
          <w:p w14:paraId="5944141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gridSpan w:val="2"/>
            <w:vAlign w:val="center"/>
          </w:tcPr>
          <w:p w14:paraId="660BB68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gridSpan w:val="2"/>
            <w:vAlign w:val="center"/>
          </w:tcPr>
          <w:p w14:paraId="6BA4C05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gridSpan w:val="2"/>
            <w:vAlign w:val="center"/>
          </w:tcPr>
          <w:p w14:paraId="290876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gridSpan w:val="2"/>
            <w:vAlign w:val="center"/>
          </w:tcPr>
          <w:p w14:paraId="04B67F1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5DE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D734F01">
            <w:pPr>
              <w:jc w:val="center"/>
              <w:rPr>
                <w:rFonts w:ascii="仿宋_GB2312" w:hAnsi="宋体" w:eastAsia="仿宋_GB2312"/>
                <w:color w:val="000000"/>
                <w:sz w:val="18"/>
                <w:szCs w:val="18"/>
              </w:rPr>
            </w:pPr>
            <w:r>
              <w:rPr>
                <w:rFonts w:ascii="仿宋_GB2312" w:hAnsi="宋体" w:eastAsia="仿宋_GB2312"/>
                <w:color w:val="000000"/>
                <w:sz w:val="18"/>
                <w:szCs w:val="18"/>
              </w:rPr>
              <w:t>1</w:t>
            </w:r>
          </w:p>
        </w:tc>
        <w:tc>
          <w:tcPr>
            <w:tcW w:w="720" w:type="dxa"/>
            <w:vMerge w:val="restart"/>
            <w:vAlign w:val="center"/>
          </w:tcPr>
          <w:p w14:paraId="16F1E65B">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tc>
        <w:tc>
          <w:tcPr>
            <w:tcW w:w="1080" w:type="dxa"/>
            <w:vAlign w:val="center"/>
          </w:tcPr>
          <w:p w14:paraId="338FDBF7">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机关事业单位社会保险登记</w:t>
            </w:r>
          </w:p>
        </w:tc>
        <w:tc>
          <w:tcPr>
            <w:tcW w:w="2899" w:type="dxa"/>
            <w:gridSpan w:val="2"/>
            <w:vAlign w:val="center"/>
          </w:tcPr>
          <w:p w14:paraId="7147B07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14:paraId="2EE3F083">
            <w:pPr>
              <w:rPr>
                <w:rFonts w:eastAsia="仿宋_GB2312"/>
                <w:color w:val="000000"/>
                <w:sz w:val="18"/>
                <w:szCs w:val="18"/>
              </w:rPr>
            </w:pPr>
            <w:r>
              <w:rPr>
                <w:rFonts w:eastAsia="仿宋_GB2312"/>
                <w:color w:val="000000"/>
                <w:sz w:val="18"/>
                <w:szCs w:val="18"/>
              </w:rPr>
              <w:t>《政府信息公开条例》、《社会保险法》、《国务院关于机关事业单位工作人员养老保险制度改革的决定》（国发〔2015〕2号）</w:t>
            </w:r>
          </w:p>
        </w:tc>
        <w:tc>
          <w:tcPr>
            <w:tcW w:w="1620" w:type="dxa"/>
            <w:vAlign w:val="center"/>
          </w:tcPr>
          <w:p w14:paraId="25C2048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14:paraId="6862344F">
            <w:r>
              <w:rPr>
                <w:rFonts w:hint="eastAsia" w:ascii="仿宋_GB2312" w:hAnsi="宋体" w:eastAsia="仿宋_GB2312"/>
                <w:color w:val="000000"/>
                <w:sz w:val="18"/>
                <w:szCs w:val="18"/>
              </w:rPr>
              <w:t>人力资源社会保障部门</w:t>
            </w:r>
          </w:p>
        </w:tc>
        <w:tc>
          <w:tcPr>
            <w:tcW w:w="170" w:type="dxa"/>
          </w:tcPr>
          <w:p w14:paraId="006EC305"/>
        </w:tc>
        <w:tc>
          <w:tcPr>
            <w:tcW w:w="1496" w:type="dxa"/>
            <w:gridSpan w:val="2"/>
            <w:vAlign w:val="center"/>
          </w:tcPr>
          <w:p w14:paraId="6DCF4AC2">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66D6066B">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669C8D9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10D07C9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7B23F786">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3AF7984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A881AA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019508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09291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404BA0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793440A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1F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0BF0FE8">
            <w:pPr>
              <w:jc w:val="center"/>
              <w:rPr>
                <w:rFonts w:ascii="仿宋_GB2312" w:hAnsi="宋体" w:eastAsia="仿宋_GB2312"/>
                <w:color w:val="000000"/>
                <w:sz w:val="18"/>
                <w:szCs w:val="18"/>
              </w:rPr>
            </w:pPr>
            <w:r>
              <w:rPr>
                <w:rFonts w:ascii="仿宋_GB2312" w:hAnsi="宋体" w:eastAsia="仿宋_GB2312"/>
                <w:color w:val="000000"/>
                <w:sz w:val="18"/>
                <w:szCs w:val="18"/>
              </w:rPr>
              <w:t>2</w:t>
            </w:r>
          </w:p>
        </w:tc>
        <w:tc>
          <w:tcPr>
            <w:tcW w:w="720" w:type="dxa"/>
            <w:vMerge w:val="continue"/>
            <w:vAlign w:val="center"/>
          </w:tcPr>
          <w:p w14:paraId="07424868">
            <w:pPr>
              <w:rPr>
                <w:rFonts w:ascii="仿宋_GB2312" w:hAnsi="宋体" w:eastAsia="仿宋_GB2312"/>
                <w:color w:val="000000"/>
                <w:sz w:val="18"/>
                <w:szCs w:val="18"/>
              </w:rPr>
            </w:pPr>
          </w:p>
        </w:tc>
        <w:tc>
          <w:tcPr>
            <w:tcW w:w="1080" w:type="dxa"/>
            <w:vAlign w:val="center"/>
          </w:tcPr>
          <w:p w14:paraId="721CF080">
            <w:pPr>
              <w:rPr>
                <w:rFonts w:ascii="仿宋_GB2312" w:hAnsi="宋体" w:eastAsia="仿宋_GB2312"/>
                <w:color w:val="000000"/>
                <w:sz w:val="18"/>
                <w:szCs w:val="18"/>
              </w:rPr>
            </w:pPr>
            <w:r>
              <w:rPr>
                <w:rFonts w:hint="eastAsia" w:ascii="仿宋_GB2312" w:hAnsi="宋体" w:eastAsia="仿宋_GB2312"/>
                <w:color w:val="000000"/>
                <w:sz w:val="18"/>
                <w:szCs w:val="18"/>
              </w:rPr>
              <w:t>工程建设项目办理工伤保险参保登记</w:t>
            </w:r>
          </w:p>
        </w:tc>
        <w:tc>
          <w:tcPr>
            <w:tcW w:w="2899" w:type="dxa"/>
            <w:gridSpan w:val="2"/>
            <w:vAlign w:val="center"/>
          </w:tcPr>
          <w:p w14:paraId="49F9A30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14:paraId="16B5CD04">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tc>
        <w:tc>
          <w:tcPr>
            <w:tcW w:w="1620" w:type="dxa"/>
            <w:vAlign w:val="center"/>
          </w:tcPr>
          <w:p w14:paraId="6877949D">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14:paraId="55EC6CA8">
            <w:r>
              <w:rPr>
                <w:rFonts w:hint="eastAsia" w:ascii="仿宋_GB2312" w:hAnsi="宋体" w:eastAsia="仿宋_GB2312"/>
                <w:color w:val="000000"/>
                <w:sz w:val="18"/>
                <w:szCs w:val="18"/>
              </w:rPr>
              <w:t>人力资源社会保障部门</w:t>
            </w:r>
          </w:p>
        </w:tc>
        <w:tc>
          <w:tcPr>
            <w:tcW w:w="170" w:type="dxa"/>
          </w:tcPr>
          <w:p w14:paraId="0BB6606D"/>
        </w:tc>
        <w:tc>
          <w:tcPr>
            <w:tcW w:w="1496" w:type="dxa"/>
            <w:gridSpan w:val="2"/>
            <w:vAlign w:val="center"/>
          </w:tcPr>
          <w:p w14:paraId="0D6DCBE9">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44E8A74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0DDC3EB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07F3BE1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397D95D9">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4C69AE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97D8CE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77DB814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520A9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2B29B5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D014A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28E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143898B">
            <w:pPr>
              <w:jc w:val="center"/>
              <w:rPr>
                <w:rFonts w:ascii="仿宋_GB2312" w:hAnsi="宋体" w:eastAsia="仿宋_GB2312"/>
                <w:color w:val="000000"/>
                <w:sz w:val="18"/>
                <w:szCs w:val="18"/>
              </w:rPr>
            </w:pPr>
            <w:r>
              <w:rPr>
                <w:rFonts w:ascii="仿宋_GB2312" w:hAnsi="宋体" w:eastAsia="仿宋_GB2312"/>
                <w:color w:val="000000"/>
                <w:sz w:val="18"/>
                <w:szCs w:val="18"/>
              </w:rPr>
              <w:t>3</w:t>
            </w:r>
          </w:p>
        </w:tc>
        <w:tc>
          <w:tcPr>
            <w:tcW w:w="720" w:type="dxa"/>
            <w:vMerge w:val="restart"/>
            <w:vAlign w:val="center"/>
          </w:tcPr>
          <w:p w14:paraId="7476D49B">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社会保险登记</w:t>
            </w:r>
          </w:p>
          <w:p w14:paraId="7DDB39C2">
            <w:pP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1080" w:type="dxa"/>
            <w:vAlign w:val="center"/>
          </w:tcPr>
          <w:p w14:paraId="0782FC86">
            <w:pPr>
              <w:rPr>
                <w:rFonts w:ascii="仿宋_GB2312" w:hAnsi="宋体" w:eastAsia="仿宋_GB2312"/>
                <w:color w:val="000000"/>
                <w:sz w:val="18"/>
                <w:szCs w:val="18"/>
              </w:rPr>
            </w:pPr>
            <w:r>
              <w:rPr>
                <w:rFonts w:hint="eastAsia" w:ascii="仿宋_GB2312" w:hAnsi="宋体" w:eastAsia="仿宋_GB2312"/>
                <w:color w:val="000000"/>
                <w:sz w:val="18"/>
                <w:szCs w:val="18"/>
              </w:rPr>
              <w:t>参保单位注销</w:t>
            </w:r>
          </w:p>
        </w:tc>
        <w:tc>
          <w:tcPr>
            <w:tcW w:w="2899" w:type="dxa"/>
            <w:gridSpan w:val="2"/>
            <w:vMerge w:val="restart"/>
            <w:vAlign w:val="center"/>
          </w:tcPr>
          <w:p w14:paraId="4C89E8E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14:paraId="70A77636">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p w14:paraId="0344CB43">
            <w:pPr>
              <w:rPr>
                <w:rFonts w:eastAsia="仿宋_GB2312"/>
                <w:color w:val="000000"/>
                <w:sz w:val="18"/>
                <w:szCs w:val="18"/>
              </w:rPr>
            </w:pPr>
          </w:p>
        </w:tc>
        <w:tc>
          <w:tcPr>
            <w:tcW w:w="1620" w:type="dxa"/>
            <w:vMerge w:val="restart"/>
            <w:vAlign w:val="center"/>
          </w:tcPr>
          <w:p w14:paraId="1EF9BEE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76B0F879">
            <w:pPr>
              <w:rPr>
                <w:rFonts w:ascii="仿宋_GB2312" w:hAnsi="宋体" w:eastAsia="仿宋_GB2312"/>
                <w:color w:val="000000"/>
                <w:sz w:val="18"/>
                <w:szCs w:val="18"/>
              </w:rPr>
            </w:pPr>
          </w:p>
        </w:tc>
        <w:tc>
          <w:tcPr>
            <w:tcW w:w="1185" w:type="dxa"/>
            <w:vMerge w:val="restart"/>
            <w:vAlign w:val="center"/>
          </w:tcPr>
          <w:p w14:paraId="545FF747">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14:paraId="41970258"/>
        </w:tc>
        <w:tc>
          <w:tcPr>
            <w:tcW w:w="170" w:type="dxa"/>
          </w:tcPr>
          <w:p w14:paraId="7494862F"/>
        </w:tc>
        <w:tc>
          <w:tcPr>
            <w:tcW w:w="1496" w:type="dxa"/>
            <w:gridSpan w:val="2"/>
            <w:vMerge w:val="restart"/>
            <w:vAlign w:val="center"/>
          </w:tcPr>
          <w:p w14:paraId="75DA1239">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3812AC5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1F55D1AA">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6403E5C3">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120AAC9C">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1511EC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1F7F81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5EF5F21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8E0929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650CB2A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4DCA9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14C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8C2C651">
            <w:pPr>
              <w:jc w:val="center"/>
              <w:rPr>
                <w:rFonts w:ascii="仿宋_GB2312" w:hAnsi="宋体" w:eastAsia="仿宋_GB2312"/>
                <w:color w:val="000000"/>
                <w:sz w:val="18"/>
                <w:szCs w:val="18"/>
              </w:rPr>
            </w:pPr>
            <w:r>
              <w:rPr>
                <w:rFonts w:ascii="仿宋_GB2312" w:hAnsi="宋体" w:eastAsia="仿宋_GB2312"/>
                <w:color w:val="000000"/>
                <w:sz w:val="18"/>
                <w:szCs w:val="18"/>
              </w:rPr>
              <w:t>4</w:t>
            </w:r>
          </w:p>
        </w:tc>
        <w:tc>
          <w:tcPr>
            <w:tcW w:w="720" w:type="dxa"/>
            <w:vMerge w:val="continue"/>
            <w:vAlign w:val="center"/>
          </w:tcPr>
          <w:p w14:paraId="002B8060">
            <w:pPr>
              <w:rPr>
                <w:rFonts w:ascii="仿宋_GB2312" w:hAnsi="宋体" w:eastAsia="仿宋_GB2312"/>
                <w:color w:val="000000"/>
                <w:sz w:val="18"/>
                <w:szCs w:val="18"/>
              </w:rPr>
            </w:pPr>
          </w:p>
        </w:tc>
        <w:tc>
          <w:tcPr>
            <w:tcW w:w="1080" w:type="dxa"/>
            <w:vAlign w:val="center"/>
          </w:tcPr>
          <w:p w14:paraId="2502D832">
            <w:pPr>
              <w:rPr>
                <w:rFonts w:ascii="仿宋_GB2312" w:hAnsi="宋体" w:eastAsia="仿宋_GB2312"/>
                <w:color w:val="000000"/>
                <w:sz w:val="18"/>
                <w:szCs w:val="18"/>
              </w:rPr>
            </w:pPr>
            <w:r>
              <w:rPr>
                <w:rFonts w:hint="eastAsia" w:ascii="仿宋_GB2312" w:hAnsi="宋体" w:eastAsia="仿宋_GB2312"/>
                <w:color w:val="000000"/>
                <w:sz w:val="18"/>
                <w:szCs w:val="18"/>
              </w:rPr>
              <w:t>职工参保登记</w:t>
            </w:r>
          </w:p>
        </w:tc>
        <w:tc>
          <w:tcPr>
            <w:tcW w:w="2899" w:type="dxa"/>
            <w:gridSpan w:val="2"/>
            <w:vMerge w:val="continue"/>
            <w:vAlign w:val="center"/>
          </w:tcPr>
          <w:p w14:paraId="2F50BF35">
            <w:pPr>
              <w:jc w:val="left"/>
              <w:rPr>
                <w:rFonts w:ascii="仿宋_GB2312" w:hAnsi="宋体" w:eastAsia="仿宋_GB2312"/>
                <w:color w:val="000000"/>
                <w:sz w:val="18"/>
                <w:szCs w:val="18"/>
              </w:rPr>
            </w:pPr>
          </w:p>
        </w:tc>
        <w:tc>
          <w:tcPr>
            <w:tcW w:w="2036" w:type="dxa"/>
            <w:gridSpan w:val="2"/>
            <w:vMerge w:val="continue"/>
            <w:vAlign w:val="center"/>
          </w:tcPr>
          <w:p w14:paraId="755E0D09">
            <w:pPr>
              <w:rPr>
                <w:rFonts w:eastAsia="仿宋_GB2312"/>
                <w:color w:val="000000"/>
                <w:sz w:val="18"/>
                <w:szCs w:val="18"/>
              </w:rPr>
            </w:pPr>
          </w:p>
        </w:tc>
        <w:tc>
          <w:tcPr>
            <w:tcW w:w="1620" w:type="dxa"/>
            <w:vMerge w:val="continue"/>
            <w:vAlign w:val="center"/>
          </w:tcPr>
          <w:p w14:paraId="46F04A16">
            <w:pPr>
              <w:rPr>
                <w:rFonts w:ascii="仿宋_GB2312" w:hAnsi="宋体" w:eastAsia="仿宋_GB2312"/>
                <w:color w:val="000000"/>
                <w:sz w:val="18"/>
                <w:szCs w:val="18"/>
              </w:rPr>
            </w:pPr>
          </w:p>
        </w:tc>
        <w:tc>
          <w:tcPr>
            <w:tcW w:w="1185" w:type="dxa"/>
            <w:vMerge w:val="continue"/>
            <w:vAlign w:val="center"/>
          </w:tcPr>
          <w:p w14:paraId="781FA8A7"/>
        </w:tc>
        <w:tc>
          <w:tcPr>
            <w:tcW w:w="170" w:type="dxa"/>
          </w:tcPr>
          <w:p w14:paraId="03705BB3"/>
        </w:tc>
        <w:tc>
          <w:tcPr>
            <w:tcW w:w="1496" w:type="dxa"/>
            <w:gridSpan w:val="2"/>
            <w:vMerge w:val="continue"/>
            <w:vAlign w:val="center"/>
          </w:tcPr>
          <w:p w14:paraId="39C23602">
            <w:pPr>
              <w:rPr>
                <w:rFonts w:ascii="仿宋_GB2312" w:hAnsi="宋体" w:eastAsia="仿宋_GB2312"/>
                <w:color w:val="000000"/>
                <w:sz w:val="18"/>
                <w:szCs w:val="18"/>
              </w:rPr>
            </w:pPr>
          </w:p>
        </w:tc>
        <w:tc>
          <w:tcPr>
            <w:tcW w:w="720" w:type="dxa"/>
            <w:gridSpan w:val="2"/>
            <w:vAlign w:val="center"/>
          </w:tcPr>
          <w:p w14:paraId="5D585A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95CB83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0D3130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7235676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4047718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61609C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A3D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873B250">
            <w:pPr>
              <w:jc w:val="center"/>
              <w:rPr>
                <w:rFonts w:ascii="仿宋_GB2312" w:hAnsi="宋体" w:eastAsia="仿宋_GB2312"/>
                <w:color w:val="000000"/>
                <w:sz w:val="18"/>
                <w:szCs w:val="18"/>
              </w:rPr>
            </w:pPr>
            <w:r>
              <w:rPr>
                <w:rFonts w:ascii="仿宋_GB2312" w:hAnsi="宋体" w:eastAsia="仿宋_GB2312"/>
                <w:color w:val="000000"/>
                <w:sz w:val="18"/>
                <w:szCs w:val="18"/>
              </w:rPr>
              <w:t>5</w:t>
            </w:r>
          </w:p>
        </w:tc>
        <w:tc>
          <w:tcPr>
            <w:tcW w:w="720" w:type="dxa"/>
            <w:vMerge w:val="continue"/>
            <w:vAlign w:val="center"/>
          </w:tcPr>
          <w:p w14:paraId="3E1E7A40">
            <w:pPr>
              <w:rPr>
                <w:rFonts w:ascii="仿宋_GB2312" w:hAnsi="宋体" w:eastAsia="仿宋_GB2312"/>
                <w:color w:val="000000"/>
                <w:sz w:val="18"/>
                <w:szCs w:val="18"/>
              </w:rPr>
            </w:pPr>
          </w:p>
        </w:tc>
        <w:tc>
          <w:tcPr>
            <w:tcW w:w="1080" w:type="dxa"/>
            <w:vAlign w:val="center"/>
          </w:tcPr>
          <w:p w14:paraId="05D5FAC1">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城乡居民养老保险参保登记</w:t>
            </w:r>
          </w:p>
        </w:tc>
        <w:tc>
          <w:tcPr>
            <w:tcW w:w="2899" w:type="dxa"/>
            <w:gridSpan w:val="2"/>
            <w:vMerge w:val="continue"/>
            <w:vAlign w:val="center"/>
          </w:tcPr>
          <w:p w14:paraId="3C5886E8">
            <w:pPr>
              <w:jc w:val="left"/>
              <w:rPr>
                <w:rFonts w:ascii="仿宋_GB2312" w:hAnsi="宋体" w:eastAsia="仿宋_GB2312"/>
                <w:color w:val="000000"/>
                <w:sz w:val="18"/>
                <w:szCs w:val="18"/>
              </w:rPr>
            </w:pPr>
          </w:p>
        </w:tc>
        <w:tc>
          <w:tcPr>
            <w:tcW w:w="2036" w:type="dxa"/>
            <w:gridSpan w:val="2"/>
            <w:vMerge w:val="continue"/>
            <w:vAlign w:val="center"/>
          </w:tcPr>
          <w:p w14:paraId="2EBB1AFF">
            <w:pPr>
              <w:rPr>
                <w:rFonts w:eastAsia="仿宋_GB2312"/>
                <w:color w:val="000000"/>
                <w:sz w:val="18"/>
                <w:szCs w:val="18"/>
              </w:rPr>
            </w:pPr>
          </w:p>
        </w:tc>
        <w:tc>
          <w:tcPr>
            <w:tcW w:w="1620" w:type="dxa"/>
            <w:vMerge w:val="continue"/>
            <w:vAlign w:val="center"/>
          </w:tcPr>
          <w:p w14:paraId="1C714E16">
            <w:pPr>
              <w:rPr>
                <w:rFonts w:ascii="仿宋_GB2312" w:hAnsi="宋体" w:eastAsia="仿宋_GB2312"/>
                <w:color w:val="000000"/>
                <w:sz w:val="18"/>
                <w:szCs w:val="18"/>
              </w:rPr>
            </w:pPr>
          </w:p>
        </w:tc>
        <w:tc>
          <w:tcPr>
            <w:tcW w:w="1185" w:type="dxa"/>
            <w:vMerge w:val="continue"/>
            <w:vAlign w:val="center"/>
          </w:tcPr>
          <w:p w14:paraId="556CA8D6"/>
        </w:tc>
        <w:tc>
          <w:tcPr>
            <w:tcW w:w="170" w:type="dxa"/>
          </w:tcPr>
          <w:p w14:paraId="6CC6A4F6"/>
        </w:tc>
        <w:tc>
          <w:tcPr>
            <w:tcW w:w="1496" w:type="dxa"/>
            <w:gridSpan w:val="2"/>
            <w:vMerge w:val="continue"/>
            <w:vAlign w:val="center"/>
          </w:tcPr>
          <w:p w14:paraId="484EF7A1">
            <w:pPr>
              <w:rPr>
                <w:rFonts w:ascii="仿宋_GB2312" w:hAnsi="宋体" w:eastAsia="仿宋_GB2312"/>
                <w:color w:val="000000"/>
                <w:sz w:val="18"/>
                <w:szCs w:val="18"/>
              </w:rPr>
            </w:pPr>
          </w:p>
        </w:tc>
        <w:tc>
          <w:tcPr>
            <w:tcW w:w="720" w:type="dxa"/>
            <w:gridSpan w:val="2"/>
            <w:vAlign w:val="center"/>
          </w:tcPr>
          <w:p w14:paraId="3871483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EEDF01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656135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21C45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52CE60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57AC4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46B6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63CC462">
            <w:pPr>
              <w:jc w:val="center"/>
              <w:rPr>
                <w:rFonts w:ascii="仿宋_GB2312" w:hAnsi="宋体" w:eastAsia="仿宋_GB2312"/>
                <w:color w:val="000000"/>
                <w:sz w:val="18"/>
                <w:szCs w:val="18"/>
              </w:rPr>
            </w:pPr>
            <w:r>
              <w:rPr>
                <w:rFonts w:ascii="仿宋_GB2312" w:hAnsi="宋体" w:eastAsia="仿宋_GB2312"/>
                <w:color w:val="000000"/>
                <w:sz w:val="18"/>
                <w:szCs w:val="18"/>
              </w:rPr>
              <w:t>6</w:t>
            </w:r>
          </w:p>
        </w:tc>
        <w:tc>
          <w:tcPr>
            <w:tcW w:w="720" w:type="dxa"/>
            <w:vMerge w:val="restart"/>
            <w:vAlign w:val="center"/>
          </w:tcPr>
          <w:p w14:paraId="7D493AC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070289EC">
            <w:pPr>
              <w:rPr>
                <w:rFonts w:ascii="仿宋_GB2312" w:hAnsi="宋体" w:eastAsia="仿宋_GB2312"/>
                <w:color w:val="000000"/>
                <w:sz w:val="18"/>
                <w:szCs w:val="18"/>
              </w:rPr>
            </w:pPr>
            <w:r>
              <w:rPr>
                <w:rFonts w:hint="eastAsia" w:ascii="仿宋_GB2312" w:hAnsi="宋体" w:eastAsia="仿宋_GB2312"/>
                <w:color w:val="000000"/>
                <w:sz w:val="18"/>
                <w:szCs w:val="18"/>
              </w:rPr>
              <w:t>单位（项目）基本信息变更</w:t>
            </w:r>
          </w:p>
        </w:tc>
        <w:tc>
          <w:tcPr>
            <w:tcW w:w="2899" w:type="dxa"/>
            <w:gridSpan w:val="2"/>
            <w:vMerge w:val="restart"/>
            <w:vAlign w:val="center"/>
          </w:tcPr>
          <w:p w14:paraId="10338084">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14:paraId="50AB6EC4">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tc>
        <w:tc>
          <w:tcPr>
            <w:tcW w:w="1620" w:type="dxa"/>
            <w:vMerge w:val="restart"/>
            <w:vAlign w:val="center"/>
          </w:tcPr>
          <w:p w14:paraId="492FA4A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14:paraId="227891F7">
            <w:r>
              <w:rPr>
                <w:rFonts w:hint="eastAsia" w:ascii="仿宋_GB2312" w:hAnsi="宋体" w:eastAsia="仿宋_GB2312"/>
                <w:color w:val="000000"/>
                <w:sz w:val="18"/>
                <w:szCs w:val="18"/>
              </w:rPr>
              <w:t>人力资源社会保障部门</w:t>
            </w:r>
          </w:p>
        </w:tc>
        <w:tc>
          <w:tcPr>
            <w:tcW w:w="170" w:type="dxa"/>
          </w:tcPr>
          <w:p w14:paraId="470F9F48"/>
        </w:tc>
        <w:tc>
          <w:tcPr>
            <w:tcW w:w="1496" w:type="dxa"/>
            <w:gridSpan w:val="2"/>
            <w:vMerge w:val="restart"/>
            <w:vAlign w:val="center"/>
          </w:tcPr>
          <w:p w14:paraId="2267000E">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29C9771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142BCE4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4699FE6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1D214CA2">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7F6BAF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55432D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47FDE84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BF1EBD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7661CF7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2046E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A1F2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33AC91E">
            <w:pPr>
              <w:jc w:val="center"/>
              <w:rPr>
                <w:rFonts w:ascii="仿宋_GB2312" w:hAnsi="宋体" w:eastAsia="仿宋_GB2312"/>
                <w:color w:val="000000"/>
                <w:sz w:val="18"/>
                <w:szCs w:val="18"/>
              </w:rPr>
            </w:pPr>
            <w:r>
              <w:rPr>
                <w:rFonts w:ascii="仿宋_GB2312" w:hAnsi="宋体" w:eastAsia="仿宋_GB2312"/>
                <w:color w:val="000000"/>
                <w:sz w:val="18"/>
                <w:szCs w:val="18"/>
              </w:rPr>
              <w:t>7</w:t>
            </w:r>
          </w:p>
        </w:tc>
        <w:tc>
          <w:tcPr>
            <w:tcW w:w="720" w:type="dxa"/>
            <w:vMerge w:val="continue"/>
            <w:vAlign w:val="center"/>
          </w:tcPr>
          <w:p w14:paraId="30CF34CA">
            <w:pPr>
              <w:rPr>
                <w:rFonts w:ascii="仿宋_GB2312" w:hAnsi="宋体" w:eastAsia="仿宋_GB2312"/>
                <w:color w:val="000000"/>
                <w:sz w:val="18"/>
                <w:szCs w:val="18"/>
              </w:rPr>
            </w:pPr>
          </w:p>
        </w:tc>
        <w:tc>
          <w:tcPr>
            <w:tcW w:w="1080" w:type="dxa"/>
            <w:vAlign w:val="center"/>
          </w:tcPr>
          <w:p w14:paraId="4068B819">
            <w:pPr>
              <w:rPr>
                <w:rFonts w:ascii="仿宋_GB2312" w:hAnsi="宋体" w:eastAsia="仿宋_GB2312"/>
                <w:color w:val="000000"/>
                <w:sz w:val="18"/>
                <w:szCs w:val="18"/>
              </w:rPr>
            </w:pPr>
            <w:r>
              <w:rPr>
                <w:rFonts w:hint="eastAsia" w:ascii="仿宋_GB2312" w:hAnsi="宋体" w:eastAsia="仿宋_GB2312"/>
                <w:color w:val="000000"/>
                <w:sz w:val="18"/>
                <w:szCs w:val="18"/>
              </w:rPr>
              <w:t>个人基本信息变更</w:t>
            </w:r>
          </w:p>
        </w:tc>
        <w:tc>
          <w:tcPr>
            <w:tcW w:w="2899" w:type="dxa"/>
            <w:gridSpan w:val="2"/>
            <w:vMerge w:val="continue"/>
            <w:vAlign w:val="center"/>
          </w:tcPr>
          <w:p w14:paraId="7952712B">
            <w:pPr>
              <w:jc w:val="left"/>
              <w:rPr>
                <w:rFonts w:ascii="仿宋_GB2312" w:hAnsi="宋体" w:eastAsia="仿宋_GB2312"/>
                <w:color w:val="000000"/>
                <w:sz w:val="18"/>
                <w:szCs w:val="18"/>
              </w:rPr>
            </w:pPr>
          </w:p>
        </w:tc>
        <w:tc>
          <w:tcPr>
            <w:tcW w:w="2036" w:type="dxa"/>
            <w:gridSpan w:val="2"/>
            <w:vMerge w:val="continue"/>
            <w:vAlign w:val="center"/>
          </w:tcPr>
          <w:p w14:paraId="118BC2E4">
            <w:pPr>
              <w:rPr>
                <w:rFonts w:eastAsia="仿宋_GB2312"/>
                <w:color w:val="000000"/>
                <w:sz w:val="18"/>
                <w:szCs w:val="18"/>
              </w:rPr>
            </w:pPr>
          </w:p>
        </w:tc>
        <w:tc>
          <w:tcPr>
            <w:tcW w:w="1620" w:type="dxa"/>
            <w:vMerge w:val="continue"/>
            <w:vAlign w:val="center"/>
          </w:tcPr>
          <w:p w14:paraId="6A437826">
            <w:pPr>
              <w:rPr>
                <w:rFonts w:ascii="仿宋_GB2312" w:hAnsi="宋体" w:eastAsia="仿宋_GB2312"/>
                <w:color w:val="000000"/>
                <w:sz w:val="18"/>
                <w:szCs w:val="18"/>
              </w:rPr>
            </w:pPr>
          </w:p>
        </w:tc>
        <w:tc>
          <w:tcPr>
            <w:tcW w:w="1185" w:type="dxa"/>
            <w:vMerge w:val="continue"/>
            <w:vAlign w:val="center"/>
          </w:tcPr>
          <w:p w14:paraId="4F5C6AEB"/>
        </w:tc>
        <w:tc>
          <w:tcPr>
            <w:tcW w:w="170" w:type="dxa"/>
          </w:tcPr>
          <w:p w14:paraId="4EB59E51"/>
        </w:tc>
        <w:tc>
          <w:tcPr>
            <w:tcW w:w="1496" w:type="dxa"/>
            <w:gridSpan w:val="2"/>
            <w:vMerge w:val="continue"/>
            <w:vAlign w:val="center"/>
          </w:tcPr>
          <w:p w14:paraId="69306B24">
            <w:pPr>
              <w:rPr>
                <w:rFonts w:ascii="仿宋_GB2312" w:hAnsi="宋体" w:eastAsia="仿宋_GB2312"/>
                <w:color w:val="000000"/>
                <w:sz w:val="18"/>
                <w:szCs w:val="18"/>
              </w:rPr>
            </w:pPr>
          </w:p>
        </w:tc>
        <w:tc>
          <w:tcPr>
            <w:tcW w:w="720" w:type="dxa"/>
            <w:gridSpan w:val="2"/>
            <w:vAlign w:val="center"/>
          </w:tcPr>
          <w:p w14:paraId="1C5D72F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2CF65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259B1D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F7CFB1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3891C1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E4FF2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EAB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CFC12AC">
            <w:pPr>
              <w:jc w:val="center"/>
              <w:rPr>
                <w:rFonts w:ascii="仿宋_GB2312" w:hAnsi="宋体" w:eastAsia="仿宋_GB2312"/>
                <w:color w:val="000000"/>
                <w:sz w:val="18"/>
                <w:szCs w:val="18"/>
              </w:rPr>
            </w:pPr>
            <w:r>
              <w:rPr>
                <w:rFonts w:ascii="仿宋_GB2312" w:hAnsi="宋体" w:eastAsia="仿宋_GB2312"/>
                <w:color w:val="000000"/>
                <w:sz w:val="18"/>
                <w:szCs w:val="18"/>
              </w:rPr>
              <w:t>8</w:t>
            </w:r>
          </w:p>
        </w:tc>
        <w:tc>
          <w:tcPr>
            <w:tcW w:w="720" w:type="dxa"/>
            <w:vMerge w:val="restart"/>
            <w:vAlign w:val="center"/>
          </w:tcPr>
          <w:p w14:paraId="0D0FA631">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社会保险参保信息维护</w:t>
            </w:r>
          </w:p>
        </w:tc>
        <w:tc>
          <w:tcPr>
            <w:tcW w:w="1080" w:type="dxa"/>
            <w:vAlign w:val="center"/>
          </w:tcPr>
          <w:p w14:paraId="5F4C5B34">
            <w:pPr>
              <w:rPr>
                <w:rFonts w:ascii="仿宋_GB2312" w:hAnsi="宋体" w:eastAsia="仿宋_GB2312"/>
                <w:color w:val="000000"/>
                <w:sz w:val="18"/>
                <w:szCs w:val="18"/>
              </w:rPr>
            </w:pPr>
            <w:r>
              <w:rPr>
                <w:rFonts w:hint="eastAsia" w:ascii="仿宋_GB2312" w:hAnsi="宋体" w:eastAsia="仿宋_GB2312"/>
                <w:color w:val="000000"/>
                <w:sz w:val="18"/>
                <w:szCs w:val="18"/>
              </w:rPr>
              <w:t>养老保险待遇发放账户维护申请</w:t>
            </w:r>
          </w:p>
        </w:tc>
        <w:tc>
          <w:tcPr>
            <w:tcW w:w="2899" w:type="dxa"/>
            <w:gridSpan w:val="2"/>
            <w:vMerge w:val="restart"/>
            <w:vAlign w:val="center"/>
          </w:tcPr>
          <w:p w14:paraId="296B9325">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14:paraId="663DA91B">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p w14:paraId="47F55E10">
            <w:pPr>
              <w:rPr>
                <w:rFonts w:eastAsia="仿宋_GB2312"/>
                <w:color w:val="000000"/>
                <w:sz w:val="18"/>
                <w:szCs w:val="18"/>
              </w:rPr>
            </w:pPr>
          </w:p>
        </w:tc>
        <w:tc>
          <w:tcPr>
            <w:tcW w:w="1620" w:type="dxa"/>
            <w:vMerge w:val="restart"/>
            <w:vAlign w:val="center"/>
          </w:tcPr>
          <w:p w14:paraId="4D2121E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4B4AB70F">
            <w:pPr>
              <w:rPr>
                <w:rFonts w:ascii="仿宋_GB2312" w:hAnsi="宋体" w:eastAsia="仿宋_GB2312"/>
                <w:color w:val="000000"/>
                <w:sz w:val="18"/>
                <w:szCs w:val="18"/>
              </w:rPr>
            </w:pPr>
          </w:p>
        </w:tc>
        <w:tc>
          <w:tcPr>
            <w:tcW w:w="1185" w:type="dxa"/>
            <w:vMerge w:val="restart"/>
            <w:vAlign w:val="center"/>
          </w:tcPr>
          <w:p w14:paraId="0D434B41">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14:paraId="4F788440"/>
        </w:tc>
        <w:tc>
          <w:tcPr>
            <w:tcW w:w="170" w:type="dxa"/>
          </w:tcPr>
          <w:p w14:paraId="0637FB47"/>
        </w:tc>
        <w:tc>
          <w:tcPr>
            <w:tcW w:w="1496" w:type="dxa"/>
            <w:gridSpan w:val="2"/>
            <w:vMerge w:val="restart"/>
            <w:vAlign w:val="center"/>
          </w:tcPr>
          <w:p w14:paraId="03C2549B">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1244A81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31DB760">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7381FEE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2C1D4A53">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4DE086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687F8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3B9E55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7B58A2A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506936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142C02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70A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5779D62">
            <w:pPr>
              <w:jc w:val="center"/>
              <w:rPr>
                <w:rFonts w:ascii="仿宋_GB2312" w:hAnsi="宋体" w:eastAsia="仿宋_GB2312"/>
                <w:color w:val="000000"/>
                <w:sz w:val="18"/>
                <w:szCs w:val="18"/>
              </w:rPr>
            </w:pPr>
            <w:r>
              <w:rPr>
                <w:rFonts w:ascii="仿宋_GB2312" w:hAnsi="宋体" w:eastAsia="仿宋_GB2312"/>
                <w:color w:val="000000"/>
                <w:sz w:val="18"/>
                <w:szCs w:val="18"/>
              </w:rPr>
              <w:t>9</w:t>
            </w:r>
          </w:p>
        </w:tc>
        <w:tc>
          <w:tcPr>
            <w:tcW w:w="720" w:type="dxa"/>
            <w:vMerge w:val="continue"/>
            <w:vAlign w:val="center"/>
          </w:tcPr>
          <w:p w14:paraId="4AEDB678">
            <w:pPr>
              <w:rPr>
                <w:rFonts w:ascii="仿宋_GB2312" w:hAnsi="宋体" w:eastAsia="仿宋_GB2312"/>
                <w:color w:val="000000"/>
                <w:sz w:val="18"/>
                <w:szCs w:val="18"/>
              </w:rPr>
            </w:pPr>
          </w:p>
        </w:tc>
        <w:tc>
          <w:tcPr>
            <w:tcW w:w="1080" w:type="dxa"/>
            <w:vAlign w:val="center"/>
          </w:tcPr>
          <w:p w14:paraId="0D1E469C">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工伤保险待遇发放账户维护申请</w:t>
            </w:r>
          </w:p>
        </w:tc>
        <w:tc>
          <w:tcPr>
            <w:tcW w:w="2899" w:type="dxa"/>
            <w:gridSpan w:val="2"/>
            <w:vMerge w:val="continue"/>
            <w:vAlign w:val="center"/>
          </w:tcPr>
          <w:p w14:paraId="34DB7B1B">
            <w:pPr>
              <w:jc w:val="left"/>
              <w:rPr>
                <w:rFonts w:ascii="仿宋_GB2312" w:hAnsi="宋体" w:eastAsia="仿宋_GB2312"/>
                <w:color w:val="000000"/>
                <w:sz w:val="18"/>
                <w:szCs w:val="18"/>
              </w:rPr>
            </w:pPr>
          </w:p>
        </w:tc>
        <w:tc>
          <w:tcPr>
            <w:tcW w:w="2036" w:type="dxa"/>
            <w:gridSpan w:val="2"/>
            <w:vMerge w:val="continue"/>
            <w:vAlign w:val="center"/>
          </w:tcPr>
          <w:p w14:paraId="7039D09F">
            <w:pPr>
              <w:rPr>
                <w:rFonts w:eastAsia="仿宋_GB2312"/>
                <w:color w:val="000000"/>
                <w:sz w:val="18"/>
                <w:szCs w:val="18"/>
              </w:rPr>
            </w:pPr>
          </w:p>
        </w:tc>
        <w:tc>
          <w:tcPr>
            <w:tcW w:w="1620" w:type="dxa"/>
            <w:vMerge w:val="continue"/>
            <w:vAlign w:val="center"/>
          </w:tcPr>
          <w:p w14:paraId="6B1F99D3">
            <w:pPr>
              <w:rPr>
                <w:rFonts w:ascii="仿宋_GB2312" w:hAnsi="宋体" w:eastAsia="仿宋_GB2312"/>
                <w:color w:val="000000"/>
                <w:sz w:val="18"/>
                <w:szCs w:val="18"/>
              </w:rPr>
            </w:pPr>
          </w:p>
        </w:tc>
        <w:tc>
          <w:tcPr>
            <w:tcW w:w="1185" w:type="dxa"/>
            <w:vMerge w:val="continue"/>
            <w:vAlign w:val="center"/>
          </w:tcPr>
          <w:p w14:paraId="020D3491"/>
        </w:tc>
        <w:tc>
          <w:tcPr>
            <w:tcW w:w="170" w:type="dxa"/>
          </w:tcPr>
          <w:p w14:paraId="593227BD"/>
        </w:tc>
        <w:tc>
          <w:tcPr>
            <w:tcW w:w="1496" w:type="dxa"/>
            <w:gridSpan w:val="2"/>
            <w:vMerge w:val="continue"/>
            <w:vAlign w:val="center"/>
          </w:tcPr>
          <w:p w14:paraId="1B720363">
            <w:pPr>
              <w:rPr>
                <w:rFonts w:ascii="仿宋_GB2312" w:hAnsi="宋体" w:eastAsia="仿宋_GB2312"/>
                <w:color w:val="000000"/>
                <w:sz w:val="18"/>
                <w:szCs w:val="18"/>
              </w:rPr>
            </w:pPr>
          </w:p>
        </w:tc>
        <w:tc>
          <w:tcPr>
            <w:tcW w:w="720" w:type="dxa"/>
            <w:gridSpan w:val="2"/>
            <w:vAlign w:val="center"/>
          </w:tcPr>
          <w:p w14:paraId="0D3E801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45A2D2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2D65F4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94DBC3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1E46BC2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4E8F2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560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279475E">
            <w:pPr>
              <w:jc w:val="center"/>
              <w:rPr>
                <w:rFonts w:ascii="仿宋_GB2312" w:hAnsi="宋体" w:eastAsia="仿宋_GB2312"/>
                <w:color w:val="000000"/>
                <w:sz w:val="18"/>
                <w:szCs w:val="18"/>
              </w:rPr>
            </w:pPr>
            <w:r>
              <w:rPr>
                <w:rFonts w:ascii="仿宋_GB2312" w:hAnsi="宋体" w:eastAsia="仿宋_GB2312"/>
                <w:color w:val="000000"/>
                <w:sz w:val="18"/>
                <w:szCs w:val="18"/>
              </w:rPr>
              <w:t>10</w:t>
            </w:r>
          </w:p>
        </w:tc>
        <w:tc>
          <w:tcPr>
            <w:tcW w:w="720" w:type="dxa"/>
            <w:vMerge w:val="continue"/>
            <w:vAlign w:val="center"/>
          </w:tcPr>
          <w:p w14:paraId="48394BDA">
            <w:pPr>
              <w:rPr>
                <w:rFonts w:ascii="仿宋_GB2312" w:hAnsi="宋体" w:eastAsia="仿宋_GB2312"/>
                <w:color w:val="000000"/>
                <w:sz w:val="18"/>
                <w:szCs w:val="18"/>
              </w:rPr>
            </w:pPr>
          </w:p>
        </w:tc>
        <w:tc>
          <w:tcPr>
            <w:tcW w:w="1080" w:type="dxa"/>
            <w:vAlign w:val="center"/>
          </w:tcPr>
          <w:p w14:paraId="6CD2D6E5">
            <w:pPr>
              <w:rPr>
                <w:rFonts w:ascii="仿宋_GB2312" w:hAnsi="宋体" w:eastAsia="仿宋_GB2312"/>
                <w:color w:val="000000"/>
                <w:sz w:val="18"/>
                <w:szCs w:val="18"/>
              </w:rPr>
            </w:pPr>
            <w:r>
              <w:rPr>
                <w:rFonts w:hint="eastAsia" w:ascii="仿宋_GB2312" w:hAnsi="宋体" w:eastAsia="仿宋_GB2312"/>
                <w:color w:val="000000"/>
                <w:sz w:val="18"/>
                <w:szCs w:val="18"/>
              </w:rPr>
              <w:t>失业保险待遇发放账户维护申请</w:t>
            </w:r>
          </w:p>
        </w:tc>
        <w:tc>
          <w:tcPr>
            <w:tcW w:w="2899" w:type="dxa"/>
            <w:gridSpan w:val="2"/>
            <w:vMerge w:val="continue"/>
            <w:vAlign w:val="center"/>
          </w:tcPr>
          <w:p w14:paraId="653D8A59">
            <w:pPr>
              <w:jc w:val="left"/>
              <w:rPr>
                <w:rFonts w:ascii="仿宋_GB2312" w:hAnsi="宋体" w:eastAsia="仿宋_GB2312"/>
                <w:color w:val="000000"/>
                <w:sz w:val="18"/>
                <w:szCs w:val="18"/>
              </w:rPr>
            </w:pPr>
          </w:p>
        </w:tc>
        <w:tc>
          <w:tcPr>
            <w:tcW w:w="2036" w:type="dxa"/>
            <w:gridSpan w:val="2"/>
            <w:vMerge w:val="continue"/>
            <w:vAlign w:val="center"/>
          </w:tcPr>
          <w:p w14:paraId="69EC1718">
            <w:pPr>
              <w:rPr>
                <w:rFonts w:eastAsia="仿宋_GB2312"/>
                <w:color w:val="000000"/>
                <w:sz w:val="18"/>
                <w:szCs w:val="18"/>
              </w:rPr>
            </w:pPr>
          </w:p>
        </w:tc>
        <w:tc>
          <w:tcPr>
            <w:tcW w:w="1620" w:type="dxa"/>
            <w:vMerge w:val="continue"/>
            <w:vAlign w:val="center"/>
          </w:tcPr>
          <w:p w14:paraId="160182F3">
            <w:pPr>
              <w:rPr>
                <w:rFonts w:ascii="仿宋_GB2312" w:hAnsi="宋体" w:eastAsia="仿宋_GB2312"/>
                <w:color w:val="000000"/>
                <w:sz w:val="18"/>
                <w:szCs w:val="18"/>
              </w:rPr>
            </w:pPr>
          </w:p>
        </w:tc>
        <w:tc>
          <w:tcPr>
            <w:tcW w:w="1185" w:type="dxa"/>
            <w:vMerge w:val="continue"/>
            <w:vAlign w:val="center"/>
          </w:tcPr>
          <w:p w14:paraId="7E2761DC"/>
        </w:tc>
        <w:tc>
          <w:tcPr>
            <w:tcW w:w="170" w:type="dxa"/>
          </w:tcPr>
          <w:p w14:paraId="76A9C8C6"/>
        </w:tc>
        <w:tc>
          <w:tcPr>
            <w:tcW w:w="1496" w:type="dxa"/>
            <w:gridSpan w:val="2"/>
            <w:vMerge w:val="continue"/>
            <w:vAlign w:val="center"/>
          </w:tcPr>
          <w:p w14:paraId="64638369">
            <w:pPr>
              <w:rPr>
                <w:rFonts w:ascii="仿宋_GB2312" w:hAnsi="宋体" w:eastAsia="仿宋_GB2312"/>
                <w:color w:val="000000"/>
                <w:sz w:val="18"/>
                <w:szCs w:val="18"/>
              </w:rPr>
            </w:pPr>
          </w:p>
        </w:tc>
        <w:tc>
          <w:tcPr>
            <w:tcW w:w="720" w:type="dxa"/>
            <w:gridSpan w:val="2"/>
            <w:vAlign w:val="center"/>
          </w:tcPr>
          <w:p w14:paraId="6AAE21D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63F1F6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5B5F01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7BE824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2E87D57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75FC84C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4F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253F152">
            <w:pPr>
              <w:jc w:val="center"/>
              <w:rPr>
                <w:rFonts w:ascii="仿宋_GB2312" w:hAnsi="宋体" w:eastAsia="仿宋_GB2312"/>
                <w:color w:val="000000"/>
                <w:sz w:val="18"/>
                <w:szCs w:val="18"/>
              </w:rPr>
            </w:pPr>
            <w:r>
              <w:rPr>
                <w:rFonts w:ascii="仿宋_GB2312" w:hAnsi="宋体" w:eastAsia="仿宋_GB2312"/>
                <w:color w:val="000000"/>
                <w:sz w:val="18"/>
                <w:szCs w:val="18"/>
              </w:rPr>
              <w:t>11</w:t>
            </w:r>
          </w:p>
        </w:tc>
        <w:tc>
          <w:tcPr>
            <w:tcW w:w="720" w:type="dxa"/>
            <w:vAlign w:val="center"/>
          </w:tcPr>
          <w:p w14:paraId="0D022B81">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3A287F5B">
            <w:pPr>
              <w:rPr>
                <w:rFonts w:ascii="仿宋_GB2312" w:hAnsi="宋体" w:eastAsia="仿宋_GB2312"/>
                <w:color w:val="000000"/>
                <w:sz w:val="18"/>
                <w:szCs w:val="18"/>
              </w:rPr>
            </w:pPr>
            <w:r>
              <w:rPr>
                <w:rFonts w:hint="eastAsia" w:ascii="仿宋_GB2312" w:hAnsi="宋体" w:eastAsia="仿宋_GB2312"/>
                <w:color w:val="000000"/>
                <w:sz w:val="18"/>
                <w:szCs w:val="18"/>
              </w:rPr>
              <w:t>缴费人员增减申报</w:t>
            </w:r>
          </w:p>
        </w:tc>
        <w:tc>
          <w:tcPr>
            <w:tcW w:w="2899" w:type="dxa"/>
            <w:gridSpan w:val="2"/>
            <w:vAlign w:val="center"/>
          </w:tcPr>
          <w:p w14:paraId="338EE6D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14:paraId="3888B6A1">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tc>
        <w:tc>
          <w:tcPr>
            <w:tcW w:w="1620" w:type="dxa"/>
            <w:vAlign w:val="center"/>
          </w:tcPr>
          <w:p w14:paraId="55C0AC6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14:paraId="0C660FB8">
            <w:r>
              <w:rPr>
                <w:rFonts w:hint="eastAsia" w:ascii="仿宋_GB2312" w:hAnsi="宋体" w:eastAsia="仿宋_GB2312"/>
                <w:color w:val="000000"/>
                <w:sz w:val="18"/>
                <w:szCs w:val="18"/>
              </w:rPr>
              <w:t>人力资源社会保障部门</w:t>
            </w:r>
          </w:p>
        </w:tc>
        <w:tc>
          <w:tcPr>
            <w:tcW w:w="170" w:type="dxa"/>
          </w:tcPr>
          <w:p w14:paraId="704939D5"/>
        </w:tc>
        <w:tc>
          <w:tcPr>
            <w:tcW w:w="1496" w:type="dxa"/>
            <w:gridSpan w:val="2"/>
            <w:vAlign w:val="center"/>
          </w:tcPr>
          <w:p w14:paraId="4459042B">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181ECFF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E0ED00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0F74929E">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5F2CE74E">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532987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1FEFF9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252FEA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46E00E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147878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7D9C33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ECE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B501D45">
            <w:pPr>
              <w:jc w:val="center"/>
              <w:rPr>
                <w:rFonts w:ascii="仿宋_GB2312" w:hAnsi="宋体" w:eastAsia="仿宋_GB2312"/>
                <w:color w:val="000000"/>
                <w:sz w:val="18"/>
                <w:szCs w:val="18"/>
              </w:rPr>
            </w:pPr>
            <w:r>
              <w:rPr>
                <w:rFonts w:ascii="仿宋_GB2312" w:hAnsi="宋体" w:eastAsia="仿宋_GB2312"/>
                <w:color w:val="000000"/>
                <w:sz w:val="18"/>
                <w:szCs w:val="18"/>
              </w:rPr>
              <w:t>12</w:t>
            </w:r>
          </w:p>
        </w:tc>
        <w:tc>
          <w:tcPr>
            <w:tcW w:w="720" w:type="dxa"/>
            <w:vMerge w:val="restart"/>
            <w:vAlign w:val="center"/>
          </w:tcPr>
          <w:p w14:paraId="23684ADB">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w:t>
            </w:r>
          </w:p>
        </w:tc>
        <w:tc>
          <w:tcPr>
            <w:tcW w:w="1080" w:type="dxa"/>
            <w:vAlign w:val="center"/>
          </w:tcPr>
          <w:p w14:paraId="31D83AB2">
            <w:pPr>
              <w:rPr>
                <w:rFonts w:ascii="仿宋_GB2312" w:hAnsi="宋体" w:eastAsia="仿宋_GB2312"/>
                <w:color w:val="000000"/>
                <w:sz w:val="18"/>
                <w:szCs w:val="18"/>
              </w:rPr>
            </w:pPr>
            <w:r>
              <w:rPr>
                <w:rFonts w:hint="eastAsia" w:ascii="仿宋_GB2312" w:hAnsi="宋体" w:eastAsia="仿宋_GB2312"/>
                <w:color w:val="000000"/>
                <w:sz w:val="18"/>
                <w:szCs w:val="18"/>
              </w:rPr>
              <w:t>社会保险缴费申报与变更</w:t>
            </w:r>
          </w:p>
        </w:tc>
        <w:tc>
          <w:tcPr>
            <w:tcW w:w="2899" w:type="dxa"/>
            <w:gridSpan w:val="2"/>
            <w:vMerge w:val="restart"/>
            <w:vAlign w:val="center"/>
          </w:tcPr>
          <w:p w14:paraId="249BF587">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14:paraId="3DD16733">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p w14:paraId="37B69424">
            <w:pPr>
              <w:rPr>
                <w:rFonts w:eastAsia="仿宋_GB2312"/>
                <w:color w:val="000000"/>
                <w:sz w:val="18"/>
                <w:szCs w:val="18"/>
              </w:rPr>
            </w:pPr>
          </w:p>
        </w:tc>
        <w:tc>
          <w:tcPr>
            <w:tcW w:w="1620" w:type="dxa"/>
            <w:vMerge w:val="restart"/>
            <w:vAlign w:val="center"/>
          </w:tcPr>
          <w:p w14:paraId="46AA46F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58ABF193">
            <w:pPr>
              <w:rPr>
                <w:rFonts w:ascii="仿宋_GB2312" w:hAnsi="宋体" w:eastAsia="仿宋_GB2312"/>
                <w:color w:val="000000"/>
                <w:sz w:val="18"/>
                <w:szCs w:val="18"/>
              </w:rPr>
            </w:pPr>
          </w:p>
        </w:tc>
        <w:tc>
          <w:tcPr>
            <w:tcW w:w="1185" w:type="dxa"/>
            <w:vMerge w:val="restart"/>
            <w:vAlign w:val="center"/>
          </w:tcPr>
          <w:p w14:paraId="71C3D5A0">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14:paraId="61D7E3E3"/>
        </w:tc>
        <w:tc>
          <w:tcPr>
            <w:tcW w:w="170" w:type="dxa"/>
          </w:tcPr>
          <w:p w14:paraId="12CDBA7D"/>
        </w:tc>
        <w:tc>
          <w:tcPr>
            <w:tcW w:w="1496" w:type="dxa"/>
            <w:gridSpan w:val="2"/>
            <w:vMerge w:val="restart"/>
            <w:vAlign w:val="center"/>
          </w:tcPr>
          <w:p w14:paraId="710EFB88">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72273E3E">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4252E3E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7CFCF6E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49CD04F2">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56DCBD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6B756F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61D547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7CDFEB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04BB5E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ED741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9EE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F58E986">
            <w:pPr>
              <w:jc w:val="center"/>
              <w:rPr>
                <w:rFonts w:ascii="仿宋_GB2312" w:hAnsi="宋体" w:eastAsia="仿宋_GB2312"/>
                <w:color w:val="000000"/>
                <w:sz w:val="18"/>
                <w:szCs w:val="18"/>
              </w:rPr>
            </w:pPr>
            <w:r>
              <w:rPr>
                <w:rFonts w:ascii="仿宋_GB2312" w:hAnsi="宋体" w:eastAsia="仿宋_GB2312"/>
                <w:color w:val="000000"/>
                <w:sz w:val="18"/>
                <w:szCs w:val="18"/>
              </w:rPr>
              <w:t>13</w:t>
            </w:r>
          </w:p>
        </w:tc>
        <w:tc>
          <w:tcPr>
            <w:tcW w:w="720" w:type="dxa"/>
            <w:vMerge w:val="continue"/>
            <w:vAlign w:val="center"/>
          </w:tcPr>
          <w:p w14:paraId="3E890E9B">
            <w:pPr>
              <w:jc w:val="center"/>
              <w:rPr>
                <w:rFonts w:ascii="仿宋_GB2312" w:hAnsi="宋体" w:eastAsia="仿宋_GB2312"/>
                <w:color w:val="000000"/>
                <w:sz w:val="18"/>
                <w:szCs w:val="18"/>
              </w:rPr>
            </w:pPr>
          </w:p>
        </w:tc>
        <w:tc>
          <w:tcPr>
            <w:tcW w:w="1080" w:type="dxa"/>
            <w:vAlign w:val="center"/>
          </w:tcPr>
          <w:p w14:paraId="273430B9">
            <w:pPr>
              <w:rPr>
                <w:rFonts w:ascii="仿宋_GB2312" w:hAnsi="宋体" w:eastAsia="仿宋_GB2312"/>
                <w:color w:val="000000"/>
                <w:sz w:val="18"/>
                <w:szCs w:val="18"/>
              </w:rPr>
            </w:pPr>
            <w:r>
              <w:rPr>
                <w:rFonts w:hint="eastAsia" w:ascii="仿宋_GB2312" w:hAnsi="宋体" w:eastAsia="仿宋_GB2312"/>
                <w:color w:val="000000"/>
                <w:sz w:val="18"/>
                <w:szCs w:val="18"/>
              </w:rPr>
              <w:t>社会保险费延缴申请</w:t>
            </w:r>
          </w:p>
        </w:tc>
        <w:tc>
          <w:tcPr>
            <w:tcW w:w="2899" w:type="dxa"/>
            <w:gridSpan w:val="2"/>
            <w:vMerge w:val="continue"/>
            <w:vAlign w:val="center"/>
          </w:tcPr>
          <w:p w14:paraId="59DEB3A8">
            <w:pPr>
              <w:jc w:val="left"/>
              <w:rPr>
                <w:rFonts w:ascii="仿宋_GB2312" w:hAnsi="宋体" w:eastAsia="仿宋_GB2312"/>
                <w:color w:val="000000"/>
                <w:sz w:val="18"/>
                <w:szCs w:val="18"/>
              </w:rPr>
            </w:pPr>
          </w:p>
        </w:tc>
        <w:tc>
          <w:tcPr>
            <w:tcW w:w="2036" w:type="dxa"/>
            <w:gridSpan w:val="2"/>
            <w:vMerge w:val="continue"/>
            <w:vAlign w:val="center"/>
          </w:tcPr>
          <w:p w14:paraId="28F6B5DB">
            <w:pPr>
              <w:rPr>
                <w:rFonts w:ascii="仿宋_GB2312" w:hAnsi="宋体" w:eastAsia="仿宋_GB2312"/>
                <w:color w:val="000000"/>
                <w:sz w:val="18"/>
                <w:szCs w:val="18"/>
              </w:rPr>
            </w:pPr>
          </w:p>
        </w:tc>
        <w:tc>
          <w:tcPr>
            <w:tcW w:w="1620" w:type="dxa"/>
            <w:vMerge w:val="continue"/>
            <w:vAlign w:val="center"/>
          </w:tcPr>
          <w:p w14:paraId="62150E06">
            <w:pPr>
              <w:rPr>
                <w:rFonts w:ascii="仿宋_GB2312" w:hAnsi="宋体" w:eastAsia="仿宋_GB2312"/>
                <w:color w:val="000000"/>
                <w:sz w:val="18"/>
                <w:szCs w:val="18"/>
              </w:rPr>
            </w:pPr>
          </w:p>
        </w:tc>
        <w:tc>
          <w:tcPr>
            <w:tcW w:w="1185" w:type="dxa"/>
            <w:vMerge w:val="continue"/>
            <w:vAlign w:val="center"/>
          </w:tcPr>
          <w:p w14:paraId="43AE2534"/>
        </w:tc>
        <w:tc>
          <w:tcPr>
            <w:tcW w:w="170" w:type="dxa"/>
          </w:tcPr>
          <w:p w14:paraId="082D958D"/>
        </w:tc>
        <w:tc>
          <w:tcPr>
            <w:tcW w:w="1496" w:type="dxa"/>
            <w:gridSpan w:val="2"/>
            <w:vMerge w:val="continue"/>
            <w:vAlign w:val="center"/>
          </w:tcPr>
          <w:p w14:paraId="78198145">
            <w:pPr>
              <w:rPr>
                <w:rFonts w:ascii="仿宋_GB2312" w:hAnsi="宋体" w:eastAsia="仿宋_GB2312"/>
                <w:color w:val="000000"/>
                <w:sz w:val="18"/>
                <w:szCs w:val="18"/>
              </w:rPr>
            </w:pPr>
          </w:p>
        </w:tc>
        <w:tc>
          <w:tcPr>
            <w:tcW w:w="720" w:type="dxa"/>
            <w:gridSpan w:val="2"/>
            <w:vAlign w:val="center"/>
          </w:tcPr>
          <w:p w14:paraId="4543D6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48F1F3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0E60DC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4160EA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5B8B35E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0CD53E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688B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540" w:type="dxa"/>
            <w:vAlign w:val="center"/>
          </w:tcPr>
          <w:p w14:paraId="303C7895">
            <w:pPr>
              <w:jc w:val="center"/>
              <w:rPr>
                <w:rFonts w:ascii="仿宋_GB2312" w:hAnsi="宋体" w:eastAsia="仿宋_GB2312"/>
                <w:color w:val="000000"/>
                <w:sz w:val="18"/>
                <w:szCs w:val="18"/>
              </w:rPr>
            </w:pPr>
            <w:r>
              <w:rPr>
                <w:rFonts w:ascii="仿宋_GB2312" w:hAnsi="宋体" w:eastAsia="仿宋_GB2312"/>
                <w:color w:val="000000"/>
                <w:sz w:val="18"/>
                <w:szCs w:val="18"/>
              </w:rPr>
              <w:t>14</w:t>
            </w:r>
          </w:p>
        </w:tc>
        <w:tc>
          <w:tcPr>
            <w:tcW w:w="720" w:type="dxa"/>
            <w:vMerge w:val="continue"/>
            <w:vAlign w:val="center"/>
          </w:tcPr>
          <w:p w14:paraId="7D12C769">
            <w:pPr>
              <w:rPr>
                <w:rFonts w:ascii="仿宋_GB2312" w:hAnsi="宋体" w:eastAsia="仿宋_GB2312"/>
                <w:color w:val="000000"/>
                <w:sz w:val="18"/>
                <w:szCs w:val="18"/>
              </w:rPr>
            </w:pPr>
          </w:p>
        </w:tc>
        <w:tc>
          <w:tcPr>
            <w:tcW w:w="1080" w:type="dxa"/>
            <w:vAlign w:val="center"/>
          </w:tcPr>
          <w:p w14:paraId="739C2E51">
            <w:pPr>
              <w:rPr>
                <w:rFonts w:ascii="仿宋_GB2312" w:hAnsi="宋体" w:eastAsia="仿宋_GB2312"/>
                <w:color w:val="000000"/>
                <w:sz w:val="18"/>
                <w:szCs w:val="18"/>
              </w:rPr>
            </w:pPr>
            <w:r>
              <w:rPr>
                <w:rFonts w:hint="eastAsia" w:ascii="仿宋_GB2312" w:hAnsi="宋体" w:eastAsia="仿宋_GB2312"/>
                <w:color w:val="000000"/>
                <w:sz w:val="18"/>
                <w:szCs w:val="18"/>
              </w:rPr>
              <w:t>社会保险费欠费补缴申报</w:t>
            </w:r>
          </w:p>
        </w:tc>
        <w:tc>
          <w:tcPr>
            <w:tcW w:w="2899" w:type="dxa"/>
            <w:gridSpan w:val="2"/>
            <w:vMerge w:val="continue"/>
            <w:vAlign w:val="center"/>
          </w:tcPr>
          <w:p w14:paraId="6F3EDC20">
            <w:pPr>
              <w:jc w:val="left"/>
              <w:rPr>
                <w:rFonts w:ascii="仿宋_GB2312" w:hAnsi="宋体" w:eastAsia="仿宋_GB2312"/>
                <w:color w:val="000000"/>
                <w:sz w:val="18"/>
                <w:szCs w:val="18"/>
              </w:rPr>
            </w:pPr>
          </w:p>
        </w:tc>
        <w:tc>
          <w:tcPr>
            <w:tcW w:w="2036" w:type="dxa"/>
            <w:gridSpan w:val="2"/>
            <w:vMerge w:val="continue"/>
            <w:vAlign w:val="center"/>
          </w:tcPr>
          <w:p w14:paraId="4C677598">
            <w:pPr>
              <w:rPr>
                <w:rFonts w:ascii="仿宋_GB2312" w:hAnsi="宋体" w:eastAsia="仿宋_GB2312"/>
                <w:color w:val="000000"/>
                <w:sz w:val="18"/>
                <w:szCs w:val="18"/>
              </w:rPr>
            </w:pPr>
          </w:p>
        </w:tc>
        <w:tc>
          <w:tcPr>
            <w:tcW w:w="1620" w:type="dxa"/>
            <w:vMerge w:val="continue"/>
            <w:vAlign w:val="center"/>
          </w:tcPr>
          <w:p w14:paraId="337FEE01">
            <w:pPr>
              <w:rPr>
                <w:rFonts w:ascii="仿宋_GB2312" w:hAnsi="宋体" w:eastAsia="仿宋_GB2312"/>
                <w:color w:val="000000"/>
                <w:sz w:val="18"/>
                <w:szCs w:val="18"/>
              </w:rPr>
            </w:pPr>
          </w:p>
        </w:tc>
        <w:tc>
          <w:tcPr>
            <w:tcW w:w="1185" w:type="dxa"/>
            <w:vMerge w:val="continue"/>
            <w:vAlign w:val="center"/>
          </w:tcPr>
          <w:p w14:paraId="4DB026BD"/>
        </w:tc>
        <w:tc>
          <w:tcPr>
            <w:tcW w:w="170" w:type="dxa"/>
          </w:tcPr>
          <w:p w14:paraId="254D7C78"/>
        </w:tc>
        <w:tc>
          <w:tcPr>
            <w:tcW w:w="1496" w:type="dxa"/>
            <w:gridSpan w:val="2"/>
            <w:vMerge w:val="continue"/>
            <w:vAlign w:val="center"/>
          </w:tcPr>
          <w:p w14:paraId="28EE98D0">
            <w:pPr>
              <w:rPr>
                <w:rFonts w:ascii="仿宋_GB2312" w:hAnsi="宋体" w:eastAsia="仿宋_GB2312"/>
                <w:color w:val="000000"/>
                <w:sz w:val="18"/>
                <w:szCs w:val="18"/>
              </w:rPr>
            </w:pPr>
          </w:p>
        </w:tc>
        <w:tc>
          <w:tcPr>
            <w:tcW w:w="720" w:type="dxa"/>
            <w:gridSpan w:val="2"/>
            <w:vAlign w:val="center"/>
          </w:tcPr>
          <w:p w14:paraId="7836E0F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F33C5F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285E7D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D4F2D7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13894A6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4E179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86B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A30BDE9">
            <w:pPr>
              <w:jc w:val="center"/>
              <w:rPr>
                <w:rFonts w:ascii="仿宋_GB2312" w:hAnsi="宋体" w:eastAsia="仿宋_GB2312"/>
                <w:color w:val="000000"/>
                <w:sz w:val="18"/>
                <w:szCs w:val="18"/>
              </w:rPr>
            </w:pPr>
            <w:r>
              <w:rPr>
                <w:rFonts w:ascii="仿宋_GB2312" w:hAnsi="宋体" w:eastAsia="仿宋_GB2312"/>
                <w:color w:val="000000"/>
                <w:sz w:val="18"/>
                <w:szCs w:val="18"/>
              </w:rPr>
              <w:t>15</w:t>
            </w:r>
          </w:p>
        </w:tc>
        <w:tc>
          <w:tcPr>
            <w:tcW w:w="720" w:type="dxa"/>
            <w:vMerge w:val="restart"/>
            <w:vAlign w:val="center"/>
          </w:tcPr>
          <w:p w14:paraId="452E4ED5">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社会保险参保缴费记录查询</w:t>
            </w:r>
          </w:p>
        </w:tc>
        <w:tc>
          <w:tcPr>
            <w:tcW w:w="1080" w:type="dxa"/>
            <w:vAlign w:val="center"/>
          </w:tcPr>
          <w:p w14:paraId="0B3E6E0C">
            <w:pPr>
              <w:rPr>
                <w:rFonts w:ascii="仿宋_GB2312" w:hAnsi="宋体" w:eastAsia="仿宋_GB2312"/>
                <w:color w:val="000000"/>
                <w:sz w:val="18"/>
                <w:szCs w:val="18"/>
              </w:rPr>
            </w:pPr>
            <w:r>
              <w:rPr>
                <w:rFonts w:hint="eastAsia" w:ascii="仿宋_GB2312" w:hAnsi="宋体" w:eastAsia="仿宋_GB2312"/>
                <w:color w:val="000000"/>
                <w:sz w:val="18"/>
                <w:szCs w:val="18"/>
              </w:rPr>
              <w:t>单位参保证明查询打印</w:t>
            </w:r>
          </w:p>
        </w:tc>
        <w:tc>
          <w:tcPr>
            <w:tcW w:w="2899" w:type="dxa"/>
            <w:gridSpan w:val="2"/>
            <w:vMerge w:val="restart"/>
            <w:vAlign w:val="center"/>
          </w:tcPr>
          <w:p w14:paraId="32B33578">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14:paraId="4F6E0C34">
            <w:pPr>
              <w:rPr>
                <w:rFonts w:eastAsia="仿宋_GB2312"/>
                <w:color w:val="000000"/>
                <w:sz w:val="18"/>
                <w:szCs w:val="18"/>
              </w:rPr>
            </w:pPr>
            <w:r>
              <w:rPr>
                <w:rFonts w:eastAsia="仿宋_GB2312"/>
                <w:color w:val="000000"/>
                <w:sz w:val="18"/>
                <w:szCs w:val="18"/>
              </w:rPr>
              <w:t>《政府信息公开条例》、《社会保险法》、《社会保险费征缴暂行条例》（国务院令第259号）</w:t>
            </w:r>
          </w:p>
        </w:tc>
        <w:tc>
          <w:tcPr>
            <w:tcW w:w="1620" w:type="dxa"/>
            <w:vMerge w:val="restart"/>
            <w:vAlign w:val="center"/>
          </w:tcPr>
          <w:p w14:paraId="40D934AC">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14:paraId="64BBC32B">
            <w:r>
              <w:rPr>
                <w:rFonts w:hint="eastAsia" w:ascii="仿宋_GB2312" w:hAnsi="宋体" w:eastAsia="仿宋_GB2312"/>
                <w:color w:val="000000"/>
                <w:sz w:val="18"/>
                <w:szCs w:val="18"/>
              </w:rPr>
              <w:t>人力资源社会保障部门</w:t>
            </w:r>
          </w:p>
        </w:tc>
        <w:tc>
          <w:tcPr>
            <w:tcW w:w="170" w:type="dxa"/>
          </w:tcPr>
          <w:p w14:paraId="2B6C24EA"/>
        </w:tc>
        <w:tc>
          <w:tcPr>
            <w:tcW w:w="1496" w:type="dxa"/>
            <w:gridSpan w:val="2"/>
            <w:vMerge w:val="restart"/>
            <w:vAlign w:val="center"/>
          </w:tcPr>
          <w:p w14:paraId="5853C636">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2BADB92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010D667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3272219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391FDDF9">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6E777D3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4C36BD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1E3BAC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5746A8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0689C5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0E55A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80C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F63142A">
            <w:pPr>
              <w:jc w:val="center"/>
              <w:rPr>
                <w:rFonts w:ascii="仿宋_GB2312" w:hAnsi="宋体" w:eastAsia="仿宋_GB2312"/>
                <w:color w:val="000000"/>
                <w:sz w:val="18"/>
                <w:szCs w:val="18"/>
              </w:rPr>
            </w:pPr>
            <w:r>
              <w:rPr>
                <w:rFonts w:ascii="仿宋_GB2312" w:hAnsi="宋体" w:eastAsia="仿宋_GB2312"/>
                <w:color w:val="000000"/>
                <w:sz w:val="18"/>
                <w:szCs w:val="18"/>
              </w:rPr>
              <w:t>16</w:t>
            </w:r>
          </w:p>
        </w:tc>
        <w:tc>
          <w:tcPr>
            <w:tcW w:w="720" w:type="dxa"/>
            <w:vMerge w:val="continue"/>
            <w:vAlign w:val="center"/>
          </w:tcPr>
          <w:p w14:paraId="7F08DE8F">
            <w:pPr>
              <w:rPr>
                <w:rFonts w:ascii="仿宋_GB2312" w:hAnsi="宋体" w:eastAsia="仿宋_GB2312"/>
                <w:color w:val="000000"/>
                <w:sz w:val="18"/>
                <w:szCs w:val="18"/>
              </w:rPr>
            </w:pPr>
          </w:p>
        </w:tc>
        <w:tc>
          <w:tcPr>
            <w:tcW w:w="1080" w:type="dxa"/>
            <w:vAlign w:val="center"/>
          </w:tcPr>
          <w:p w14:paraId="49B675D8">
            <w:pPr>
              <w:rPr>
                <w:rFonts w:ascii="仿宋_GB2312" w:hAnsi="宋体" w:eastAsia="仿宋_GB2312"/>
                <w:color w:val="000000"/>
                <w:sz w:val="18"/>
                <w:szCs w:val="18"/>
              </w:rPr>
            </w:pPr>
            <w:r>
              <w:rPr>
                <w:rFonts w:hint="eastAsia" w:ascii="仿宋_GB2312" w:hAnsi="宋体" w:eastAsia="仿宋_GB2312"/>
                <w:color w:val="000000"/>
                <w:sz w:val="18"/>
                <w:szCs w:val="18"/>
              </w:rPr>
              <w:t>个人权益记录查询打印</w:t>
            </w:r>
          </w:p>
        </w:tc>
        <w:tc>
          <w:tcPr>
            <w:tcW w:w="2899" w:type="dxa"/>
            <w:gridSpan w:val="2"/>
            <w:vMerge w:val="continue"/>
            <w:vAlign w:val="center"/>
          </w:tcPr>
          <w:p w14:paraId="7B41DB5A">
            <w:pPr>
              <w:rPr>
                <w:rFonts w:ascii="仿宋_GB2312" w:hAnsi="宋体" w:eastAsia="仿宋_GB2312"/>
                <w:color w:val="000000"/>
                <w:sz w:val="18"/>
                <w:szCs w:val="18"/>
              </w:rPr>
            </w:pPr>
          </w:p>
        </w:tc>
        <w:tc>
          <w:tcPr>
            <w:tcW w:w="2036" w:type="dxa"/>
            <w:gridSpan w:val="2"/>
            <w:vMerge w:val="continue"/>
            <w:vAlign w:val="center"/>
          </w:tcPr>
          <w:p w14:paraId="37E3E545">
            <w:pPr>
              <w:rPr>
                <w:rFonts w:eastAsia="仿宋_GB2312"/>
                <w:color w:val="000000"/>
                <w:sz w:val="18"/>
                <w:szCs w:val="18"/>
              </w:rPr>
            </w:pPr>
          </w:p>
        </w:tc>
        <w:tc>
          <w:tcPr>
            <w:tcW w:w="1620" w:type="dxa"/>
            <w:vMerge w:val="continue"/>
            <w:vAlign w:val="center"/>
          </w:tcPr>
          <w:p w14:paraId="47667011">
            <w:pPr>
              <w:rPr>
                <w:rFonts w:ascii="仿宋_GB2312" w:hAnsi="宋体" w:eastAsia="仿宋_GB2312"/>
                <w:color w:val="000000"/>
                <w:sz w:val="18"/>
                <w:szCs w:val="18"/>
              </w:rPr>
            </w:pPr>
          </w:p>
        </w:tc>
        <w:tc>
          <w:tcPr>
            <w:tcW w:w="1185" w:type="dxa"/>
            <w:vMerge w:val="continue"/>
            <w:vAlign w:val="center"/>
          </w:tcPr>
          <w:p w14:paraId="7D942C2E"/>
        </w:tc>
        <w:tc>
          <w:tcPr>
            <w:tcW w:w="170" w:type="dxa"/>
          </w:tcPr>
          <w:p w14:paraId="51D2D72F"/>
        </w:tc>
        <w:tc>
          <w:tcPr>
            <w:tcW w:w="1496" w:type="dxa"/>
            <w:gridSpan w:val="2"/>
            <w:vMerge w:val="continue"/>
            <w:vAlign w:val="center"/>
          </w:tcPr>
          <w:p w14:paraId="245FEBD6">
            <w:pPr>
              <w:rPr>
                <w:rFonts w:ascii="仿宋_GB2312" w:hAnsi="宋体" w:eastAsia="仿宋_GB2312"/>
                <w:color w:val="000000"/>
                <w:sz w:val="18"/>
                <w:szCs w:val="18"/>
              </w:rPr>
            </w:pPr>
          </w:p>
        </w:tc>
        <w:tc>
          <w:tcPr>
            <w:tcW w:w="720" w:type="dxa"/>
            <w:gridSpan w:val="2"/>
            <w:vAlign w:val="center"/>
          </w:tcPr>
          <w:p w14:paraId="6E0A84C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52F354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54C0C42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F28965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3A47EA0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CDC49B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B27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1AF0689">
            <w:pPr>
              <w:jc w:val="center"/>
              <w:rPr>
                <w:rFonts w:ascii="仿宋_GB2312" w:hAnsi="宋体" w:eastAsia="仿宋_GB2312"/>
                <w:color w:val="000000"/>
                <w:sz w:val="18"/>
                <w:szCs w:val="18"/>
              </w:rPr>
            </w:pPr>
            <w:r>
              <w:rPr>
                <w:rFonts w:ascii="仿宋_GB2312" w:hAnsi="宋体" w:eastAsia="仿宋_GB2312"/>
                <w:color w:val="000000"/>
                <w:sz w:val="18"/>
                <w:szCs w:val="18"/>
              </w:rPr>
              <w:t>17</w:t>
            </w:r>
          </w:p>
        </w:tc>
        <w:tc>
          <w:tcPr>
            <w:tcW w:w="720" w:type="dxa"/>
            <w:vMerge w:val="restart"/>
            <w:vAlign w:val="center"/>
          </w:tcPr>
          <w:p w14:paraId="0E75EA6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2DEDEEAE">
            <w:pPr>
              <w:rPr>
                <w:rFonts w:ascii="仿宋_GB2312" w:hAnsi="宋体" w:eastAsia="仿宋_GB2312"/>
                <w:color w:val="000000"/>
                <w:sz w:val="18"/>
                <w:szCs w:val="18"/>
              </w:rPr>
            </w:pPr>
            <w:r>
              <w:rPr>
                <w:rFonts w:hint="eastAsia" w:ascii="仿宋_GB2312" w:hAnsi="宋体" w:eastAsia="仿宋_GB2312"/>
                <w:color w:val="000000"/>
                <w:sz w:val="18"/>
                <w:szCs w:val="18"/>
              </w:rPr>
              <w:t>职工正常退休(职)申请</w:t>
            </w:r>
          </w:p>
        </w:tc>
        <w:tc>
          <w:tcPr>
            <w:tcW w:w="2899" w:type="dxa"/>
            <w:gridSpan w:val="2"/>
            <w:vMerge w:val="restart"/>
            <w:vAlign w:val="center"/>
          </w:tcPr>
          <w:p w14:paraId="167B43C5">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p w14:paraId="7090BECD">
            <w:pPr>
              <w:jc w:val="left"/>
              <w:rPr>
                <w:rFonts w:hint="eastAsia" w:ascii="仿宋_GB2312" w:hAnsi="宋体" w:eastAsia="仿宋_GB2312"/>
                <w:color w:val="000000"/>
                <w:sz w:val="18"/>
                <w:szCs w:val="18"/>
              </w:rPr>
            </w:pPr>
          </w:p>
          <w:p w14:paraId="716A6DE1">
            <w:pPr>
              <w:jc w:val="left"/>
              <w:rPr>
                <w:rFonts w:hint="eastAsia" w:ascii="仿宋_GB2312" w:hAnsi="宋体" w:eastAsia="仿宋_GB2312"/>
                <w:color w:val="000000"/>
                <w:sz w:val="18"/>
                <w:szCs w:val="18"/>
              </w:rPr>
            </w:pPr>
          </w:p>
          <w:p w14:paraId="388D2CF9">
            <w:pPr>
              <w:jc w:val="left"/>
              <w:rPr>
                <w:rFonts w:hint="eastAsia" w:ascii="仿宋_GB2312" w:hAnsi="宋体" w:eastAsia="仿宋_GB2312"/>
                <w:color w:val="000000"/>
                <w:sz w:val="18"/>
                <w:szCs w:val="18"/>
              </w:rPr>
            </w:pPr>
          </w:p>
          <w:p w14:paraId="2726CFB5">
            <w:pPr>
              <w:jc w:val="left"/>
              <w:rPr>
                <w:rFonts w:hint="eastAsia" w:ascii="仿宋_GB2312" w:hAnsi="宋体" w:eastAsia="仿宋_GB2312"/>
                <w:color w:val="000000"/>
                <w:sz w:val="18"/>
                <w:szCs w:val="18"/>
              </w:rPr>
            </w:pPr>
          </w:p>
          <w:p w14:paraId="0D754DF4">
            <w:pPr>
              <w:jc w:val="left"/>
              <w:rPr>
                <w:rFonts w:hint="eastAsia" w:ascii="仿宋_GB2312" w:hAnsi="宋体" w:eastAsia="仿宋_GB2312"/>
                <w:color w:val="000000"/>
                <w:sz w:val="18"/>
                <w:szCs w:val="18"/>
              </w:rPr>
            </w:pPr>
          </w:p>
          <w:p w14:paraId="6FC06537">
            <w:pPr>
              <w:jc w:val="left"/>
              <w:rPr>
                <w:rFonts w:hint="eastAsia" w:ascii="仿宋_GB2312" w:hAnsi="宋体" w:eastAsia="仿宋_GB2312"/>
                <w:color w:val="000000"/>
                <w:sz w:val="18"/>
                <w:szCs w:val="18"/>
              </w:rPr>
            </w:pPr>
          </w:p>
          <w:p w14:paraId="375C86B6">
            <w:pPr>
              <w:jc w:val="left"/>
              <w:rPr>
                <w:rFonts w:hint="eastAsia" w:ascii="仿宋_GB2312" w:hAnsi="宋体" w:eastAsia="仿宋_GB2312"/>
                <w:color w:val="000000"/>
                <w:sz w:val="18"/>
                <w:szCs w:val="18"/>
              </w:rPr>
            </w:pPr>
          </w:p>
          <w:p w14:paraId="619E3EFF">
            <w:pPr>
              <w:jc w:val="left"/>
              <w:rPr>
                <w:rFonts w:hint="eastAsia" w:ascii="仿宋_GB2312" w:hAnsi="宋体" w:eastAsia="仿宋_GB2312"/>
                <w:color w:val="000000"/>
                <w:sz w:val="18"/>
                <w:szCs w:val="18"/>
              </w:rPr>
            </w:pPr>
          </w:p>
          <w:p w14:paraId="34835256">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14:paraId="468F6624">
            <w:pPr>
              <w:rPr>
                <w:rFonts w:eastAsia="仿宋_GB2312"/>
                <w:color w:val="000000"/>
                <w:sz w:val="18"/>
                <w:szCs w:val="18"/>
              </w:rPr>
            </w:pPr>
            <w:r>
              <w:rPr>
                <w:rFonts w:eastAsia="仿宋_GB2312"/>
                <w:color w:val="000000"/>
                <w:sz w:val="18"/>
                <w:szCs w:val="18"/>
              </w:rPr>
              <w:t>《政府信息公开条例》、《社会保险法》、《劳动保险条例》</w:t>
            </w:r>
          </w:p>
          <w:p w14:paraId="772ABC61">
            <w:pPr>
              <w:rPr>
                <w:rFonts w:eastAsia="仿宋_GB2312"/>
                <w:color w:val="000000"/>
                <w:sz w:val="18"/>
                <w:szCs w:val="18"/>
              </w:rPr>
            </w:pPr>
          </w:p>
          <w:p w14:paraId="4BF31165">
            <w:pPr>
              <w:rPr>
                <w:rFonts w:eastAsia="仿宋_GB2312"/>
                <w:color w:val="000000"/>
                <w:sz w:val="18"/>
                <w:szCs w:val="18"/>
              </w:rPr>
            </w:pPr>
          </w:p>
          <w:p w14:paraId="0FE51E9D">
            <w:pPr>
              <w:rPr>
                <w:rFonts w:eastAsia="仿宋_GB2312"/>
                <w:color w:val="000000"/>
                <w:sz w:val="18"/>
                <w:szCs w:val="18"/>
              </w:rPr>
            </w:pPr>
          </w:p>
          <w:p w14:paraId="0D5BB254">
            <w:pPr>
              <w:rPr>
                <w:rFonts w:eastAsia="仿宋_GB2312"/>
                <w:color w:val="000000"/>
                <w:sz w:val="18"/>
                <w:szCs w:val="18"/>
              </w:rPr>
            </w:pPr>
          </w:p>
          <w:p w14:paraId="5EC91C68">
            <w:pPr>
              <w:rPr>
                <w:rFonts w:eastAsia="仿宋_GB2312"/>
                <w:color w:val="000000"/>
                <w:sz w:val="18"/>
                <w:szCs w:val="18"/>
              </w:rPr>
            </w:pPr>
          </w:p>
          <w:p w14:paraId="1EE69761">
            <w:pPr>
              <w:rPr>
                <w:rFonts w:eastAsia="仿宋_GB2312"/>
                <w:color w:val="000000"/>
                <w:sz w:val="18"/>
                <w:szCs w:val="18"/>
              </w:rPr>
            </w:pPr>
          </w:p>
          <w:p w14:paraId="60829B7B">
            <w:pPr>
              <w:rPr>
                <w:rFonts w:eastAsia="仿宋_GB2312"/>
                <w:color w:val="000000"/>
                <w:sz w:val="18"/>
                <w:szCs w:val="18"/>
              </w:rPr>
            </w:pPr>
          </w:p>
          <w:p w14:paraId="53340C65">
            <w:pPr>
              <w:rPr>
                <w:rFonts w:eastAsia="仿宋_GB2312"/>
                <w:color w:val="000000"/>
                <w:sz w:val="18"/>
                <w:szCs w:val="18"/>
              </w:rPr>
            </w:pPr>
          </w:p>
          <w:p w14:paraId="327EAFA9">
            <w:pPr>
              <w:rPr>
                <w:rFonts w:eastAsia="仿宋_GB2312"/>
                <w:color w:val="000000"/>
                <w:sz w:val="18"/>
                <w:szCs w:val="18"/>
              </w:rPr>
            </w:pPr>
          </w:p>
          <w:p w14:paraId="19314CC6">
            <w:pPr>
              <w:rPr>
                <w:rFonts w:eastAsia="仿宋_GB2312"/>
                <w:color w:val="000000"/>
                <w:sz w:val="18"/>
                <w:szCs w:val="18"/>
              </w:rPr>
            </w:pPr>
          </w:p>
          <w:p w14:paraId="577398ED">
            <w:pPr>
              <w:rPr>
                <w:rFonts w:eastAsia="仿宋_GB2312"/>
                <w:color w:val="000000"/>
                <w:sz w:val="18"/>
                <w:szCs w:val="18"/>
              </w:rPr>
            </w:pPr>
            <w:r>
              <w:rPr>
                <w:rFonts w:eastAsia="仿宋_GB2312"/>
                <w:color w:val="000000"/>
                <w:sz w:val="18"/>
                <w:szCs w:val="18"/>
              </w:rPr>
              <w:t>《政府信息公开条例》、《社会保险法》、《劳动保险条例》</w:t>
            </w:r>
          </w:p>
          <w:p w14:paraId="3AD5BDC1">
            <w:pPr>
              <w:rPr>
                <w:rFonts w:eastAsia="仿宋_GB2312"/>
                <w:color w:val="000000"/>
                <w:sz w:val="18"/>
                <w:szCs w:val="18"/>
              </w:rPr>
            </w:pPr>
          </w:p>
        </w:tc>
        <w:tc>
          <w:tcPr>
            <w:tcW w:w="1620" w:type="dxa"/>
            <w:vMerge w:val="restart"/>
            <w:vAlign w:val="center"/>
          </w:tcPr>
          <w:p w14:paraId="394AF87E">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206723DA">
            <w:pPr>
              <w:rPr>
                <w:rFonts w:hint="eastAsia" w:ascii="仿宋_GB2312" w:hAnsi="宋体" w:eastAsia="仿宋_GB2312"/>
                <w:color w:val="000000"/>
                <w:sz w:val="18"/>
                <w:szCs w:val="18"/>
              </w:rPr>
            </w:pPr>
          </w:p>
          <w:p w14:paraId="08EEB6FB">
            <w:pPr>
              <w:rPr>
                <w:rFonts w:hint="eastAsia" w:ascii="仿宋_GB2312" w:hAnsi="宋体" w:eastAsia="仿宋_GB2312"/>
                <w:color w:val="000000"/>
                <w:sz w:val="18"/>
                <w:szCs w:val="18"/>
              </w:rPr>
            </w:pPr>
          </w:p>
          <w:p w14:paraId="2DFDE7F3">
            <w:pPr>
              <w:rPr>
                <w:rFonts w:hint="eastAsia" w:ascii="仿宋_GB2312" w:hAnsi="宋体" w:eastAsia="仿宋_GB2312"/>
                <w:color w:val="000000"/>
                <w:sz w:val="18"/>
                <w:szCs w:val="18"/>
              </w:rPr>
            </w:pPr>
          </w:p>
          <w:p w14:paraId="68BFE3FE">
            <w:pPr>
              <w:rPr>
                <w:rFonts w:hint="eastAsia" w:ascii="仿宋_GB2312" w:hAnsi="宋体" w:eastAsia="仿宋_GB2312"/>
                <w:color w:val="000000"/>
                <w:sz w:val="18"/>
                <w:szCs w:val="18"/>
              </w:rPr>
            </w:pPr>
          </w:p>
          <w:p w14:paraId="2BD86DD3">
            <w:pPr>
              <w:rPr>
                <w:rFonts w:hint="eastAsia" w:ascii="仿宋_GB2312" w:hAnsi="宋体" w:eastAsia="仿宋_GB2312"/>
                <w:color w:val="000000"/>
                <w:sz w:val="18"/>
                <w:szCs w:val="18"/>
              </w:rPr>
            </w:pPr>
          </w:p>
          <w:p w14:paraId="3DE25A60">
            <w:pPr>
              <w:rPr>
                <w:rFonts w:hint="eastAsia" w:ascii="仿宋_GB2312" w:hAnsi="宋体" w:eastAsia="仿宋_GB2312"/>
                <w:color w:val="000000"/>
                <w:sz w:val="18"/>
                <w:szCs w:val="18"/>
              </w:rPr>
            </w:pPr>
          </w:p>
          <w:p w14:paraId="602A1BDE">
            <w:pPr>
              <w:rPr>
                <w:rFonts w:hint="eastAsia" w:ascii="仿宋_GB2312" w:hAnsi="宋体" w:eastAsia="仿宋_GB2312"/>
                <w:color w:val="000000"/>
                <w:sz w:val="18"/>
                <w:szCs w:val="18"/>
              </w:rPr>
            </w:pPr>
          </w:p>
          <w:p w14:paraId="5A9D1E66">
            <w:pPr>
              <w:rPr>
                <w:rFonts w:hint="eastAsia" w:ascii="仿宋_GB2312" w:hAnsi="宋体" w:eastAsia="仿宋_GB2312"/>
                <w:color w:val="000000"/>
                <w:sz w:val="18"/>
                <w:szCs w:val="18"/>
              </w:rPr>
            </w:pPr>
          </w:p>
          <w:p w14:paraId="0274ADD1">
            <w:pPr>
              <w:rPr>
                <w:rFonts w:hint="eastAsia" w:ascii="仿宋_GB2312" w:hAnsi="宋体" w:eastAsia="仿宋_GB2312"/>
                <w:color w:val="000000"/>
                <w:sz w:val="18"/>
                <w:szCs w:val="18"/>
              </w:rPr>
            </w:pPr>
          </w:p>
          <w:p w14:paraId="723F95D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38CE9F86">
            <w:pPr>
              <w:rPr>
                <w:rFonts w:hint="eastAsia" w:ascii="仿宋_GB2312" w:hAnsi="宋体" w:eastAsia="仿宋_GB2312"/>
                <w:color w:val="000000"/>
                <w:sz w:val="18"/>
                <w:szCs w:val="18"/>
              </w:rPr>
            </w:pPr>
          </w:p>
        </w:tc>
        <w:tc>
          <w:tcPr>
            <w:tcW w:w="1185" w:type="dxa"/>
            <w:vMerge w:val="restart"/>
            <w:vAlign w:val="center"/>
          </w:tcPr>
          <w:p w14:paraId="55405739">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14:paraId="4C68D54F">
            <w:pPr>
              <w:rPr>
                <w:rFonts w:hint="eastAsia" w:ascii="仿宋_GB2312" w:hAnsi="宋体" w:eastAsia="仿宋_GB2312"/>
                <w:color w:val="000000"/>
                <w:sz w:val="18"/>
                <w:szCs w:val="18"/>
              </w:rPr>
            </w:pPr>
          </w:p>
          <w:p w14:paraId="27C0E207">
            <w:pPr>
              <w:rPr>
                <w:rFonts w:hint="eastAsia" w:ascii="仿宋_GB2312" w:hAnsi="宋体" w:eastAsia="仿宋_GB2312"/>
                <w:color w:val="000000"/>
                <w:sz w:val="18"/>
                <w:szCs w:val="18"/>
              </w:rPr>
            </w:pPr>
          </w:p>
          <w:p w14:paraId="16C0140A">
            <w:pPr>
              <w:rPr>
                <w:rFonts w:hint="eastAsia" w:ascii="仿宋_GB2312" w:hAnsi="宋体" w:eastAsia="仿宋_GB2312"/>
                <w:color w:val="000000"/>
                <w:sz w:val="18"/>
                <w:szCs w:val="18"/>
              </w:rPr>
            </w:pPr>
          </w:p>
          <w:p w14:paraId="1070FF92">
            <w:pPr>
              <w:rPr>
                <w:rFonts w:hint="eastAsia" w:ascii="仿宋_GB2312" w:hAnsi="宋体" w:eastAsia="仿宋_GB2312"/>
                <w:color w:val="000000"/>
                <w:sz w:val="18"/>
                <w:szCs w:val="18"/>
              </w:rPr>
            </w:pPr>
          </w:p>
          <w:p w14:paraId="7A754440">
            <w:pPr>
              <w:rPr>
                <w:rFonts w:hint="eastAsia" w:ascii="仿宋_GB2312" w:hAnsi="宋体" w:eastAsia="仿宋_GB2312"/>
                <w:color w:val="000000"/>
                <w:sz w:val="18"/>
                <w:szCs w:val="18"/>
              </w:rPr>
            </w:pPr>
          </w:p>
          <w:p w14:paraId="1A450779">
            <w:pPr>
              <w:rPr>
                <w:rFonts w:hint="eastAsia" w:ascii="仿宋_GB2312" w:hAnsi="宋体" w:eastAsia="仿宋_GB2312"/>
                <w:color w:val="000000"/>
                <w:sz w:val="18"/>
                <w:szCs w:val="18"/>
              </w:rPr>
            </w:pPr>
          </w:p>
          <w:p w14:paraId="77F38026">
            <w:pPr>
              <w:rPr>
                <w:rFonts w:hint="eastAsia" w:ascii="仿宋_GB2312" w:hAnsi="宋体" w:eastAsia="仿宋_GB2312"/>
                <w:color w:val="000000"/>
                <w:sz w:val="18"/>
                <w:szCs w:val="18"/>
              </w:rPr>
            </w:pPr>
          </w:p>
          <w:p w14:paraId="0DF445B2">
            <w:pPr>
              <w:rPr>
                <w:rFonts w:hint="eastAsia" w:ascii="仿宋_GB2312" w:hAnsi="宋体" w:eastAsia="仿宋_GB2312"/>
                <w:color w:val="000000"/>
                <w:sz w:val="18"/>
                <w:szCs w:val="18"/>
              </w:rPr>
            </w:pPr>
          </w:p>
          <w:p w14:paraId="10E64944">
            <w:pPr>
              <w:rPr>
                <w:rFonts w:hint="eastAsia" w:ascii="仿宋_GB2312" w:hAnsi="宋体" w:eastAsia="仿宋_GB2312"/>
                <w:color w:val="000000"/>
                <w:sz w:val="18"/>
                <w:szCs w:val="18"/>
              </w:rPr>
            </w:pPr>
          </w:p>
          <w:p w14:paraId="21C8EF45">
            <w:pPr>
              <w:rPr>
                <w:rFonts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14:paraId="379AE214"/>
        </w:tc>
        <w:tc>
          <w:tcPr>
            <w:tcW w:w="170" w:type="dxa"/>
          </w:tcPr>
          <w:p w14:paraId="3543F4E7"/>
        </w:tc>
        <w:tc>
          <w:tcPr>
            <w:tcW w:w="1496" w:type="dxa"/>
            <w:gridSpan w:val="2"/>
            <w:vMerge w:val="restart"/>
            <w:vAlign w:val="center"/>
          </w:tcPr>
          <w:p w14:paraId="5619C8E7">
            <w:pPr>
              <w:rPr>
                <w:rFonts w:hint="eastAsia" w:ascii="仿宋_GB2312" w:hAnsi="宋体" w:eastAsia="仿宋_GB2312"/>
                <w:color w:val="000000"/>
                <w:sz w:val="18"/>
                <w:szCs w:val="18"/>
              </w:rPr>
            </w:pPr>
          </w:p>
          <w:p w14:paraId="11ED65A2">
            <w:pPr>
              <w:rPr>
                <w:rFonts w:hint="eastAsia" w:ascii="仿宋_GB2312" w:hAnsi="宋体" w:eastAsia="仿宋_GB2312"/>
                <w:color w:val="000000"/>
                <w:sz w:val="18"/>
                <w:szCs w:val="18"/>
              </w:rPr>
            </w:pPr>
          </w:p>
          <w:p w14:paraId="394449F4">
            <w:pPr>
              <w:rPr>
                <w:rFonts w:hint="eastAsia" w:ascii="仿宋_GB2312" w:hAnsi="宋体" w:eastAsia="仿宋_GB2312"/>
                <w:color w:val="000000"/>
                <w:sz w:val="18"/>
                <w:szCs w:val="18"/>
              </w:rPr>
            </w:pPr>
          </w:p>
          <w:p w14:paraId="2BA08151">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3D8514E0">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13BA2B30">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1FCCBF5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76359CE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p w14:paraId="5D9C5562">
            <w:pPr>
              <w:rPr>
                <w:rFonts w:hint="eastAsia" w:ascii="仿宋_GB2312" w:hAnsi="宋体" w:eastAsia="仿宋_GB2312"/>
                <w:color w:val="000000"/>
                <w:sz w:val="18"/>
                <w:szCs w:val="18"/>
              </w:rPr>
            </w:pPr>
          </w:p>
          <w:p w14:paraId="2123DB7D">
            <w:pPr>
              <w:rPr>
                <w:rFonts w:hint="eastAsia" w:ascii="仿宋_GB2312" w:hAnsi="宋体" w:eastAsia="仿宋_GB2312"/>
                <w:color w:val="000000"/>
                <w:sz w:val="18"/>
                <w:szCs w:val="18"/>
              </w:rPr>
            </w:pPr>
          </w:p>
          <w:p w14:paraId="6E548C24">
            <w:pPr>
              <w:rPr>
                <w:rFonts w:hint="eastAsia" w:ascii="仿宋_GB2312" w:hAnsi="宋体" w:eastAsia="仿宋_GB2312"/>
                <w:color w:val="000000"/>
                <w:sz w:val="18"/>
                <w:szCs w:val="18"/>
              </w:rPr>
            </w:pPr>
          </w:p>
          <w:p w14:paraId="696BAA3E">
            <w:pPr>
              <w:rPr>
                <w:rFonts w:hint="eastAsia" w:ascii="仿宋_GB2312" w:hAnsi="宋体" w:eastAsia="仿宋_GB2312"/>
                <w:color w:val="000000"/>
                <w:sz w:val="18"/>
                <w:szCs w:val="18"/>
              </w:rPr>
            </w:pPr>
          </w:p>
          <w:p w14:paraId="02D7D0DE">
            <w:pPr>
              <w:rPr>
                <w:rFonts w:hint="eastAsia" w:ascii="仿宋_GB2312" w:hAnsi="宋体" w:eastAsia="仿宋_GB2312"/>
                <w:color w:val="000000"/>
                <w:sz w:val="18"/>
                <w:szCs w:val="18"/>
              </w:rPr>
            </w:pPr>
          </w:p>
        </w:tc>
        <w:tc>
          <w:tcPr>
            <w:tcW w:w="720" w:type="dxa"/>
            <w:gridSpan w:val="2"/>
            <w:vAlign w:val="center"/>
          </w:tcPr>
          <w:p w14:paraId="5DE980F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08EC9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466B316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E4922E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5C6EAA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D147FB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194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0DBE8E2">
            <w:pPr>
              <w:jc w:val="center"/>
              <w:rPr>
                <w:rFonts w:ascii="仿宋_GB2312" w:hAnsi="宋体" w:eastAsia="仿宋_GB2312"/>
                <w:color w:val="000000"/>
                <w:sz w:val="18"/>
                <w:szCs w:val="18"/>
              </w:rPr>
            </w:pPr>
            <w:r>
              <w:rPr>
                <w:rFonts w:ascii="仿宋_GB2312" w:hAnsi="宋体" w:eastAsia="仿宋_GB2312"/>
                <w:color w:val="000000"/>
                <w:sz w:val="18"/>
                <w:szCs w:val="18"/>
              </w:rPr>
              <w:t>18</w:t>
            </w:r>
          </w:p>
        </w:tc>
        <w:tc>
          <w:tcPr>
            <w:tcW w:w="720" w:type="dxa"/>
            <w:vMerge w:val="continue"/>
            <w:vAlign w:val="center"/>
          </w:tcPr>
          <w:p w14:paraId="1AFC1755">
            <w:pPr>
              <w:rPr>
                <w:rFonts w:ascii="仿宋_GB2312" w:hAnsi="宋体" w:eastAsia="仿宋_GB2312"/>
                <w:color w:val="000000"/>
                <w:sz w:val="18"/>
                <w:szCs w:val="18"/>
              </w:rPr>
            </w:pPr>
          </w:p>
        </w:tc>
        <w:tc>
          <w:tcPr>
            <w:tcW w:w="1080" w:type="dxa"/>
            <w:vAlign w:val="center"/>
          </w:tcPr>
          <w:p w14:paraId="6060FBC4">
            <w:pPr>
              <w:rPr>
                <w:rFonts w:ascii="仿宋_GB2312" w:hAnsi="宋体" w:eastAsia="仿宋_GB2312"/>
                <w:color w:val="000000"/>
                <w:sz w:val="18"/>
                <w:szCs w:val="18"/>
              </w:rPr>
            </w:pPr>
            <w:r>
              <w:rPr>
                <w:rFonts w:hint="eastAsia" w:ascii="仿宋_GB2312" w:hAnsi="宋体" w:eastAsia="仿宋_GB2312"/>
                <w:color w:val="000000"/>
                <w:sz w:val="18"/>
                <w:szCs w:val="18"/>
              </w:rPr>
              <w:t>城乡居民养老保险待遇申领</w:t>
            </w:r>
          </w:p>
        </w:tc>
        <w:tc>
          <w:tcPr>
            <w:tcW w:w="2899" w:type="dxa"/>
            <w:gridSpan w:val="2"/>
            <w:vMerge w:val="continue"/>
            <w:vAlign w:val="center"/>
          </w:tcPr>
          <w:p w14:paraId="1385156B">
            <w:pPr>
              <w:jc w:val="left"/>
              <w:rPr>
                <w:rFonts w:ascii="仿宋_GB2312" w:hAnsi="宋体" w:eastAsia="仿宋_GB2312"/>
                <w:color w:val="000000"/>
                <w:sz w:val="18"/>
                <w:szCs w:val="18"/>
              </w:rPr>
            </w:pPr>
          </w:p>
        </w:tc>
        <w:tc>
          <w:tcPr>
            <w:tcW w:w="2036" w:type="dxa"/>
            <w:gridSpan w:val="2"/>
            <w:vMerge w:val="continue"/>
            <w:vAlign w:val="center"/>
          </w:tcPr>
          <w:p w14:paraId="0BA5235B">
            <w:pPr>
              <w:rPr>
                <w:rFonts w:eastAsia="仿宋_GB2312"/>
                <w:color w:val="000000"/>
                <w:sz w:val="18"/>
                <w:szCs w:val="18"/>
              </w:rPr>
            </w:pPr>
          </w:p>
        </w:tc>
        <w:tc>
          <w:tcPr>
            <w:tcW w:w="1620" w:type="dxa"/>
            <w:vMerge w:val="continue"/>
            <w:vAlign w:val="center"/>
          </w:tcPr>
          <w:p w14:paraId="4656510D">
            <w:pPr>
              <w:rPr>
                <w:rFonts w:ascii="仿宋_GB2312" w:hAnsi="宋体" w:eastAsia="仿宋_GB2312"/>
                <w:color w:val="000000"/>
                <w:sz w:val="18"/>
                <w:szCs w:val="18"/>
              </w:rPr>
            </w:pPr>
          </w:p>
        </w:tc>
        <w:tc>
          <w:tcPr>
            <w:tcW w:w="1185" w:type="dxa"/>
            <w:vMerge w:val="continue"/>
            <w:vAlign w:val="center"/>
          </w:tcPr>
          <w:p w14:paraId="58C264E3"/>
        </w:tc>
        <w:tc>
          <w:tcPr>
            <w:tcW w:w="170" w:type="dxa"/>
          </w:tcPr>
          <w:p w14:paraId="33B79ED4"/>
        </w:tc>
        <w:tc>
          <w:tcPr>
            <w:tcW w:w="1496" w:type="dxa"/>
            <w:gridSpan w:val="2"/>
            <w:vMerge w:val="continue"/>
            <w:vAlign w:val="center"/>
          </w:tcPr>
          <w:p w14:paraId="37874A59">
            <w:pPr>
              <w:rPr>
                <w:rFonts w:ascii="仿宋_GB2312" w:hAnsi="宋体" w:eastAsia="仿宋_GB2312"/>
                <w:color w:val="000000"/>
                <w:sz w:val="18"/>
                <w:szCs w:val="18"/>
              </w:rPr>
            </w:pPr>
          </w:p>
        </w:tc>
        <w:tc>
          <w:tcPr>
            <w:tcW w:w="720" w:type="dxa"/>
            <w:gridSpan w:val="2"/>
            <w:vAlign w:val="center"/>
          </w:tcPr>
          <w:p w14:paraId="48C5B8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30B7A9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3230B04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5155DA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47E51E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1A6DF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3BC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DD7B113">
            <w:pPr>
              <w:jc w:val="center"/>
              <w:rPr>
                <w:rFonts w:ascii="仿宋_GB2312" w:hAnsi="宋体" w:eastAsia="仿宋_GB2312"/>
                <w:color w:val="000000"/>
                <w:sz w:val="18"/>
                <w:szCs w:val="18"/>
              </w:rPr>
            </w:pPr>
            <w:r>
              <w:rPr>
                <w:rFonts w:ascii="仿宋_GB2312" w:hAnsi="宋体" w:eastAsia="仿宋_GB2312"/>
                <w:color w:val="000000"/>
                <w:sz w:val="18"/>
                <w:szCs w:val="18"/>
              </w:rPr>
              <w:t>19</w:t>
            </w:r>
          </w:p>
        </w:tc>
        <w:tc>
          <w:tcPr>
            <w:tcW w:w="720" w:type="dxa"/>
            <w:vMerge w:val="continue"/>
            <w:vAlign w:val="center"/>
          </w:tcPr>
          <w:p w14:paraId="73940406">
            <w:pPr>
              <w:rPr>
                <w:rFonts w:ascii="仿宋_GB2312" w:hAnsi="宋体" w:eastAsia="仿宋_GB2312"/>
                <w:color w:val="000000"/>
                <w:sz w:val="18"/>
                <w:szCs w:val="18"/>
              </w:rPr>
            </w:pPr>
          </w:p>
        </w:tc>
        <w:tc>
          <w:tcPr>
            <w:tcW w:w="1080" w:type="dxa"/>
            <w:vAlign w:val="center"/>
          </w:tcPr>
          <w:p w14:paraId="2ACD619D">
            <w:pPr>
              <w:rPr>
                <w:rFonts w:ascii="仿宋_GB2312" w:hAnsi="宋体" w:eastAsia="仿宋_GB2312"/>
                <w:color w:val="000000"/>
                <w:sz w:val="18"/>
                <w:szCs w:val="18"/>
              </w:rPr>
            </w:pPr>
            <w:r>
              <w:rPr>
                <w:rFonts w:hint="eastAsia" w:ascii="仿宋_GB2312" w:hAnsi="宋体" w:eastAsia="仿宋_GB2312"/>
                <w:color w:val="000000"/>
                <w:sz w:val="18"/>
                <w:szCs w:val="18"/>
              </w:rPr>
              <w:t>暂停养老保险待遇申请</w:t>
            </w:r>
          </w:p>
        </w:tc>
        <w:tc>
          <w:tcPr>
            <w:tcW w:w="2899" w:type="dxa"/>
            <w:gridSpan w:val="2"/>
            <w:vMerge w:val="continue"/>
            <w:vAlign w:val="center"/>
          </w:tcPr>
          <w:p w14:paraId="2E8A03B2">
            <w:pPr>
              <w:jc w:val="left"/>
              <w:rPr>
                <w:rFonts w:ascii="仿宋_GB2312" w:hAnsi="宋体" w:eastAsia="仿宋_GB2312"/>
                <w:color w:val="000000"/>
                <w:sz w:val="18"/>
                <w:szCs w:val="18"/>
              </w:rPr>
            </w:pPr>
          </w:p>
        </w:tc>
        <w:tc>
          <w:tcPr>
            <w:tcW w:w="2036" w:type="dxa"/>
            <w:gridSpan w:val="2"/>
            <w:vMerge w:val="continue"/>
            <w:vAlign w:val="center"/>
          </w:tcPr>
          <w:p w14:paraId="1091E9AC">
            <w:pPr>
              <w:rPr>
                <w:rFonts w:eastAsia="仿宋_GB2312"/>
                <w:color w:val="000000"/>
                <w:sz w:val="18"/>
                <w:szCs w:val="18"/>
              </w:rPr>
            </w:pPr>
          </w:p>
        </w:tc>
        <w:tc>
          <w:tcPr>
            <w:tcW w:w="1620" w:type="dxa"/>
            <w:vMerge w:val="continue"/>
            <w:vAlign w:val="center"/>
          </w:tcPr>
          <w:p w14:paraId="1EAE8322">
            <w:pPr>
              <w:rPr>
                <w:rFonts w:ascii="仿宋_GB2312" w:hAnsi="宋体" w:eastAsia="仿宋_GB2312"/>
                <w:color w:val="000000"/>
                <w:sz w:val="18"/>
                <w:szCs w:val="18"/>
              </w:rPr>
            </w:pPr>
          </w:p>
        </w:tc>
        <w:tc>
          <w:tcPr>
            <w:tcW w:w="1185" w:type="dxa"/>
            <w:vMerge w:val="continue"/>
            <w:vAlign w:val="center"/>
          </w:tcPr>
          <w:p w14:paraId="0E423526"/>
        </w:tc>
        <w:tc>
          <w:tcPr>
            <w:tcW w:w="170" w:type="dxa"/>
          </w:tcPr>
          <w:p w14:paraId="414AEA67"/>
        </w:tc>
        <w:tc>
          <w:tcPr>
            <w:tcW w:w="1496" w:type="dxa"/>
            <w:gridSpan w:val="2"/>
            <w:vMerge w:val="continue"/>
            <w:vAlign w:val="center"/>
          </w:tcPr>
          <w:p w14:paraId="669EE466">
            <w:pPr>
              <w:rPr>
                <w:rFonts w:ascii="仿宋_GB2312" w:hAnsi="宋体" w:eastAsia="仿宋_GB2312"/>
                <w:color w:val="000000"/>
                <w:sz w:val="18"/>
                <w:szCs w:val="18"/>
              </w:rPr>
            </w:pPr>
          </w:p>
        </w:tc>
        <w:tc>
          <w:tcPr>
            <w:tcW w:w="720" w:type="dxa"/>
            <w:gridSpan w:val="2"/>
            <w:vAlign w:val="center"/>
          </w:tcPr>
          <w:p w14:paraId="2FD0280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3AF80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4FB391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946D69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31E79C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F1BA8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08B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9134610">
            <w:pPr>
              <w:jc w:val="center"/>
              <w:rPr>
                <w:rFonts w:ascii="仿宋_GB2312" w:hAnsi="宋体" w:eastAsia="仿宋_GB2312"/>
                <w:color w:val="000000"/>
                <w:sz w:val="18"/>
                <w:szCs w:val="18"/>
              </w:rPr>
            </w:pPr>
            <w:r>
              <w:rPr>
                <w:rFonts w:ascii="仿宋_GB2312" w:hAnsi="宋体" w:eastAsia="仿宋_GB2312"/>
                <w:color w:val="000000"/>
                <w:sz w:val="18"/>
                <w:szCs w:val="18"/>
              </w:rPr>
              <w:t>20</w:t>
            </w:r>
          </w:p>
        </w:tc>
        <w:tc>
          <w:tcPr>
            <w:tcW w:w="720" w:type="dxa"/>
            <w:vMerge w:val="continue"/>
            <w:vAlign w:val="center"/>
          </w:tcPr>
          <w:p w14:paraId="28B27D2E">
            <w:pPr>
              <w:rPr>
                <w:rFonts w:ascii="仿宋_GB2312" w:hAnsi="宋体" w:eastAsia="仿宋_GB2312"/>
                <w:color w:val="000000"/>
                <w:sz w:val="18"/>
                <w:szCs w:val="18"/>
              </w:rPr>
            </w:pPr>
          </w:p>
        </w:tc>
        <w:tc>
          <w:tcPr>
            <w:tcW w:w="1080" w:type="dxa"/>
            <w:vAlign w:val="center"/>
          </w:tcPr>
          <w:p w14:paraId="0D101131">
            <w:pPr>
              <w:rPr>
                <w:rFonts w:ascii="仿宋_GB2312" w:hAnsi="宋体" w:eastAsia="仿宋_GB2312"/>
                <w:color w:val="000000"/>
                <w:sz w:val="18"/>
                <w:szCs w:val="18"/>
              </w:rPr>
            </w:pPr>
            <w:r>
              <w:rPr>
                <w:rFonts w:hint="eastAsia" w:ascii="仿宋_GB2312" w:hAnsi="宋体" w:eastAsia="仿宋_GB2312"/>
                <w:color w:val="000000"/>
                <w:sz w:val="18"/>
                <w:szCs w:val="18"/>
              </w:rPr>
              <w:t>恢复养老保险待遇申请</w:t>
            </w:r>
          </w:p>
        </w:tc>
        <w:tc>
          <w:tcPr>
            <w:tcW w:w="2899" w:type="dxa"/>
            <w:gridSpan w:val="2"/>
            <w:vMerge w:val="continue"/>
            <w:vAlign w:val="center"/>
          </w:tcPr>
          <w:p w14:paraId="271F8ADC">
            <w:pPr>
              <w:jc w:val="left"/>
              <w:rPr>
                <w:rFonts w:ascii="仿宋_GB2312" w:hAnsi="宋体" w:eastAsia="仿宋_GB2312"/>
                <w:color w:val="000000"/>
                <w:sz w:val="18"/>
                <w:szCs w:val="18"/>
              </w:rPr>
            </w:pPr>
          </w:p>
        </w:tc>
        <w:tc>
          <w:tcPr>
            <w:tcW w:w="2036" w:type="dxa"/>
            <w:gridSpan w:val="2"/>
            <w:vMerge w:val="continue"/>
            <w:vAlign w:val="center"/>
          </w:tcPr>
          <w:p w14:paraId="4C2FA95A">
            <w:pPr>
              <w:rPr>
                <w:rFonts w:eastAsia="仿宋_GB2312"/>
                <w:color w:val="000000"/>
                <w:sz w:val="18"/>
                <w:szCs w:val="18"/>
              </w:rPr>
            </w:pPr>
          </w:p>
        </w:tc>
        <w:tc>
          <w:tcPr>
            <w:tcW w:w="1620" w:type="dxa"/>
            <w:vMerge w:val="continue"/>
            <w:vAlign w:val="center"/>
          </w:tcPr>
          <w:p w14:paraId="528E2516">
            <w:pPr>
              <w:rPr>
                <w:rFonts w:ascii="仿宋_GB2312" w:hAnsi="宋体" w:eastAsia="仿宋_GB2312"/>
                <w:color w:val="000000"/>
                <w:sz w:val="18"/>
                <w:szCs w:val="18"/>
              </w:rPr>
            </w:pPr>
          </w:p>
        </w:tc>
        <w:tc>
          <w:tcPr>
            <w:tcW w:w="1185" w:type="dxa"/>
            <w:vMerge w:val="continue"/>
            <w:vAlign w:val="center"/>
          </w:tcPr>
          <w:p w14:paraId="025D4CA1"/>
        </w:tc>
        <w:tc>
          <w:tcPr>
            <w:tcW w:w="170" w:type="dxa"/>
          </w:tcPr>
          <w:p w14:paraId="203A1B09"/>
        </w:tc>
        <w:tc>
          <w:tcPr>
            <w:tcW w:w="1496" w:type="dxa"/>
            <w:gridSpan w:val="2"/>
            <w:vMerge w:val="continue"/>
            <w:vAlign w:val="center"/>
          </w:tcPr>
          <w:p w14:paraId="77EEF864">
            <w:pPr>
              <w:rPr>
                <w:rFonts w:ascii="仿宋_GB2312" w:hAnsi="宋体" w:eastAsia="仿宋_GB2312"/>
                <w:color w:val="000000"/>
                <w:sz w:val="18"/>
                <w:szCs w:val="18"/>
              </w:rPr>
            </w:pPr>
          </w:p>
        </w:tc>
        <w:tc>
          <w:tcPr>
            <w:tcW w:w="720" w:type="dxa"/>
            <w:gridSpan w:val="2"/>
            <w:vAlign w:val="center"/>
          </w:tcPr>
          <w:p w14:paraId="1C30D7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31B744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5FFA11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B5C9F7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5FC5D5F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02270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11D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2389CDC">
            <w:pPr>
              <w:jc w:val="center"/>
              <w:rPr>
                <w:rFonts w:ascii="仿宋_GB2312" w:hAnsi="宋体" w:eastAsia="仿宋_GB2312"/>
                <w:color w:val="000000"/>
                <w:sz w:val="18"/>
                <w:szCs w:val="18"/>
              </w:rPr>
            </w:pPr>
            <w:r>
              <w:rPr>
                <w:rFonts w:ascii="仿宋_GB2312" w:hAnsi="宋体" w:eastAsia="仿宋_GB2312"/>
                <w:color w:val="000000"/>
                <w:sz w:val="18"/>
                <w:szCs w:val="18"/>
              </w:rPr>
              <w:t>21</w:t>
            </w:r>
          </w:p>
        </w:tc>
        <w:tc>
          <w:tcPr>
            <w:tcW w:w="720" w:type="dxa"/>
            <w:vMerge w:val="continue"/>
            <w:vAlign w:val="center"/>
          </w:tcPr>
          <w:p w14:paraId="752CADAF">
            <w:pPr>
              <w:rPr>
                <w:rFonts w:ascii="仿宋_GB2312" w:hAnsi="宋体" w:eastAsia="仿宋_GB2312"/>
                <w:color w:val="000000"/>
                <w:sz w:val="18"/>
                <w:szCs w:val="18"/>
              </w:rPr>
            </w:pPr>
          </w:p>
        </w:tc>
        <w:tc>
          <w:tcPr>
            <w:tcW w:w="1080" w:type="dxa"/>
            <w:vAlign w:val="center"/>
          </w:tcPr>
          <w:p w14:paraId="193CD6F4">
            <w:pPr>
              <w:rPr>
                <w:rFonts w:ascii="仿宋_GB2312" w:hAnsi="宋体" w:eastAsia="仿宋_GB2312"/>
                <w:color w:val="000000"/>
                <w:sz w:val="18"/>
                <w:szCs w:val="18"/>
              </w:rPr>
            </w:pPr>
            <w:r>
              <w:rPr>
                <w:rFonts w:hint="eastAsia" w:ascii="仿宋_GB2312" w:hAnsi="宋体" w:eastAsia="仿宋_GB2312"/>
                <w:color w:val="000000"/>
                <w:sz w:val="18"/>
                <w:szCs w:val="18"/>
              </w:rPr>
              <w:t>个人账户一次性待遇申领</w:t>
            </w:r>
          </w:p>
        </w:tc>
        <w:tc>
          <w:tcPr>
            <w:tcW w:w="2899" w:type="dxa"/>
            <w:gridSpan w:val="2"/>
            <w:vMerge w:val="continue"/>
            <w:vAlign w:val="center"/>
          </w:tcPr>
          <w:p w14:paraId="6D41BF98">
            <w:pPr>
              <w:jc w:val="left"/>
              <w:rPr>
                <w:rFonts w:ascii="仿宋_GB2312" w:hAnsi="宋体" w:eastAsia="仿宋_GB2312"/>
                <w:color w:val="000000"/>
                <w:sz w:val="18"/>
                <w:szCs w:val="18"/>
              </w:rPr>
            </w:pPr>
          </w:p>
        </w:tc>
        <w:tc>
          <w:tcPr>
            <w:tcW w:w="2036" w:type="dxa"/>
            <w:gridSpan w:val="2"/>
            <w:vMerge w:val="continue"/>
            <w:vAlign w:val="center"/>
          </w:tcPr>
          <w:p w14:paraId="7236A839">
            <w:pPr>
              <w:rPr>
                <w:rFonts w:eastAsia="仿宋_GB2312"/>
                <w:color w:val="000000"/>
                <w:sz w:val="18"/>
                <w:szCs w:val="18"/>
              </w:rPr>
            </w:pPr>
          </w:p>
        </w:tc>
        <w:tc>
          <w:tcPr>
            <w:tcW w:w="1620" w:type="dxa"/>
            <w:vMerge w:val="continue"/>
            <w:vAlign w:val="center"/>
          </w:tcPr>
          <w:p w14:paraId="5BA15E6C">
            <w:pPr>
              <w:rPr>
                <w:rFonts w:ascii="仿宋_GB2312" w:hAnsi="宋体" w:eastAsia="仿宋_GB2312"/>
                <w:color w:val="000000"/>
                <w:sz w:val="18"/>
                <w:szCs w:val="18"/>
              </w:rPr>
            </w:pPr>
          </w:p>
        </w:tc>
        <w:tc>
          <w:tcPr>
            <w:tcW w:w="1185" w:type="dxa"/>
            <w:vMerge w:val="continue"/>
            <w:vAlign w:val="center"/>
          </w:tcPr>
          <w:p w14:paraId="775865CA"/>
        </w:tc>
        <w:tc>
          <w:tcPr>
            <w:tcW w:w="170" w:type="dxa"/>
          </w:tcPr>
          <w:p w14:paraId="782FC462"/>
        </w:tc>
        <w:tc>
          <w:tcPr>
            <w:tcW w:w="1496" w:type="dxa"/>
            <w:gridSpan w:val="2"/>
            <w:vMerge w:val="continue"/>
            <w:vAlign w:val="center"/>
          </w:tcPr>
          <w:p w14:paraId="7A64E786">
            <w:pPr>
              <w:rPr>
                <w:rFonts w:ascii="仿宋_GB2312" w:hAnsi="宋体" w:eastAsia="仿宋_GB2312"/>
                <w:color w:val="000000"/>
                <w:sz w:val="18"/>
                <w:szCs w:val="18"/>
              </w:rPr>
            </w:pPr>
          </w:p>
        </w:tc>
        <w:tc>
          <w:tcPr>
            <w:tcW w:w="720" w:type="dxa"/>
            <w:gridSpan w:val="2"/>
            <w:vAlign w:val="center"/>
          </w:tcPr>
          <w:p w14:paraId="48D909C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70909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22DC98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08A092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36A5AE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5D22A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B3E2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DBC761A">
            <w:pPr>
              <w:jc w:val="center"/>
              <w:rPr>
                <w:rFonts w:ascii="仿宋_GB2312" w:hAnsi="宋体" w:eastAsia="仿宋_GB2312"/>
                <w:color w:val="000000"/>
                <w:sz w:val="18"/>
                <w:szCs w:val="18"/>
              </w:rPr>
            </w:pPr>
            <w:r>
              <w:rPr>
                <w:rFonts w:ascii="仿宋_GB2312" w:hAnsi="宋体" w:eastAsia="仿宋_GB2312"/>
                <w:color w:val="000000"/>
                <w:sz w:val="18"/>
                <w:szCs w:val="18"/>
              </w:rPr>
              <w:t>22</w:t>
            </w:r>
          </w:p>
        </w:tc>
        <w:tc>
          <w:tcPr>
            <w:tcW w:w="720" w:type="dxa"/>
            <w:vMerge w:val="continue"/>
            <w:vAlign w:val="center"/>
          </w:tcPr>
          <w:p w14:paraId="18273FED">
            <w:pPr>
              <w:rPr>
                <w:rFonts w:ascii="仿宋_GB2312" w:hAnsi="宋体" w:eastAsia="仿宋_GB2312"/>
                <w:color w:val="000000"/>
                <w:sz w:val="18"/>
                <w:szCs w:val="18"/>
              </w:rPr>
            </w:pPr>
          </w:p>
        </w:tc>
        <w:tc>
          <w:tcPr>
            <w:tcW w:w="1080" w:type="dxa"/>
            <w:vAlign w:val="center"/>
          </w:tcPr>
          <w:p w14:paraId="38090C4B">
            <w:pPr>
              <w:rPr>
                <w:rFonts w:ascii="仿宋_GB2312" w:hAnsi="宋体" w:eastAsia="仿宋_GB2312"/>
                <w:color w:val="000000"/>
                <w:sz w:val="18"/>
                <w:szCs w:val="18"/>
              </w:rPr>
            </w:pPr>
            <w:r>
              <w:rPr>
                <w:rFonts w:hint="eastAsia" w:ascii="仿宋_GB2312" w:hAnsi="宋体" w:eastAsia="仿宋_GB2312"/>
                <w:color w:val="000000"/>
                <w:sz w:val="18"/>
                <w:szCs w:val="18"/>
              </w:rPr>
              <w:t>丧葬补助金、抚恤金申领</w:t>
            </w:r>
          </w:p>
        </w:tc>
        <w:tc>
          <w:tcPr>
            <w:tcW w:w="2899" w:type="dxa"/>
            <w:gridSpan w:val="2"/>
            <w:vMerge w:val="continue"/>
            <w:vAlign w:val="center"/>
          </w:tcPr>
          <w:p w14:paraId="5C9A741E">
            <w:pPr>
              <w:jc w:val="left"/>
              <w:rPr>
                <w:rFonts w:ascii="仿宋_GB2312" w:hAnsi="宋体" w:eastAsia="仿宋_GB2312"/>
                <w:color w:val="000000"/>
                <w:sz w:val="18"/>
                <w:szCs w:val="18"/>
              </w:rPr>
            </w:pPr>
          </w:p>
        </w:tc>
        <w:tc>
          <w:tcPr>
            <w:tcW w:w="2036" w:type="dxa"/>
            <w:gridSpan w:val="2"/>
            <w:vMerge w:val="continue"/>
            <w:vAlign w:val="center"/>
          </w:tcPr>
          <w:p w14:paraId="0F0F68F2">
            <w:pPr>
              <w:rPr>
                <w:rFonts w:eastAsia="仿宋_GB2312"/>
                <w:color w:val="000000"/>
                <w:sz w:val="18"/>
                <w:szCs w:val="18"/>
              </w:rPr>
            </w:pPr>
          </w:p>
        </w:tc>
        <w:tc>
          <w:tcPr>
            <w:tcW w:w="1620" w:type="dxa"/>
            <w:vMerge w:val="continue"/>
            <w:vAlign w:val="center"/>
          </w:tcPr>
          <w:p w14:paraId="72B9DCC3">
            <w:pPr>
              <w:rPr>
                <w:rFonts w:ascii="仿宋_GB2312" w:hAnsi="宋体" w:eastAsia="仿宋_GB2312"/>
                <w:color w:val="000000"/>
                <w:sz w:val="18"/>
                <w:szCs w:val="18"/>
              </w:rPr>
            </w:pPr>
          </w:p>
        </w:tc>
        <w:tc>
          <w:tcPr>
            <w:tcW w:w="1185" w:type="dxa"/>
            <w:vMerge w:val="continue"/>
            <w:vAlign w:val="center"/>
          </w:tcPr>
          <w:p w14:paraId="1A8C7AB1"/>
        </w:tc>
        <w:tc>
          <w:tcPr>
            <w:tcW w:w="170" w:type="dxa"/>
          </w:tcPr>
          <w:p w14:paraId="729E7004"/>
        </w:tc>
        <w:tc>
          <w:tcPr>
            <w:tcW w:w="1496" w:type="dxa"/>
            <w:gridSpan w:val="2"/>
            <w:vMerge w:val="continue"/>
            <w:vAlign w:val="center"/>
          </w:tcPr>
          <w:p w14:paraId="3672E4B0">
            <w:pPr>
              <w:rPr>
                <w:rFonts w:ascii="仿宋_GB2312" w:hAnsi="宋体" w:eastAsia="仿宋_GB2312"/>
                <w:color w:val="000000"/>
                <w:sz w:val="18"/>
                <w:szCs w:val="18"/>
              </w:rPr>
            </w:pPr>
          </w:p>
        </w:tc>
        <w:tc>
          <w:tcPr>
            <w:tcW w:w="720" w:type="dxa"/>
            <w:gridSpan w:val="2"/>
            <w:vAlign w:val="center"/>
          </w:tcPr>
          <w:p w14:paraId="341C14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FA3447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6E3F5D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2EE1FB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12E9DA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55039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F3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20E7C4A">
            <w:pPr>
              <w:jc w:val="center"/>
              <w:rPr>
                <w:rFonts w:ascii="仿宋_GB2312" w:hAnsi="宋体" w:eastAsia="仿宋_GB2312"/>
                <w:color w:val="000000"/>
                <w:sz w:val="18"/>
                <w:szCs w:val="18"/>
              </w:rPr>
            </w:pPr>
            <w:r>
              <w:rPr>
                <w:rFonts w:ascii="仿宋_GB2312" w:hAnsi="宋体" w:eastAsia="仿宋_GB2312"/>
                <w:color w:val="000000"/>
                <w:sz w:val="18"/>
                <w:szCs w:val="18"/>
              </w:rPr>
              <w:t>23</w:t>
            </w:r>
          </w:p>
        </w:tc>
        <w:tc>
          <w:tcPr>
            <w:tcW w:w="720" w:type="dxa"/>
            <w:vMerge w:val="restart"/>
            <w:vAlign w:val="center"/>
          </w:tcPr>
          <w:p w14:paraId="1C98A690">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51C08E84">
            <w:pPr>
              <w:rPr>
                <w:rFonts w:ascii="仿宋_GB2312" w:hAnsi="宋体" w:eastAsia="仿宋_GB2312"/>
                <w:color w:val="000000"/>
                <w:sz w:val="18"/>
                <w:szCs w:val="18"/>
              </w:rPr>
            </w:pPr>
            <w:r>
              <w:rPr>
                <w:rFonts w:hint="eastAsia" w:ascii="仿宋_GB2312" w:hAnsi="宋体" w:eastAsia="仿宋_GB2312"/>
                <w:color w:val="000000"/>
                <w:sz w:val="18"/>
                <w:szCs w:val="18"/>
              </w:rPr>
              <w:t>居民养老保险注销登记</w:t>
            </w:r>
          </w:p>
        </w:tc>
        <w:tc>
          <w:tcPr>
            <w:tcW w:w="2899" w:type="dxa"/>
            <w:gridSpan w:val="2"/>
            <w:vMerge w:val="restart"/>
            <w:vAlign w:val="center"/>
          </w:tcPr>
          <w:p w14:paraId="42BF0E5E">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14:paraId="1E437087">
            <w:pPr>
              <w:rPr>
                <w:rFonts w:eastAsia="仿宋_GB2312"/>
                <w:color w:val="000000"/>
                <w:sz w:val="18"/>
                <w:szCs w:val="18"/>
              </w:rPr>
            </w:pPr>
            <w:r>
              <w:rPr>
                <w:rFonts w:eastAsia="仿宋_GB2312"/>
                <w:color w:val="000000"/>
                <w:sz w:val="18"/>
                <w:szCs w:val="18"/>
              </w:rPr>
              <w:t>《信息公开条例》、《社会保险法》、《劳动保险条例》</w:t>
            </w:r>
          </w:p>
        </w:tc>
        <w:tc>
          <w:tcPr>
            <w:tcW w:w="1620" w:type="dxa"/>
            <w:vMerge w:val="restart"/>
            <w:vAlign w:val="center"/>
          </w:tcPr>
          <w:p w14:paraId="463A0A53">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14:paraId="79EA1601">
            <w:r>
              <w:rPr>
                <w:rFonts w:hint="eastAsia" w:ascii="仿宋_GB2312" w:hAnsi="宋体" w:eastAsia="仿宋_GB2312"/>
                <w:color w:val="000000"/>
                <w:sz w:val="18"/>
                <w:szCs w:val="18"/>
              </w:rPr>
              <w:t>人力资源社会保障部门</w:t>
            </w:r>
          </w:p>
        </w:tc>
        <w:tc>
          <w:tcPr>
            <w:tcW w:w="170" w:type="dxa"/>
          </w:tcPr>
          <w:p w14:paraId="6CA3AD84"/>
        </w:tc>
        <w:tc>
          <w:tcPr>
            <w:tcW w:w="1496" w:type="dxa"/>
            <w:gridSpan w:val="2"/>
            <w:vMerge w:val="restart"/>
            <w:vAlign w:val="center"/>
          </w:tcPr>
          <w:p w14:paraId="4844F3BB">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67541CDB">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48EA821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02E51680">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3572C112">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2FA5BA0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2D3D9D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13C944F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DC4793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3326D37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B4AB4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AA5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7E21216">
            <w:pPr>
              <w:jc w:val="center"/>
              <w:rPr>
                <w:rFonts w:ascii="仿宋_GB2312" w:hAnsi="宋体" w:eastAsia="仿宋_GB2312"/>
                <w:color w:val="000000"/>
                <w:sz w:val="18"/>
                <w:szCs w:val="18"/>
              </w:rPr>
            </w:pPr>
            <w:r>
              <w:rPr>
                <w:rFonts w:ascii="仿宋_GB2312" w:hAnsi="宋体" w:eastAsia="仿宋_GB2312"/>
                <w:color w:val="000000"/>
                <w:sz w:val="18"/>
                <w:szCs w:val="18"/>
              </w:rPr>
              <w:t>24</w:t>
            </w:r>
          </w:p>
        </w:tc>
        <w:tc>
          <w:tcPr>
            <w:tcW w:w="720" w:type="dxa"/>
            <w:vMerge w:val="continue"/>
            <w:vAlign w:val="center"/>
          </w:tcPr>
          <w:p w14:paraId="5923DDB2">
            <w:pPr>
              <w:rPr>
                <w:rFonts w:ascii="仿宋_GB2312" w:hAnsi="宋体" w:eastAsia="仿宋_GB2312"/>
                <w:color w:val="000000"/>
                <w:sz w:val="18"/>
                <w:szCs w:val="18"/>
              </w:rPr>
            </w:pPr>
          </w:p>
        </w:tc>
        <w:tc>
          <w:tcPr>
            <w:tcW w:w="1080" w:type="dxa"/>
            <w:vAlign w:val="center"/>
          </w:tcPr>
          <w:p w14:paraId="65280FBF">
            <w:pPr>
              <w:rPr>
                <w:rFonts w:ascii="仿宋_GB2312" w:hAnsi="宋体" w:eastAsia="仿宋_GB2312"/>
                <w:color w:val="000000"/>
                <w:sz w:val="18"/>
                <w:szCs w:val="18"/>
              </w:rPr>
            </w:pPr>
            <w:r>
              <w:rPr>
                <w:rFonts w:hint="eastAsia" w:ascii="仿宋_GB2312" w:hAnsi="宋体" w:eastAsia="仿宋_GB2312"/>
                <w:color w:val="000000"/>
                <w:sz w:val="18"/>
                <w:szCs w:val="18"/>
              </w:rPr>
              <w:t>遗属待遇申领</w:t>
            </w:r>
          </w:p>
        </w:tc>
        <w:tc>
          <w:tcPr>
            <w:tcW w:w="2899" w:type="dxa"/>
            <w:gridSpan w:val="2"/>
            <w:vMerge w:val="continue"/>
            <w:vAlign w:val="center"/>
          </w:tcPr>
          <w:p w14:paraId="11EB8270">
            <w:pPr>
              <w:jc w:val="left"/>
              <w:rPr>
                <w:rFonts w:ascii="仿宋_GB2312" w:hAnsi="宋体" w:eastAsia="仿宋_GB2312"/>
                <w:color w:val="000000"/>
                <w:sz w:val="18"/>
                <w:szCs w:val="18"/>
              </w:rPr>
            </w:pPr>
          </w:p>
        </w:tc>
        <w:tc>
          <w:tcPr>
            <w:tcW w:w="2036" w:type="dxa"/>
            <w:gridSpan w:val="2"/>
            <w:vMerge w:val="continue"/>
            <w:vAlign w:val="center"/>
          </w:tcPr>
          <w:p w14:paraId="79F95FFB">
            <w:pPr>
              <w:rPr>
                <w:rFonts w:eastAsia="仿宋_GB2312"/>
                <w:color w:val="000000"/>
                <w:sz w:val="18"/>
                <w:szCs w:val="18"/>
              </w:rPr>
            </w:pPr>
          </w:p>
        </w:tc>
        <w:tc>
          <w:tcPr>
            <w:tcW w:w="1620" w:type="dxa"/>
            <w:vMerge w:val="continue"/>
            <w:vAlign w:val="center"/>
          </w:tcPr>
          <w:p w14:paraId="20109C1E">
            <w:pPr>
              <w:rPr>
                <w:rFonts w:ascii="仿宋_GB2312" w:hAnsi="宋体" w:eastAsia="仿宋_GB2312"/>
                <w:color w:val="000000"/>
                <w:sz w:val="18"/>
                <w:szCs w:val="18"/>
              </w:rPr>
            </w:pPr>
          </w:p>
        </w:tc>
        <w:tc>
          <w:tcPr>
            <w:tcW w:w="1185" w:type="dxa"/>
            <w:vMerge w:val="continue"/>
            <w:vAlign w:val="center"/>
          </w:tcPr>
          <w:p w14:paraId="61EDA9B7"/>
        </w:tc>
        <w:tc>
          <w:tcPr>
            <w:tcW w:w="170" w:type="dxa"/>
          </w:tcPr>
          <w:p w14:paraId="4BB0638B"/>
        </w:tc>
        <w:tc>
          <w:tcPr>
            <w:tcW w:w="1496" w:type="dxa"/>
            <w:gridSpan w:val="2"/>
            <w:vMerge w:val="continue"/>
            <w:vAlign w:val="center"/>
          </w:tcPr>
          <w:p w14:paraId="39EE0725">
            <w:pPr>
              <w:rPr>
                <w:rFonts w:ascii="仿宋_GB2312" w:hAnsi="宋体" w:eastAsia="仿宋_GB2312"/>
                <w:color w:val="000000"/>
                <w:sz w:val="18"/>
                <w:szCs w:val="18"/>
              </w:rPr>
            </w:pPr>
          </w:p>
        </w:tc>
        <w:tc>
          <w:tcPr>
            <w:tcW w:w="720" w:type="dxa"/>
            <w:gridSpan w:val="2"/>
            <w:vAlign w:val="center"/>
          </w:tcPr>
          <w:p w14:paraId="032C613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7178D68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54ADB9A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5E9260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7F674E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EF6062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CC7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6022325">
            <w:pPr>
              <w:jc w:val="center"/>
              <w:rPr>
                <w:rFonts w:ascii="仿宋_GB2312" w:hAnsi="宋体" w:eastAsia="仿宋_GB2312"/>
                <w:color w:val="000000"/>
                <w:sz w:val="18"/>
                <w:szCs w:val="18"/>
              </w:rPr>
            </w:pPr>
            <w:r>
              <w:rPr>
                <w:rFonts w:ascii="仿宋_GB2312" w:hAnsi="宋体" w:eastAsia="仿宋_GB2312"/>
                <w:color w:val="000000"/>
                <w:sz w:val="18"/>
                <w:szCs w:val="18"/>
              </w:rPr>
              <w:t>25</w:t>
            </w:r>
          </w:p>
        </w:tc>
        <w:tc>
          <w:tcPr>
            <w:tcW w:w="720" w:type="dxa"/>
            <w:vMerge w:val="continue"/>
            <w:vAlign w:val="center"/>
          </w:tcPr>
          <w:p w14:paraId="673077E6">
            <w:pPr>
              <w:rPr>
                <w:rFonts w:ascii="仿宋_GB2312" w:hAnsi="宋体" w:eastAsia="仿宋_GB2312"/>
                <w:color w:val="000000"/>
                <w:sz w:val="18"/>
                <w:szCs w:val="18"/>
              </w:rPr>
            </w:pPr>
          </w:p>
        </w:tc>
        <w:tc>
          <w:tcPr>
            <w:tcW w:w="1080" w:type="dxa"/>
            <w:vAlign w:val="center"/>
          </w:tcPr>
          <w:p w14:paraId="2FDD864F">
            <w:pPr>
              <w:rPr>
                <w:rFonts w:ascii="仿宋_GB2312" w:hAnsi="宋体" w:eastAsia="仿宋_GB2312"/>
                <w:color w:val="000000"/>
                <w:sz w:val="18"/>
                <w:szCs w:val="18"/>
              </w:rPr>
            </w:pPr>
            <w:r>
              <w:rPr>
                <w:rFonts w:hint="eastAsia" w:ascii="仿宋_GB2312" w:hAnsi="宋体" w:eastAsia="仿宋_GB2312"/>
                <w:color w:val="000000"/>
                <w:sz w:val="18"/>
                <w:szCs w:val="18"/>
              </w:rPr>
              <w:t>病残津贴申领</w:t>
            </w:r>
          </w:p>
        </w:tc>
        <w:tc>
          <w:tcPr>
            <w:tcW w:w="2899" w:type="dxa"/>
            <w:gridSpan w:val="2"/>
            <w:vMerge w:val="continue"/>
            <w:vAlign w:val="center"/>
          </w:tcPr>
          <w:p w14:paraId="7E884A16">
            <w:pPr>
              <w:jc w:val="left"/>
              <w:rPr>
                <w:rFonts w:ascii="仿宋_GB2312" w:hAnsi="宋体" w:eastAsia="仿宋_GB2312"/>
                <w:color w:val="000000"/>
                <w:sz w:val="18"/>
                <w:szCs w:val="18"/>
              </w:rPr>
            </w:pPr>
          </w:p>
        </w:tc>
        <w:tc>
          <w:tcPr>
            <w:tcW w:w="2036" w:type="dxa"/>
            <w:gridSpan w:val="2"/>
            <w:vMerge w:val="continue"/>
            <w:vAlign w:val="center"/>
          </w:tcPr>
          <w:p w14:paraId="7B7C5950">
            <w:pPr>
              <w:rPr>
                <w:rFonts w:eastAsia="仿宋_GB2312"/>
                <w:color w:val="000000"/>
                <w:sz w:val="18"/>
                <w:szCs w:val="18"/>
              </w:rPr>
            </w:pPr>
          </w:p>
        </w:tc>
        <w:tc>
          <w:tcPr>
            <w:tcW w:w="1620" w:type="dxa"/>
            <w:vMerge w:val="continue"/>
            <w:vAlign w:val="center"/>
          </w:tcPr>
          <w:p w14:paraId="59866E47">
            <w:pPr>
              <w:rPr>
                <w:rFonts w:ascii="仿宋_GB2312" w:hAnsi="宋体" w:eastAsia="仿宋_GB2312"/>
                <w:color w:val="000000"/>
                <w:sz w:val="18"/>
                <w:szCs w:val="18"/>
              </w:rPr>
            </w:pPr>
          </w:p>
        </w:tc>
        <w:tc>
          <w:tcPr>
            <w:tcW w:w="1185" w:type="dxa"/>
            <w:vMerge w:val="continue"/>
            <w:vAlign w:val="center"/>
          </w:tcPr>
          <w:p w14:paraId="20B38D61"/>
        </w:tc>
        <w:tc>
          <w:tcPr>
            <w:tcW w:w="170" w:type="dxa"/>
          </w:tcPr>
          <w:p w14:paraId="35BC9EE5"/>
        </w:tc>
        <w:tc>
          <w:tcPr>
            <w:tcW w:w="1496" w:type="dxa"/>
            <w:gridSpan w:val="2"/>
            <w:vMerge w:val="continue"/>
            <w:vAlign w:val="center"/>
          </w:tcPr>
          <w:p w14:paraId="6048DBD0">
            <w:pPr>
              <w:rPr>
                <w:rFonts w:ascii="仿宋_GB2312" w:hAnsi="宋体" w:eastAsia="仿宋_GB2312"/>
                <w:color w:val="000000"/>
                <w:sz w:val="18"/>
                <w:szCs w:val="18"/>
              </w:rPr>
            </w:pPr>
          </w:p>
        </w:tc>
        <w:tc>
          <w:tcPr>
            <w:tcW w:w="720" w:type="dxa"/>
            <w:gridSpan w:val="2"/>
            <w:vAlign w:val="center"/>
          </w:tcPr>
          <w:p w14:paraId="3C35DEA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31EEEE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51B79C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751BD4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33B37E7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1ADA01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1F5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63C5099">
            <w:pPr>
              <w:jc w:val="center"/>
              <w:rPr>
                <w:rFonts w:ascii="仿宋_GB2312" w:hAnsi="宋体" w:eastAsia="仿宋_GB2312"/>
                <w:color w:val="000000"/>
                <w:sz w:val="18"/>
                <w:szCs w:val="18"/>
              </w:rPr>
            </w:pPr>
            <w:r>
              <w:rPr>
                <w:rFonts w:ascii="仿宋_GB2312" w:hAnsi="宋体" w:eastAsia="仿宋_GB2312"/>
                <w:color w:val="000000"/>
                <w:sz w:val="18"/>
                <w:szCs w:val="18"/>
              </w:rPr>
              <w:t>26</w:t>
            </w:r>
          </w:p>
        </w:tc>
        <w:tc>
          <w:tcPr>
            <w:tcW w:w="720" w:type="dxa"/>
            <w:vMerge w:val="continue"/>
            <w:vAlign w:val="center"/>
          </w:tcPr>
          <w:p w14:paraId="216162E6">
            <w:pPr>
              <w:rPr>
                <w:rFonts w:ascii="仿宋_GB2312" w:hAnsi="宋体" w:eastAsia="仿宋_GB2312"/>
                <w:color w:val="000000"/>
                <w:sz w:val="18"/>
                <w:szCs w:val="18"/>
              </w:rPr>
            </w:pPr>
          </w:p>
        </w:tc>
        <w:tc>
          <w:tcPr>
            <w:tcW w:w="1080" w:type="dxa"/>
            <w:vAlign w:val="center"/>
          </w:tcPr>
          <w:p w14:paraId="40A56353">
            <w:pPr>
              <w:rPr>
                <w:rFonts w:ascii="仿宋_GB2312" w:hAnsi="宋体" w:eastAsia="仿宋_GB2312"/>
                <w:color w:val="000000"/>
                <w:sz w:val="18"/>
                <w:szCs w:val="18"/>
              </w:rPr>
            </w:pPr>
            <w:r>
              <w:rPr>
                <w:rFonts w:hint="eastAsia" w:ascii="仿宋_GB2312" w:hAnsi="宋体" w:eastAsia="仿宋_GB2312"/>
                <w:color w:val="000000"/>
                <w:sz w:val="18"/>
                <w:szCs w:val="18"/>
              </w:rPr>
              <w:t>城镇职工基本养老保险关系转移接续申请</w:t>
            </w:r>
          </w:p>
        </w:tc>
        <w:tc>
          <w:tcPr>
            <w:tcW w:w="2899" w:type="dxa"/>
            <w:gridSpan w:val="2"/>
            <w:vAlign w:val="center"/>
          </w:tcPr>
          <w:p w14:paraId="5AA286A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14:paraId="241DB779">
            <w:pPr>
              <w:rPr>
                <w:rFonts w:eastAsia="仿宋_GB2312"/>
                <w:color w:val="000000"/>
                <w:sz w:val="18"/>
                <w:szCs w:val="18"/>
              </w:rPr>
            </w:pPr>
            <w:r>
              <w:rPr>
                <w:rFonts w:eastAsia="仿宋_GB2312"/>
                <w:color w:val="000000"/>
                <w:sz w:val="18"/>
                <w:szCs w:val="18"/>
              </w:rPr>
              <w:t>《政府信息公开条例》、《社会保险法》、《国务院办公厅关于转发人力资源社会保障部财政部城镇企业职工基本养老保险关系转移接续暂行办法的通知》（国办发〔2009〕66号）</w:t>
            </w:r>
          </w:p>
        </w:tc>
        <w:tc>
          <w:tcPr>
            <w:tcW w:w="1620" w:type="dxa"/>
            <w:vAlign w:val="center"/>
          </w:tcPr>
          <w:p w14:paraId="330369A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14:paraId="1CCB1C56">
            <w:r>
              <w:rPr>
                <w:rFonts w:hint="eastAsia" w:ascii="仿宋_GB2312" w:hAnsi="宋体" w:eastAsia="仿宋_GB2312"/>
                <w:color w:val="000000"/>
                <w:sz w:val="18"/>
                <w:szCs w:val="18"/>
              </w:rPr>
              <w:t>人力资源社会保障部门</w:t>
            </w:r>
          </w:p>
        </w:tc>
        <w:tc>
          <w:tcPr>
            <w:tcW w:w="170" w:type="dxa"/>
          </w:tcPr>
          <w:p w14:paraId="3EA74D1A"/>
        </w:tc>
        <w:tc>
          <w:tcPr>
            <w:tcW w:w="1496" w:type="dxa"/>
            <w:gridSpan w:val="2"/>
            <w:vAlign w:val="center"/>
          </w:tcPr>
          <w:p w14:paraId="50A8A52C">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7A3FB10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55DBEB2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27C84C6B">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1403C88D">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31500E3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A2485D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2A4F23C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F91FBE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4358F40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73EC48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B5E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EAAE44F">
            <w:pPr>
              <w:jc w:val="center"/>
              <w:rPr>
                <w:rFonts w:ascii="仿宋_GB2312" w:hAnsi="宋体" w:eastAsia="仿宋_GB2312"/>
                <w:color w:val="000000"/>
                <w:sz w:val="18"/>
                <w:szCs w:val="18"/>
              </w:rPr>
            </w:pPr>
            <w:r>
              <w:rPr>
                <w:rFonts w:ascii="仿宋_GB2312" w:hAnsi="宋体" w:eastAsia="仿宋_GB2312"/>
                <w:color w:val="000000"/>
                <w:sz w:val="18"/>
                <w:szCs w:val="18"/>
              </w:rPr>
              <w:t>27</w:t>
            </w:r>
          </w:p>
        </w:tc>
        <w:tc>
          <w:tcPr>
            <w:tcW w:w="720" w:type="dxa"/>
            <w:vMerge w:val="continue"/>
            <w:vAlign w:val="center"/>
          </w:tcPr>
          <w:p w14:paraId="6CF4A7FD">
            <w:pPr>
              <w:rPr>
                <w:rFonts w:ascii="仿宋_GB2312" w:hAnsi="宋体" w:eastAsia="仿宋_GB2312"/>
                <w:color w:val="000000"/>
                <w:sz w:val="18"/>
                <w:szCs w:val="18"/>
              </w:rPr>
            </w:pPr>
          </w:p>
        </w:tc>
        <w:tc>
          <w:tcPr>
            <w:tcW w:w="1080" w:type="dxa"/>
            <w:vAlign w:val="center"/>
          </w:tcPr>
          <w:p w14:paraId="02285686">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机关事业单位养老保险关系转移接续申请</w:t>
            </w:r>
          </w:p>
        </w:tc>
        <w:tc>
          <w:tcPr>
            <w:tcW w:w="2899" w:type="dxa"/>
            <w:gridSpan w:val="2"/>
            <w:vAlign w:val="center"/>
          </w:tcPr>
          <w:p w14:paraId="54988E9D">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14:paraId="1DD302E7">
            <w:pPr>
              <w:rPr>
                <w:rFonts w:eastAsia="仿宋_GB2312"/>
                <w:color w:val="000000"/>
                <w:sz w:val="18"/>
                <w:szCs w:val="18"/>
              </w:rPr>
            </w:pPr>
            <w:r>
              <w:rPr>
                <w:rFonts w:eastAsia="仿宋_GB2312"/>
                <w:color w:val="000000"/>
                <w:sz w:val="18"/>
                <w:szCs w:val="18"/>
              </w:rPr>
              <w:t>《政府信息公开条例》、《社会保险法》、《人力资源社会保障部财政部关于机关事业单位基本养老保险关系和职业年金转移接续有关问题的通知》（人社部规〔2017〕1号）</w:t>
            </w:r>
          </w:p>
        </w:tc>
        <w:tc>
          <w:tcPr>
            <w:tcW w:w="1620" w:type="dxa"/>
            <w:vAlign w:val="center"/>
          </w:tcPr>
          <w:p w14:paraId="696AF81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14:paraId="166A5EBE">
            <w:r>
              <w:rPr>
                <w:rFonts w:hint="eastAsia" w:ascii="仿宋_GB2312" w:hAnsi="宋体" w:eastAsia="仿宋_GB2312"/>
                <w:color w:val="000000"/>
                <w:sz w:val="18"/>
                <w:szCs w:val="18"/>
              </w:rPr>
              <w:t>人力资源社会保障部门</w:t>
            </w:r>
          </w:p>
        </w:tc>
        <w:tc>
          <w:tcPr>
            <w:tcW w:w="170" w:type="dxa"/>
          </w:tcPr>
          <w:p w14:paraId="26A50B15"/>
        </w:tc>
        <w:tc>
          <w:tcPr>
            <w:tcW w:w="1496" w:type="dxa"/>
            <w:gridSpan w:val="2"/>
            <w:vAlign w:val="center"/>
          </w:tcPr>
          <w:p w14:paraId="2039DFE6">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1F75763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AF404D0">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0A9BF35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508A4153">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6EAC4E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1D48E6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4C2FDC5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0D2676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1468ED7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C4F4CD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F1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B8B456E">
            <w:pPr>
              <w:jc w:val="center"/>
              <w:rPr>
                <w:rFonts w:ascii="仿宋_GB2312" w:hAnsi="宋体" w:eastAsia="仿宋_GB2312"/>
                <w:color w:val="000000"/>
                <w:sz w:val="18"/>
                <w:szCs w:val="18"/>
              </w:rPr>
            </w:pPr>
            <w:r>
              <w:rPr>
                <w:rFonts w:ascii="仿宋_GB2312" w:hAnsi="宋体" w:eastAsia="仿宋_GB2312"/>
                <w:color w:val="000000"/>
                <w:sz w:val="18"/>
                <w:szCs w:val="18"/>
              </w:rPr>
              <w:t>28</w:t>
            </w:r>
          </w:p>
        </w:tc>
        <w:tc>
          <w:tcPr>
            <w:tcW w:w="720" w:type="dxa"/>
            <w:vMerge w:val="restart"/>
            <w:vAlign w:val="center"/>
          </w:tcPr>
          <w:p w14:paraId="6867BC3E">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6EFD7645">
            <w:pPr>
              <w:rPr>
                <w:rFonts w:ascii="仿宋_GB2312" w:hAnsi="宋体" w:eastAsia="仿宋_GB2312"/>
                <w:color w:val="000000"/>
                <w:sz w:val="18"/>
                <w:szCs w:val="18"/>
              </w:rPr>
            </w:pPr>
            <w:r>
              <w:rPr>
                <w:rFonts w:hint="eastAsia" w:ascii="仿宋_GB2312" w:hAnsi="宋体" w:eastAsia="仿宋_GB2312"/>
                <w:color w:val="000000"/>
                <w:sz w:val="18"/>
                <w:szCs w:val="18"/>
              </w:rPr>
              <w:t>城乡居民基本养老保险关系转移接续申请</w:t>
            </w:r>
          </w:p>
        </w:tc>
        <w:tc>
          <w:tcPr>
            <w:tcW w:w="2899" w:type="dxa"/>
            <w:gridSpan w:val="2"/>
            <w:vMerge w:val="restart"/>
            <w:vAlign w:val="center"/>
          </w:tcPr>
          <w:p w14:paraId="60583D35">
            <w:pPr>
              <w:jc w:val="left"/>
              <w:rPr>
                <w:rFonts w:hint="eastAsia" w:ascii="仿宋_GB2312" w:hAnsi="宋体" w:eastAsia="仿宋_GB2312"/>
                <w:color w:val="000000"/>
                <w:sz w:val="18"/>
                <w:szCs w:val="18"/>
              </w:rPr>
            </w:pPr>
          </w:p>
          <w:p w14:paraId="2011C547">
            <w:pPr>
              <w:jc w:val="left"/>
              <w:rPr>
                <w:rFonts w:hint="eastAsia" w:ascii="仿宋_GB2312" w:hAnsi="宋体" w:eastAsia="仿宋_GB2312"/>
                <w:color w:val="000000"/>
                <w:sz w:val="18"/>
                <w:szCs w:val="18"/>
              </w:rPr>
            </w:pPr>
          </w:p>
          <w:p w14:paraId="14A70DCE">
            <w:pPr>
              <w:jc w:val="left"/>
              <w:rPr>
                <w:rFonts w:hint="eastAsia" w:ascii="仿宋_GB2312" w:hAnsi="宋体" w:eastAsia="仿宋_GB2312"/>
                <w:color w:val="000000"/>
                <w:sz w:val="18"/>
                <w:szCs w:val="18"/>
              </w:rPr>
            </w:pPr>
          </w:p>
          <w:p w14:paraId="2DE7313C">
            <w:pPr>
              <w:jc w:val="left"/>
              <w:rPr>
                <w:rFonts w:hint="eastAsia" w:ascii="仿宋_GB2312" w:hAnsi="宋体" w:eastAsia="仿宋_GB2312"/>
                <w:color w:val="000000"/>
                <w:sz w:val="18"/>
                <w:szCs w:val="18"/>
              </w:rPr>
            </w:pPr>
          </w:p>
          <w:p w14:paraId="527D0622">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p w14:paraId="2FA7470C">
            <w:pPr>
              <w:jc w:val="left"/>
              <w:rPr>
                <w:rFonts w:hint="eastAsia" w:ascii="仿宋_GB2312" w:hAnsi="宋体" w:eastAsia="仿宋_GB2312"/>
                <w:color w:val="000000"/>
                <w:sz w:val="18"/>
                <w:szCs w:val="18"/>
              </w:rPr>
            </w:pPr>
          </w:p>
          <w:p w14:paraId="1093708A">
            <w:pPr>
              <w:jc w:val="left"/>
              <w:rPr>
                <w:rFonts w:hint="eastAsia" w:ascii="仿宋_GB2312" w:hAnsi="宋体" w:eastAsia="仿宋_GB2312"/>
                <w:color w:val="000000"/>
                <w:sz w:val="18"/>
                <w:szCs w:val="18"/>
              </w:rPr>
            </w:pPr>
          </w:p>
          <w:p w14:paraId="36547C50">
            <w:pPr>
              <w:jc w:val="left"/>
              <w:rPr>
                <w:rFonts w:hint="eastAsia" w:ascii="仿宋_GB2312" w:hAnsi="宋体" w:eastAsia="仿宋_GB2312"/>
                <w:color w:val="000000"/>
                <w:sz w:val="18"/>
                <w:szCs w:val="18"/>
              </w:rPr>
            </w:pPr>
          </w:p>
          <w:p w14:paraId="6027FDF9">
            <w:pPr>
              <w:jc w:val="left"/>
              <w:rPr>
                <w:rFonts w:hint="eastAsia" w:ascii="仿宋_GB2312" w:hAnsi="宋体" w:eastAsia="仿宋_GB2312"/>
                <w:color w:val="000000"/>
                <w:sz w:val="18"/>
                <w:szCs w:val="18"/>
              </w:rPr>
            </w:pPr>
          </w:p>
          <w:p w14:paraId="4D8A5A7D">
            <w:pPr>
              <w:jc w:val="left"/>
              <w:rPr>
                <w:rFonts w:hint="eastAsia" w:ascii="仿宋_GB2312" w:hAnsi="宋体" w:eastAsia="仿宋_GB2312"/>
                <w:color w:val="000000"/>
                <w:sz w:val="18"/>
                <w:szCs w:val="18"/>
              </w:rPr>
            </w:pPr>
          </w:p>
          <w:p w14:paraId="4180126F">
            <w:pPr>
              <w:jc w:val="left"/>
              <w:rPr>
                <w:rFonts w:hint="eastAsia" w:ascii="仿宋_GB2312" w:hAnsi="宋体" w:eastAsia="仿宋_GB2312"/>
                <w:color w:val="000000"/>
                <w:sz w:val="18"/>
                <w:szCs w:val="18"/>
              </w:rPr>
            </w:pPr>
          </w:p>
          <w:p w14:paraId="20E108F3">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14:paraId="64BCED0A">
            <w:pPr>
              <w:rPr>
                <w:rFonts w:eastAsia="仿宋_GB2312"/>
                <w:color w:val="000000"/>
                <w:sz w:val="18"/>
                <w:szCs w:val="18"/>
              </w:rPr>
            </w:pPr>
            <w:r>
              <w:rPr>
                <w:rFonts w:eastAsia="仿宋_GB2312"/>
                <w:color w:val="000000"/>
                <w:sz w:val="18"/>
                <w:szCs w:val="18"/>
              </w:rPr>
              <w:t>《政府信息公开条例》、《社会保险法》、《劳动保险条例》</w:t>
            </w:r>
          </w:p>
        </w:tc>
        <w:tc>
          <w:tcPr>
            <w:tcW w:w="1620" w:type="dxa"/>
            <w:vAlign w:val="center"/>
          </w:tcPr>
          <w:p w14:paraId="193752CA">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14:paraId="35FA57B2">
            <w:r>
              <w:rPr>
                <w:rFonts w:hint="eastAsia" w:ascii="仿宋_GB2312" w:hAnsi="宋体" w:eastAsia="仿宋_GB2312"/>
                <w:color w:val="000000"/>
                <w:sz w:val="18"/>
                <w:szCs w:val="18"/>
              </w:rPr>
              <w:t>人力资源社会保障部门</w:t>
            </w:r>
          </w:p>
        </w:tc>
        <w:tc>
          <w:tcPr>
            <w:tcW w:w="170" w:type="dxa"/>
          </w:tcPr>
          <w:p w14:paraId="463490C1"/>
        </w:tc>
        <w:tc>
          <w:tcPr>
            <w:tcW w:w="1496" w:type="dxa"/>
            <w:gridSpan w:val="2"/>
            <w:vAlign w:val="center"/>
          </w:tcPr>
          <w:p w14:paraId="79202140">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2D3E180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00E2757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6DF87C6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09AF6ECD">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4A3605B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839DCE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1C65A25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FD62AE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39E28F3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97097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7DC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A8B447D">
            <w:pPr>
              <w:jc w:val="center"/>
              <w:rPr>
                <w:rFonts w:ascii="仿宋_GB2312" w:hAnsi="宋体" w:eastAsia="仿宋_GB2312"/>
                <w:color w:val="000000"/>
                <w:sz w:val="18"/>
                <w:szCs w:val="18"/>
              </w:rPr>
            </w:pPr>
            <w:r>
              <w:rPr>
                <w:rFonts w:ascii="仿宋_GB2312" w:hAnsi="宋体" w:eastAsia="仿宋_GB2312"/>
                <w:color w:val="000000"/>
                <w:sz w:val="18"/>
                <w:szCs w:val="18"/>
              </w:rPr>
              <w:t>29</w:t>
            </w:r>
          </w:p>
        </w:tc>
        <w:tc>
          <w:tcPr>
            <w:tcW w:w="720" w:type="dxa"/>
            <w:vMerge w:val="continue"/>
            <w:vAlign w:val="center"/>
          </w:tcPr>
          <w:p w14:paraId="32A81E01">
            <w:pPr>
              <w:rPr>
                <w:rFonts w:ascii="仿宋_GB2312" w:hAnsi="宋体" w:eastAsia="仿宋_GB2312"/>
                <w:color w:val="000000"/>
                <w:sz w:val="18"/>
                <w:szCs w:val="18"/>
              </w:rPr>
            </w:pPr>
          </w:p>
        </w:tc>
        <w:tc>
          <w:tcPr>
            <w:tcW w:w="1080" w:type="dxa"/>
            <w:vAlign w:val="center"/>
          </w:tcPr>
          <w:p w14:paraId="543728A5">
            <w:pPr>
              <w:rPr>
                <w:rFonts w:ascii="仿宋_GB2312" w:hAnsi="宋体" w:eastAsia="仿宋_GB2312"/>
                <w:color w:val="000000"/>
                <w:sz w:val="18"/>
                <w:szCs w:val="18"/>
              </w:rPr>
            </w:pPr>
            <w:r>
              <w:rPr>
                <w:rFonts w:hint="eastAsia" w:ascii="仿宋_GB2312" w:hAnsi="宋体" w:eastAsia="仿宋_GB2312"/>
                <w:color w:val="000000"/>
                <w:sz w:val="18"/>
                <w:szCs w:val="18"/>
              </w:rPr>
              <w:t>机关事业单位基本养老保险与城镇企业职工基本养老保险互转申请</w:t>
            </w:r>
          </w:p>
        </w:tc>
        <w:tc>
          <w:tcPr>
            <w:tcW w:w="2899" w:type="dxa"/>
            <w:gridSpan w:val="2"/>
            <w:vMerge w:val="continue"/>
            <w:vAlign w:val="center"/>
          </w:tcPr>
          <w:p w14:paraId="4FB6A2B5">
            <w:pPr>
              <w:jc w:val="left"/>
              <w:rPr>
                <w:rFonts w:ascii="仿宋_GB2312" w:hAnsi="宋体" w:eastAsia="仿宋_GB2312"/>
                <w:color w:val="000000"/>
                <w:sz w:val="18"/>
                <w:szCs w:val="18"/>
              </w:rPr>
            </w:pPr>
          </w:p>
        </w:tc>
        <w:tc>
          <w:tcPr>
            <w:tcW w:w="2036" w:type="dxa"/>
            <w:gridSpan w:val="2"/>
            <w:vAlign w:val="center"/>
          </w:tcPr>
          <w:p w14:paraId="5F9FD254">
            <w:pPr>
              <w:rPr>
                <w:rFonts w:eastAsia="仿宋_GB2312"/>
                <w:color w:val="000000"/>
                <w:sz w:val="18"/>
                <w:szCs w:val="18"/>
              </w:rPr>
            </w:pPr>
            <w:r>
              <w:rPr>
                <w:rFonts w:eastAsia="仿宋_GB2312"/>
                <w:color w:val="000000"/>
                <w:sz w:val="18"/>
                <w:szCs w:val="18"/>
              </w:rPr>
              <w:t>《政府信息公开条例》、《社会保险法》、《人力资源社会保障部财政部关于机关事业单位基本养老保险关系和职业年金转移接续有关问题的通知》（人社部规〔2017〕1号）</w:t>
            </w:r>
          </w:p>
        </w:tc>
        <w:tc>
          <w:tcPr>
            <w:tcW w:w="1620" w:type="dxa"/>
            <w:vAlign w:val="center"/>
          </w:tcPr>
          <w:p w14:paraId="38F6C6A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14:paraId="02B432B6">
            <w:r>
              <w:rPr>
                <w:rFonts w:hint="eastAsia" w:ascii="仿宋_GB2312" w:hAnsi="宋体" w:eastAsia="仿宋_GB2312"/>
                <w:color w:val="000000"/>
                <w:sz w:val="18"/>
                <w:szCs w:val="18"/>
              </w:rPr>
              <w:t>人力资源社会保障部门</w:t>
            </w:r>
          </w:p>
        </w:tc>
        <w:tc>
          <w:tcPr>
            <w:tcW w:w="170" w:type="dxa"/>
          </w:tcPr>
          <w:p w14:paraId="65CDC236"/>
        </w:tc>
        <w:tc>
          <w:tcPr>
            <w:tcW w:w="1496" w:type="dxa"/>
            <w:gridSpan w:val="2"/>
            <w:vAlign w:val="center"/>
          </w:tcPr>
          <w:p w14:paraId="3EB208F8">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2EB9AAA7">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55A720F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5161DF6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25F6E36F">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253CA4A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0B9C93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1AEC459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A5E0A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386D085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BE7C9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20D8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457F028">
            <w:pPr>
              <w:jc w:val="center"/>
              <w:rPr>
                <w:rFonts w:ascii="仿宋_GB2312" w:hAnsi="宋体" w:eastAsia="仿宋_GB2312"/>
                <w:color w:val="000000"/>
                <w:sz w:val="18"/>
                <w:szCs w:val="18"/>
              </w:rPr>
            </w:pPr>
            <w:r>
              <w:rPr>
                <w:rFonts w:ascii="仿宋_GB2312" w:hAnsi="宋体" w:eastAsia="仿宋_GB2312"/>
                <w:color w:val="000000"/>
                <w:sz w:val="18"/>
                <w:szCs w:val="18"/>
              </w:rPr>
              <w:t>30</w:t>
            </w:r>
          </w:p>
        </w:tc>
        <w:tc>
          <w:tcPr>
            <w:tcW w:w="720" w:type="dxa"/>
            <w:vMerge w:val="continue"/>
            <w:vAlign w:val="center"/>
          </w:tcPr>
          <w:p w14:paraId="55132167">
            <w:pPr>
              <w:rPr>
                <w:rFonts w:ascii="仿宋_GB2312" w:hAnsi="宋体" w:eastAsia="仿宋_GB2312"/>
                <w:color w:val="000000"/>
                <w:sz w:val="18"/>
                <w:szCs w:val="18"/>
              </w:rPr>
            </w:pPr>
          </w:p>
        </w:tc>
        <w:tc>
          <w:tcPr>
            <w:tcW w:w="1080" w:type="dxa"/>
            <w:vAlign w:val="center"/>
          </w:tcPr>
          <w:p w14:paraId="496809E2">
            <w:pPr>
              <w:rPr>
                <w:rFonts w:ascii="仿宋_GB2312" w:hAnsi="宋体" w:eastAsia="仿宋_GB2312"/>
                <w:color w:val="000000"/>
                <w:sz w:val="18"/>
                <w:szCs w:val="18"/>
              </w:rPr>
            </w:pPr>
            <w:r>
              <w:rPr>
                <w:rFonts w:hint="eastAsia" w:ascii="仿宋_GB2312" w:hAnsi="宋体" w:eastAsia="仿宋_GB2312"/>
                <w:color w:val="000000"/>
                <w:sz w:val="18"/>
                <w:szCs w:val="18"/>
              </w:rPr>
              <w:t xml:space="preserve">城镇职工基本养老保险与城乡居民基本养老保险制度衔接申请  </w:t>
            </w:r>
          </w:p>
        </w:tc>
        <w:tc>
          <w:tcPr>
            <w:tcW w:w="2899" w:type="dxa"/>
            <w:gridSpan w:val="2"/>
            <w:vMerge w:val="continue"/>
            <w:vAlign w:val="center"/>
          </w:tcPr>
          <w:p w14:paraId="682383A7">
            <w:pPr>
              <w:jc w:val="left"/>
              <w:rPr>
                <w:rFonts w:ascii="仿宋_GB2312" w:hAnsi="宋体" w:eastAsia="仿宋_GB2312"/>
                <w:color w:val="000000"/>
                <w:sz w:val="18"/>
                <w:szCs w:val="18"/>
              </w:rPr>
            </w:pPr>
          </w:p>
        </w:tc>
        <w:tc>
          <w:tcPr>
            <w:tcW w:w="2036" w:type="dxa"/>
            <w:gridSpan w:val="2"/>
            <w:vAlign w:val="center"/>
          </w:tcPr>
          <w:p w14:paraId="4B066113">
            <w:pPr>
              <w:rPr>
                <w:rFonts w:eastAsia="仿宋_GB2312"/>
                <w:color w:val="000000"/>
                <w:sz w:val="18"/>
                <w:szCs w:val="18"/>
              </w:rPr>
            </w:pPr>
            <w:r>
              <w:rPr>
                <w:rFonts w:eastAsia="仿宋_GB2312"/>
                <w:color w:val="000000"/>
                <w:sz w:val="18"/>
                <w:szCs w:val="18"/>
              </w:rPr>
              <w:t>《政府信息公开条例》、《社会保险法》、《人力资源社会保障部财政部关于印发＜城乡养老保险制度衔接暂行办法＞的通知》（人社部发〔2014〕17号）</w:t>
            </w:r>
          </w:p>
        </w:tc>
        <w:tc>
          <w:tcPr>
            <w:tcW w:w="1620" w:type="dxa"/>
            <w:vAlign w:val="center"/>
          </w:tcPr>
          <w:p w14:paraId="3397FA04">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14:paraId="377F866C">
            <w:r>
              <w:rPr>
                <w:rFonts w:hint="eastAsia" w:ascii="仿宋_GB2312" w:hAnsi="宋体" w:eastAsia="仿宋_GB2312"/>
                <w:color w:val="000000"/>
                <w:sz w:val="18"/>
                <w:szCs w:val="18"/>
              </w:rPr>
              <w:t>人力资源社会保障部门</w:t>
            </w:r>
          </w:p>
        </w:tc>
        <w:tc>
          <w:tcPr>
            <w:tcW w:w="170" w:type="dxa"/>
          </w:tcPr>
          <w:p w14:paraId="25B473FC"/>
        </w:tc>
        <w:tc>
          <w:tcPr>
            <w:tcW w:w="1496" w:type="dxa"/>
            <w:gridSpan w:val="2"/>
            <w:vAlign w:val="center"/>
          </w:tcPr>
          <w:p w14:paraId="7FB6547A">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727A113E">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4F75489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60DD8EC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6F7A8804">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7AC881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61114A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11E29C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9F1A7F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76FE76B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3E1343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362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21FB048">
            <w:pPr>
              <w:jc w:val="center"/>
              <w:rPr>
                <w:rFonts w:ascii="仿宋_GB2312" w:hAnsi="宋体" w:eastAsia="仿宋_GB2312"/>
                <w:color w:val="000000"/>
                <w:sz w:val="18"/>
                <w:szCs w:val="18"/>
              </w:rPr>
            </w:pPr>
            <w:r>
              <w:rPr>
                <w:rFonts w:ascii="仿宋_GB2312" w:hAnsi="宋体" w:eastAsia="仿宋_GB2312"/>
                <w:color w:val="000000"/>
                <w:sz w:val="18"/>
                <w:szCs w:val="18"/>
              </w:rPr>
              <w:t>31</w:t>
            </w:r>
          </w:p>
        </w:tc>
        <w:tc>
          <w:tcPr>
            <w:tcW w:w="720" w:type="dxa"/>
            <w:vMerge w:val="restart"/>
            <w:vAlign w:val="center"/>
          </w:tcPr>
          <w:p w14:paraId="426280F7">
            <w:pPr>
              <w:jc w:val="center"/>
              <w:rPr>
                <w:rFonts w:ascii="仿宋_GB2312" w:hAnsi="宋体" w:eastAsia="仿宋_GB2312"/>
                <w:color w:val="000000"/>
                <w:sz w:val="18"/>
                <w:szCs w:val="18"/>
              </w:rPr>
            </w:pPr>
            <w:r>
              <w:rPr>
                <w:rFonts w:hint="eastAsia" w:ascii="仿宋_GB2312" w:hAnsi="宋体" w:eastAsia="仿宋_GB2312"/>
                <w:color w:val="000000"/>
                <w:sz w:val="18"/>
                <w:szCs w:val="18"/>
              </w:rPr>
              <w:t>养老保险服务</w:t>
            </w:r>
          </w:p>
        </w:tc>
        <w:tc>
          <w:tcPr>
            <w:tcW w:w="1080" w:type="dxa"/>
            <w:vAlign w:val="center"/>
          </w:tcPr>
          <w:p w14:paraId="43A6A730">
            <w:pPr>
              <w:rPr>
                <w:rFonts w:ascii="仿宋_GB2312" w:hAnsi="宋体" w:eastAsia="仿宋_GB2312"/>
                <w:color w:val="000000"/>
                <w:sz w:val="18"/>
                <w:szCs w:val="18"/>
              </w:rPr>
            </w:pPr>
            <w:r>
              <w:rPr>
                <w:rFonts w:hint="eastAsia" w:ascii="仿宋_GB2312" w:hAnsi="宋体" w:eastAsia="仿宋_GB2312"/>
                <w:color w:val="000000"/>
                <w:sz w:val="18"/>
                <w:szCs w:val="18"/>
              </w:rPr>
              <w:t>军地养老保险关系转移接续申请</w:t>
            </w:r>
          </w:p>
        </w:tc>
        <w:tc>
          <w:tcPr>
            <w:tcW w:w="2899" w:type="dxa"/>
            <w:gridSpan w:val="2"/>
            <w:vAlign w:val="center"/>
          </w:tcPr>
          <w:p w14:paraId="78ADBDE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14:paraId="4BF3FFED">
            <w:pPr>
              <w:rPr>
                <w:rFonts w:eastAsia="仿宋_GB2312"/>
                <w:color w:val="000000"/>
                <w:sz w:val="18"/>
                <w:szCs w:val="18"/>
              </w:rPr>
            </w:pPr>
            <w:r>
              <w:rPr>
                <w:rFonts w:eastAsia="仿宋_GB2312"/>
                <w:color w:val="000000"/>
                <w:sz w:val="18"/>
                <w:szCs w:val="18"/>
              </w:rPr>
              <w:t>《政府信息公开条例》、《社会保险法》、《人力资源社会保障部财政部总参谋部总政治部总后勤部关于军人退役基本养老保险关系转移接续有关问题的通知》（后财〔2015〕1726号）</w:t>
            </w:r>
          </w:p>
        </w:tc>
        <w:tc>
          <w:tcPr>
            <w:tcW w:w="1620" w:type="dxa"/>
            <w:vAlign w:val="center"/>
          </w:tcPr>
          <w:p w14:paraId="1CF64EE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14:paraId="57D76041">
            <w:r>
              <w:rPr>
                <w:rFonts w:hint="eastAsia" w:ascii="仿宋_GB2312" w:hAnsi="宋体" w:eastAsia="仿宋_GB2312"/>
                <w:color w:val="000000"/>
                <w:sz w:val="18"/>
                <w:szCs w:val="18"/>
              </w:rPr>
              <w:t>人力资源社会保障部门</w:t>
            </w:r>
          </w:p>
        </w:tc>
        <w:tc>
          <w:tcPr>
            <w:tcW w:w="170" w:type="dxa"/>
          </w:tcPr>
          <w:p w14:paraId="6A07F3F1"/>
        </w:tc>
        <w:tc>
          <w:tcPr>
            <w:tcW w:w="1496" w:type="dxa"/>
            <w:gridSpan w:val="2"/>
            <w:vAlign w:val="center"/>
          </w:tcPr>
          <w:p w14:paraId="12C5AC88">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0A6C4067">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0E1E6B8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744898A3">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481FAD11">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6D19BEC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D0A213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41E5019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A4166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633F8F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4FCD5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521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F64E036">
            <w:pPr>
              <w:jc w:val="center"/>
              <w:rPr>
                <w:rFonts w:ascii="仿宋_GB2312" w:hAnsi="宋体" w:eastAsia="仿宋_GB2312"/>
                <w:color w:val="000000"/>
                <w:sz w:val="18"/>
                <w:szCs w:val="18"/>
              </w:rPr>
            </w:pPr>
            <w:r>
              <w:rPr>
                <w:rFonts w:ascii="仿宋_GB2312" w:hAnsi="宋体" w:eastAsia="仿宋_GB2312"/>
                <w:color w:val="000000"/>
                <w:sz w:val="18"/>
                <w:szCs w:val="18"/>
              </w:rPr>
              <w:t>32</w:t>
            </w:r>
          </w:p>
        </w:tc>
        <w:tc>
          <w:tcPr>
            <w:tcW w:w="720" w:type="dxa"/>
            <w:vMerge w:val="continue"/>
            <w:vAlign w:val="center"/>
          </w:tcPr>
          <w:p w14:paraId="61D3A7A3">
            <w:pPr>
              <w:rPr>
                <w:rFonts w:ascii="仿宋_GB2312" w:hAnsi="宋体" w:eastAsia="仿宋_GB2312"/>
                <w:color w:val="000000"/>
                <w:sz w:val="18"/>
                <w:szCs w:val="18"/>
              </w:rPr>
            </w:pPr>
          </w:p>
        </w:tc>
        <w:tc>
          <w:tcPr>
            <w:tcW w:w="1080" w:type="dxa"/>
            <w:vAlign w:val="center"/>
          </w:tcPr>
          <w:p w14:paraId="30B5C4D3">
            <w:pPr>
              <w:rPr>
                <w:rFonts w:ascii="仿宋_GB2312" w:hAnsi="宋体" w:eastAsia="仿宋_GB2312"/>
                <w:color w:val="000000"/>
                <w:sz w:val="18"/>
                <w:szCs w:val="18"/>
              </w:rPr>
            </w:pPr>
            <w:r>
              <w:rPr>
                <w:rFonts w:hint="eastAsia" w:ascii="仿宋_GB2312" w:hAnsi="宋体" w:eastAsia="仿宋_GB2312"/>
                <w:color w:val="000000"/>
                <w:sz w:val="18"/>
                <w:szCs w:val="18"/>
              </w:rPr>
              <w:t>多重养老保险关系个人账户退费</w:t>
            </w:r>
          </w:p>
        </w:tc>
        <w:tc>
          <w:tcPr>
            <w:tcW w:w="2899" w:type="dxa"/>
            <w:gridSpan w:val="2"/>
            <w:vAlign w:val="center"/>
          </w:tcPr>
          <w:p w14:paraId="12AFE1B5">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14:paraId="63AC03AF">
            <w:pPr>
              <w:rPr>
                <w:rFonts w:eastAsia="仿宋_GB2312"/>
                <w:color w:val="000000"/>
                <w:sz w:val="18"/>
                <w:szCs w:val="18"/>
              </w:rPr>
            </w:pPr>
            <w:r>
              <w:rPr>
                <w:rFonts w:eastAsia="仿宋_GB2312"/>
                <w:color w:val="000000"/>
                <w:sz w:val="18"/>
                <w:szCs w:val="18"/>
              </w:rPr>
              <w:t>《政府信息公开条例》、《社会保险法》、《人力资源和社会保障部＜关于贯彻落实国务院办公厅转发城镇企业职工基本养老保险关系转移接续暂行办法的通知》（人社部发〔2009〕187号）</w:t>
            </w:r>
          </w:p>
        </w:tc>
        <w:tc>
          <w:tcPr>
            <w:tcW w:w="1620" w:type="dxa"/>
            <w:vAlign w:val="center"/>
          </w:tcPr>
          <w:p w14:paraId="7B93626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14:paraId="15C70E05">
            <w:r>
              <w:rPr>
                <w:rFonts w:hint="eastAsia" w:ascii="仿宋_GB2312" w:hAnsi="宋体" w:eastAsia="仿宋_GB2312"/>
                <w:color w:val="000000"/>
                <w:sz w:val="18"/>
                <w:szCs w:val="18"/>
              </w:rPr>
              <w:t>人力资源社会保障部门</w:t>
            </w:r>
          </w:p>
        </w:tc>
        <w:tc>
          <w:tcPr>
            <w:tcW w:w="170" w:type="dxa"/>
          </w:tcPr>
          <w:p w14:paraId="206ABB60"/>
        </w:tc>
        <w:tc>
          <w:tcPr>
            <w:tcW w:w="1496" w:type="dxa"/>
            <w:gridSpan w:val="2"/>
            <w:vAlign w:val="center"/>
          </w:tcPr>
          <w:p w14:paraId="070C1B65">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39AF1F43">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63472E3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5B387B5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53D4936B">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645ED9D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909A21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34FA94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FB2527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0FEAED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7567D2A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D65E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3CDFD72">
            <w:pPr>
              <w:jc w:val="center"/>
              <w:rPr>
                <w:rFonts w:ascii="仿宋_GB2312" w:hAnsi="宋体" w:eastAsia="仿宋_GB2312"/>
                <w:color w:val="000000"/>
                <w:sz w:val="18"/>
                <w:szCs w:val="18"/>
              </w:rPr>
            </w:pPr>
            <w:r>
              <w:rPr>
                <w:rFonts w:ascii="仿宋_GB2312" w:hAnsi="宋体" w:eastAsia="仿宋_GB2312"/>
                <w:color w:val="000000"/>
                <w:sz w:val="18"/>
                <w:szCs w:val="18"/>
              </w:rPr>
              <w:t>33</w:t>
            </w:r>
          </w:p>
        </w:tc>
        <w:tc>
          <w:tcPr>
            <w:tcW w:w="720" w:type="dxa"/>
            <w:vAlign w:val="center"/>
          </w:tcPr>
          <w:p w14:paraId="4FC15E7A">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14:paraId="5D8303F3">
            <w:pPr>
              <w:rPr>
                <w:rFonts w:ascii="仿宋_GB2312" w:hAnsi="宋体" w:eastAsia="仿宋_GB2312"/>
                <w:color w:val="000000"/>
                <w:sz w:val="18"/>
                <w:szCs w:val="18"/>
              </w:rPr>
            </w:pPr>
            <w:r>
              <w:rPr>
                <w:rFonts w:hint="eastAsia" w:ascii="仿宋_GB2312" w:hAnsi="宋体" w:eastAsia="仿宋_GB2312"/>
                <w:color w:val="000000"/>
                <w:sz w:val="18"/>
                <w:szCs w:val="18"/>
              </w:rPr>
              <w:t>工伤事故备案</w:t>
            </w:r>
          </w:p>
        </w:tc>
        <w:tc>
          <w:tcPr>
            <w:tcW w:w="2899" w:type="dxa"/>
            <w:gridSpan w:val="2"/>
            <w:vAlign w:val="center"/>
          </w:tcPr>
          <w:p w14:paraId="5A1A0B5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14:paraId="74475888">
            <w:pPr>
              <w:rPr>
                <w:rFonts w:eastAsia="仿宋_GB2312"/>
                <w:color w:val="000000"/>
                <w:sz w:val="18"/>
                <w:szCs w:val="18"/>
              </w:rPr>
            </w:pPr>
            <w:r>
              <w:rPr>
                <w:rFonts w:eastAsia="仿宋_GB2312"/>
                <w:color w:val="000000"/>
                <w:sz w:val="18"/>
                <w:szCs w:val="18"/>
              </w:rPr>
              <w:t>《政府信息公开条例》、《社会保险法》、《工伤保险条例》</w:t>
            </w:r>
          </w:p>
        </w:tc>
        <w:tc>
          <w:tcPr>
            <w:tcW w:w="1620" w:type="dxa"/>
            <w:vAlign w:val="center"/>
          </w:tcPr>
          <w:p w14:paraId="6EDA908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14:paraId="140CC3F1">
            <w:r>
              <w:rPr>
                <w:rFonts w:hint="eastAsia" w:ascii="仿宋_GB2312" w:hAnsi="宋体" w:eastAsia="仿宋_GB2312"/>
                <w:color w:val="000000"/>
                <w:sz w:val="18"/>
                <w:szCs w:val="18"/>
              </w:rPr>
              <w:t>人力资源社会保障部门</w:t>
            </w:r>
          </w:p>
        </w:tc>
        <w:tc>
          <w:tcPr>
            <w:tcW w:w="170" w:type="dxa"/>
          </w:tcPr>
          <w:p w14:paraId="37199A80"/>
        </w:tc>
        <w:tc>
          <w:tcPr>
            <w:tcW w:w="1496" w:type="dxa"/>
            <w:gridSpan w:val="2"/>
            <w:vAlign w:val="center"/>
          </w:tcPr>
          <w:p w14:paraId="169C0BEF">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2B2620D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427771A3">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51B3D5E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2ED58C6D">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60E924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FDE9F1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589D0E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553BB2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3BC2B5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D61E5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1365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DFEE9C6">
            <w:pPr>
              <w:jc w:val="center"/>
              <w:rPr>
                <w:rFonts w:ascii="仿宋_GB2312" w:hAnsi="宋体" w:eastAsia="仿宋_GB2312"/>
                <w:color w:val="000000"/>
                <w:sz w:val="18"/>
                <w:szCs w:val="18"/>
              </w:rPr>
            </w:pPr>
            <w:r>
              <w:rPr>
                <w:rFonts w:ascii="仿宋_GB2312" w:hAnsi="宋体" w:eastAsia="仿宋_GB2312"/>
                <w:color w:val="000000"/>
                <w:sz w:val="18"/>
                <w:szCs w:val="18"/>
              </w:rPr>
              <w:t>34</w:t>
            </w:r>
          </w:p>
        </w:tc>
        <w:tc>
          <w:tcPr>
            <w:tcW w:w="720" w:type="dxa"/>
            <w:vMerge w:val="restart"/>
            <w:vAlign w:val="center"/>
          </w:tcPr>
          <w:p w14:paraId="37F0480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14:paraId="69440B6D">
            <w:pPr>
              <w:rPr>
                <w:rFonts w:ascii="仿宋_GB2312" w:hAnsi="宋体" w:eastAsia="仿宋_GB2312"/>
                <w:color w:val="000000"/>
                <w:sz w:val="18"/>
                <w:szCs w:val="18"/>
              </w:rPr>
            </w:pPr>
            <w:r>
              <w:rPr>
                <w:rFonts w:hint="eastAsia" w:ascii="仿宋_GB2312" w:hAnsi="宋体" w:eastAsia="仿宋_GB2312"/>
                <w:color w:val="000000"/>
                <w:sz w:val="18"/>
                <w:szCs w:val="18"/>
              </w:rPr>
              <w:t>用人单位办理工伤登记</w:t>
            </w:r>
          </w:p>
        </w:tc>
        <w:tc>
          <w:tcPr>
            <w:tcW w:w="2899" w:type="dxa"/>
            <w:gridSpan w:val="2"/>
            <w:vMerge w:val="restart"/>
            <w:vAlign w:val="center"/>
          </w:tcPr>
          <w:p w14:paraId="4737085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14:paraId="6170B3AD">
            <w:pPr>
              <w:rPr>
                <w:rFonts w:eastAsia="仿宋_GB2312"/>
                <w:color w:val="000000"/>
                <w:sz w:val="18"/>
                <w:szCs w:val="18"/>
              </w:rPr>
            </w:pPr>
            <w:r>
              <w:rPr>
                <w:rFonts w:eastAsia="仿宋_GB2312"/>
                <w:color w:val="000000"/>
                <w:sz w:val="18"/>
                <w:szCs w:val="18"/>
              </w:rPr>
              <w:t>《政府信息公开条例》、《社会保险法》、《工伤保险条例》</w:t>
            </w:r>
          </w:p>
        </w:tc>
        <w:tc>
          <w:tcPr>
            <w:tcW w:w="1620" w:type="dxa"/>
            <w:vMerge w:val="restart"/>
            <w:vAlign w:val="center"/>
          </w:tcPr>
          <w:p w14:paraId="6662263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14:paraId="3B476056">
            <w:r>
              <w:rPr>
                <w:rFonts w:hint="eastAsia" w:ascii="仿宋_GB2312" w:hAnsi="宋体" w:eastAsia="仿宋_GB2312"/>
                <w:color w:val="000000"/>
                <w:sz w:val="18"/>
                <w:szCs w:val="18"/>
              </w:rPr>
              <w:t>人力资源社会保障部门</w:t>
            </w:r>
          </w:p>
        </w:tc>
        <w:tc>
          <w:tcPr>
            <w:tcW w:w="170" w:type="dxa"/>
          </w:tcPr>
          <w:p w14:paraId="52EFC961"/>
        </w:tc>
        <w:tc>
          <w:tcPr>
            <w:tcW w:w="1496" w:type="dxa"/>
            <w:gridSpan w:val="2"/>
            <w:vMerge w:val="restart"/>
            <w:vAlign w:val="center"/>
          </w:tcPr>
          <w:p w14:paraId="1AAF0B3B">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345FE773">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4118D1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7B184827">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58BDF280">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73024A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9E320D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5A722B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1E670F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36A496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01B70D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E845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261399A">
            <w:pPr>
              <w:jc w:val="center"/>
              <w:rPr>
                <w:rFonts w:ascii="仿宋_GB2312" w:hAnsi="宋体" w:eastAsia="仿宋_GB2312"/>
                <w:color w:val="000000"/>
                <w:sz w:val="18"/>
                <w:szCs w:val="18"/>
              </w:rPr>
            </w:pPr>
            <w:r>
              <w:rPr>
                <w:rFonts w:ascii="仿宋_GB2312" w:hAnsi="宋体" w:eastAsia="仿宋_GB2312"/>
                <w:color w:val="000000"/>
                <w:sz w:val="18"/>
                <w:szCs w:val="18"/>
              </w:rPr>
              <w:t>35</w:t>
            </w:r>
          </w:p>
        </w:tc>
        <w:tc>
          <w:tcPr>
            <w:tcW w:w="720" w:type="dxa"/>
            <w:vMerge w:val="continue"/>
            <w:vAlign w:val="center"/>
          </w:tcPr>
          <w:p w14:paraId="7D5D32DB">
            <w:pPr>
              <w:rPr>
                <w:rFonts w:ascii="仿宋_GB2312" w:hAnsi="宋体" w:eastAsia="仿宋_GB2312"/>
                <w:color w:val="000000"/>
                <w:sz w:val="18"/>
                <w:szCs w:val="18"/>
              </w:rPr>
            </w:pPr>
          </w:p>
        </w:tc>
        <w:tc>
          <w:tcPr>
            <w:tcW w:w="1080" w:type="dxa"/>
            <w:vAlign w:val="center"/>
          </w:tcPr>
          <w:p w14:paraId="404DD720">
            <w:pPr>
              <w:rPr>
                <w:rFonts w:ascii="仿宋_GB2312" w:hAnsi="宋体" w:eastAsia="仿宋_GB2312"/>
                <w:color w:val="000000"/>
                <w:sz w:val="18"/>
                <w:szCs w:val="18"/>
              </w:rPr>
            </w:pPr>
            <w:r>
              <w:rPr>
                <w:rFonts w:hint="eastAsia" w:ascii="仿宋_GB2312" w:hAnsi="宋体" w:eastAsia="仿宋_GB2312"/>
                <w:color w:val="000000"/>
                <w:sz w:val="18"/>
                <w:szCs w:val="18"/>
              </w:rPr>
              <w:t>变更工伤登记</w:t>
            </w:r>
          </w:p>
        </w:tc>
        <w:tc>
          <w:tcPr>
            <w:tcW w:w="2899" w:type="dxa"/>
            <w:gridSpan w:val="2"/>
            <w:vMerge w:val="continue"/>
            <w:vAlign w:val="center"/>
          </w:tcPr>
          <w:p w14:paraId="451F6E72">
            <w:pPr>
              <w:jc w:val="left"/>
              <w:rPr>
                <w:rFonts w:ascii="仿宋_GB2312" w:hAnsi="宋体" w:eastAsia="仿宋_GB2312"/>
                <w:color w:val="000000"/>
                <w:sz w:val="18"/>
                <w:szCs w:val="18"/>
              </w:rPr>
            </w:pPr>
          </w:p>
        </w:tc>
        <w:tc>
          <w:tcPr>
            <w:tcW w:w="2036" w:type="dxa"/>
            <w:gridSpan w:val="2"/>
            <w:vMerge w:val="continue"/>
            <w:vAlign w:val="center"/>
          </w:tcPr>
          <w:p w14:paraId="5FDF0E53">
            <w:pPr>
              <w:rPr>
                <w:rFonts w:eastAsia="仿宋_GB2312"/>
                <w:color w:val="000000"/>
                <w:sz w:val="18"/>
                <w:szCs w:val="18"/>
              </w:rPr>
            </w:pPr>
          </w:p>
        </w:tc>
        <w:tc>
          <w:tcPr>
            <w:tcW w:w="1620" w:type="dxa"/>
            <w:vMerge w:val="continue"/>
            <w:vAlign w:val="center"/>
          </w:tcPr>
          <w:p w14:paraId="341477B6">
            <w:pPr>
              <w:rPr>
                <w:rFonts w:ascii="仿宋_GB2312" w:hAnsi="宋体" w:eastAsia="仿宋_GB2312"/>
                <w:color w:val="000000"/>
                <w:sz w:val="18"/>
                <w:szCs w:val="18"/>
              </w:rPr>
            </w:pPr>
          </w:p>
        </w:tc>
        <w:tc>
          <w:tcPr>
            <w:tcW w:w="1185" w:type="dxa"/>
            <w:vMerge w:val="continue"/>
            <w:vAlign w:val="center"/>
          </w:tcPr>
          <w:p w14:paraId="55743F47"/>
        </w:tc>
        <w:tc>
          <w:tcPr>
            <w:tcW w:w="170" w:type="dxa"/>
          </w:tcPr>
          <w:p w14:paraId="68B3FB58"/>
        </w:tc>
        <w:tc>
          <w:tcPr>
            <w:tcW w:w="1496" w:type="dxa"/>
            <w:gridSpan w:val="2"/>
            <w:vMerge w:val="continue"/>
            <w:vAlign w:val="center"/>
          </w:tcPr>
          <w:p w14:paraId="4D4E2EBB">
            <w:pPr>
              <w:rPr>
                <w:rFonts w:ascii="仿宋_GB2312" w:hAnsi="宋体" w:eastAsia="仿宋_GB2312"/>
                <w:color w:val="000000"/>
                <w:sz w:val="18"/>
                <w:szCs w:val="18"/>
              </w:rPr>
            </w:pPr>
          </w:p>
        </w:tc>
        <w:tc>
          <w:tcPr>
            <w:tcW w:w="720" w:type="dxa"/>
            <w:gridSpan w:val="2"/>
            <w:vAlign w:val="center"/>
          </w:tcPr>
          <w:p w14:paraId="5DE1101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BFBAB7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0BC3C0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35A20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7D961C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B9DD5E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C90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482D07">
            <w:pPr>
              <w:jc w:val="center"/>
              <w:rPr>
                <w:rFonts w:ascii="仿宋_GB2312" w:hAnsi="宋体" w:eastAsia="仿宋_GB2312"/>
                <w:color w:val="000000"/>
                <w:sz w:val="18"/>
                <w:szCs w:val="18"/>
              </w:rPr>
            </w:pPr>
            <w:r>
              <w:rPr>
                <w:rFonts w:ascii="仿宋_GB2312" w:hAnsi="宋体" w:eastAsia="仿宋_GB2312"/>
                <w:color w:val="000000"/>
                <w:sz w:val="18"/>
                <w:szCs w:val="18"/>
              </w:rPr>
              <w:t>36</w:t>
            </w:r>
          </w:p>
        </w:tc>
        <w:tc>
          <w:tcPr>
            <w:tcW w:w="720" w:type="dxa"/>
            <w:vMerge w:val="continue"/>
            <w:vAlign w:val="center"/>
          </w:tcPr>
          <w:p w14:paraId="7E6DB052">
            <w:pPr>
              <w:rPr>
                <w:rFonts w:ascii="仿宋_GB2312" w:hAnsi="宋体" w:eastAsia="仿宋_GB2312"/>
                <w:color w:val="000000"/>
                <w:sz w:val="18"/>
                <w:szCs w:val="18"/>
              </w:rPr>
            </w:pPr>
          </w:p>
        </w:tc>
        <w:tc>
          <w:tcPr>
            <w:tcW w:w="1080" w:type="dxa"/>
            <w:vAlign w:val="center"/>
          </w:tcPr>
          <w:p w14:paraId="7E7197D6">
            <w:pPr>
              <w:rPr>
                <w:rFonts w:ascii="仿宋_GB2312" w:hAnsi="宋体" w:eastAsia="仿宋_GB2312"/>
                <w:color w:val="000000"/>
                <w:sz w:val="18"/>
                <w:szCs w:val="18"/>
              </w:rPr>
            </w:pPr>
            <w:r>
              <w:rPr>
                <w:rFonts w:hint="eastAsia" w:ascii="仿宋_GB2312" w:hAnsi="宋体" w:eastAsia="仿宋_GB2312"/>
                <w:color w:val="000000"/>
                <w:sz w:val="18"/>
                <w:szCs w:val="18"/>
              </w:rPr>
              <w:t>协议医疗机构的确认</w:t>
            </w:r>
          </w:p>
        </w:tc>
        <w:tc>
          <w:tcPr>
            <w:tcW w:w="2899" w:type="dxa"/>
            <w:gridSpan w:val="2"/>
            <w:vMerge w:val="continue"/>
            <w:vAlign w:val="center"/>
          </w:tcPr>
          <w:p w14:paraId="71A434BF">
            <w:pPr>
              <w:jc w:val="left"/>
              <w:rPr>
                <w:rFonts w:ascii="仿宋_GB2312" w:hAnsi="宋体" w:eastAsia="仿宋_GB2312"/>
                <w:color w:val="000000"/>
                <w:sz w:val="18"/>
                <w:szCs w:val="18"/>
              </w:rPr>
            </w:pPr>
          </w:p>
        </w:tc>
        <w:tc>
          <w:tcPr>
            <w:tcW w:w="2036" w:type="dxa"/>
            <w:gridSpan w:val="2"/>
            <w:vMerge w:val="continue"/>
            <w:vAlign w:val="center"/>
          </w:tcPr>
          <w:p w14:paraId="50832759">
            <w:pPr>
              <w:rPr>
                <w:rFonts w:eastAsia="仿宋_GB2312"/>
                <w:color w:val="000000"/>
                <w:sz w:val="18"/>
                <w:szCs w:val="18"/>
              </w:rPr>
            </w:pPr>
          </w:p>
        </w:tc>
        <w:tc>
          <w:tcPr>
            <w:tcW w:w="1620" w:type="dxa"/>
            <w:vMerge w:val="continue"/>
            <w:vAlign w:val="center"/>
          </w:tcPr>
          <w:p w14:paraId="1F2EF55A">
            <w:pPr>
              <w:rPr>
                <w:rFonts w:ascii="仿宋_GB2312" w:hAnsi="宋体" w:eastAsia="仿宋_GB2312"/>
                <w:color w:val="000000"/>
                <w:sz w:val="18"/>
                <w:szCs w:val="18"/>
              </w:rPr>
            </w:pPr>
          </w:p>
        </w:tc>
        <w:tc>
          <w:tcPr>
            <w:tcW w:w="1185" w:type="dxa"/>
            <w:vMerge w:val="continue"/>
            <w:vAlign w:val="center"/>
          </w:tcPr>
          <w:p w14:paraId="2C44AE69"/>
        </w:tc>
        <w:tc>
          <w:tcPr>
            <w:tcW w:w="170" w:type="dxa"/>
          </w:tcPr>
          <w:p w14:paraId="017287C2"/>
        </w:tc>
        <w:tc>
          <w:tcPr>
            <w:tcW w:w="1496" w:type="dxa"/>
            <w:gridSpan w:val="2"/>
            <w:vMerge w:val="continue"/>
            <w:vAlign w:val="center"/>
          </w:tcPr>
          <w:p w14:paraId="4394CA82">
            <w:pPr>
              <w:rPr>
                <w:rFonts w:ascii="仿宋_GB2312" w:hAnsi="宋体" w:eastAsia="仿宋_GB2312"/>
                <w:color w:val="000000"/>
                <w:sz w:val="18"/>
                <w:szCs w:val="18"/>
              </w:rPr>
            </w:pPr>
          </w:p>
        </w:tc>
        <w:tc>
          <w:tcPr>
            <w:tcW w:w="720" w:type="dxa"/>
            <w:gridSpan w:val="2"/>
            <w:vAlign w:val="center"/>
          </w:tcPr>
          <w:p w14:paraId="6301FE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C7EE28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38AA696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63F835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40B508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77D457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870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20E32BC">
            <w:pPr>
              <w:jc w:val="center"/>
              <w:rPr>
                <w:rFonts w:ascii="仿宋_GB2312" w:hAnsi="宋体" w:eastAsia="仿宋_GB2312"/>
                <w:color w:val="000000"/>
                <w:sz w:val="18"/>
                <w:szCs w:val="18"/>
              </w:rPr>
            </w:pPr>
            <w:r>
              <w:rPr>
                <w:rFonts w:ascii="仿宋_GB2312" w:hAnsi="宋体" w:eastAsia="仿宋_GB2312"/>
                <w:color w:val="000000"/>
                <w:sz w:val="18"/>
                <w:szCs w:val="18"/>
              </w:rPr>
              <w:t>37</w:t>
            </w:r>
          </w:p>
        </w:tc>
        <w:tc>
          <w:tcPr>
            <w:tcW w:w="720" w:type="dxa"/>
            <w:vMerge w:val="continue"/>
            <w:vAlign w:val="center"/>
          </w:tcPr>
          <w:p w14:paraId="6F09CDDB">
            <w:pPr>
              <w:rPr>
                <w:rFonts w:ascii="仿宋_GB2312" w:hAnsi="宋体" w:eastAsia="仿宋_GB2312"/>
                <w:color w:val="000000"/>
                <w:sz w:val="18"/>
                <w:szCs w:val="18"/>
              </w:rPr>
            </w:pPr>
          </w:p>
        </w:tc>
        <w:tc>
          <w:tcPr>
            <w:tcW w:w="1080" w:type="dxa"/>
            <w:vAlign w:val="center"/>
          </w:tcPr>
          <w:p w14:paraId="70D4B608">
            <w:pPr>
              <w:rPr>
                <w:rFonts w:ascii="仿宋_GB2312" w:hAnsi="宋体" w:eastAsia="仿宋_GB2312"/>
                <w:color w:val="000000"/>
                <w:sz w:val="18"/>
                <w:szCs w:val="18"/>
              </w:rPr>
            </w:pPr>
            <w:r>
              <w:rPr>
                <w:rFonts w:hint="eastAsia" w:ascii="仿宋_GB2312" w:hAnsi="宋体" w:eastAsia="仿宋_GB2312"/>
                <w:color w:val="000000"/>
                <w:sz w:val="18"/>
                <w:szCs w:val="18"/>
              </w:rPr>
              <w:t>协议康复机构的确认</w:t>
            </w:r>
          </w:p>
        </w:tc>
        <w:tc>
          <w:tcPr>
            <w:tcW w:w="2899" w:type="dxa"/>
            <w:gridSpan w:val="2"/>
            <w:vMerge w:val="continue"/>
            <w:vAlign w:val="center"/>
          </w:tcPr>
          <w:p w14:paraId="1D60A2A8">
            <w:pPr>
              <w:jc w:val="left"/>
              <w:rPr>
                <w:rFonts w:ascii="仿宋_GB2312" w:hAnsi="宋体" w:eastAsia="仿宋_GB2312"/>
                <w:color w:val="000000"/>
                <w:sz w:val="18"/>
                <w:szCs w:val="18"/>
              </w:rPr>
            </w:pPr>
          </w:p>
        </w:tc>
        <w:tc>
          <w:tcPr>
            <w:tcW w:w="2036" w:type="dxa"/>
            <w:gridSpan w:val="2"/>
            <w:vMerge w:val="continue"/>
            <w:vAlign w:val="center"/>
          </w:tcPr>
          <w:p w14:paraId="7E92BBDA">
            <w:pPr>
              <w:rPr>
                <w:rFonts w:eastAsia="仿宋_GB2312"/>
                <w:color w:val="000000"/>
                <w:sz w:val="18"/>
                <w:szCs w:val="18"/>
              </w:rPr>
            </w:pPr>
          </w:p>
        </w:tc>
        <w:tc>
          <w:tcPr>
            <w:tcW w:w="1620" w:type="dxa"/>
            <w:vMerge w:val="continue"/>
            <w:vAlign w:val="center"/>
          </w:tcPr>
          <w:p w14:paraId="1DD21392">
            <w:pPr>
              <w:rPr>
                <w:rFonts w:ascii="仿宋_GB2312" w:hAnsi="宋体" w:eastAsia="仿宋_GB2312"/>
                <w:color w:val="000000"/>
                <w:sz w:val="18"/>
                <w:szCs w:val="18"/>
              </w:rPr>
            </w:pPr>
          </w:p>
        </w:tc>
        <w:tc>
          <w:tcPr>
            <w:tcW w:w="1185" w:type="dxa"/>
            <w:vMerge w:val="continue"/>
            <w:vAlign w:val="center"/>
          </w:tcPr>
          <w:p w14:paraId="19C02A96"/>
        </w:tc>
        <w:tc>
          <w:tcPr>
            <w:tcW w:w="170" w:type="dxa"/>
          </w:tcPr>
          <w:p w14:paraId="2E5E5B11"/>
        </w:tc>
        <w:tc>
          <w:tcPr>
            <w:tcW w:w="1496" w:type="dxa"/>
            <w:gridSpan w:val="2"/>
            <w:vMerge w:val="continue"/>
            <w:vAlign w:val="center"/>
          </w:tcPr>
          <w:p w14:paraId="73A31935">
            <w:pPr>
              <w:rPr>
                <w:rFonts w:ascii="仿宋_GB2312" w:hAnsi="宋体" w:eastAsia="仿宋_GB2312"/>
                <w:color w:val="000000"/>
                <w:sz w:val="18"/>
                <w:szCs w:val="18"/>
              </w:rPr>
            </w:pPr>
          </w:p>
        </w:tc>
        <w:tc>
          <w:tcPr>
            <w:tcW w:w="720" w:type="dxa"/>
            <w:gridSpan w:val="2"/>
            <w:vAlign w:val="center"/>
          </w:tcPr>
          <w:p w14:paraId="5E4F066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899510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7EF588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B2BCDA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57E686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7A1A62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260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877AAA5">
            <w:pPr>
              <w:jc w:val="center"/>
              <w:rPr>
                <w:rFonts w:ascii="仿宋_GB2312" w:hAnsi="宋体" w:eastAsia="仿宋_GB2312"/>
                <w:color w:val="000000"/>
                <w:sz w:val="18"/>
                <w:szCs w:val="18"/>
              </w:rPr>
            </w:pPr>
            <w:r>
              <w:rPr>
                <w:rFonts w:ascii="仿宋_GB2312" w:hAnsi="宋体" w:eastAsia="仿宋_GB2312"/>
                <w:color w:val="000000"/>
                <w:sz w:val="18"/>
                <w:szCs w:val="18"/>
              </w:rPr>
              <w:t>38</w:t>
            </w:r>
          </w:p>
        </w:tc>
        <w:tc>
          <w:tcPr>
            <w:tcW w:w="720" w:type="dxa"/>
            <w:vMerge w:val="continue"/>
            <w:vAlign w:val="center"/>
          </w:tcPr>
          <w:p w14:paraId="725D7F81">
            <w:pPr>
              <w:rPr>
                <w:rFonts w:ascii="仿宋_GB2312" w:hAnsi="宋体" w:eastAsia="仿宋_GB2312"/>
                <w:color w:val="000000"/>
                <w:sz w:val="18"/>
                <w:szCs w:val="18"/>
              </w:rPr>
            </w:pPr>
          </w:p>
        </w:tc>
        <w:tc>
          <w:tcPr>
            <w:tcW w:w="1080" w:type="dxa"/>
            <w:vAlign w:val="center"/>
          </w:tcPr>
          <w:p w14:paraId="224B24F1">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辅助器具配置协议机构的确认</w:t>
            </w:r>
          </w:p>
        </w:tc>
        <w:tc>
          <w:tcPr>
            <w:tcW w:w="2899" w:type="dxa"/>
            <w:gridSpan w:val="2"/>
            <w:vMerge w:val="continue"/>
            <w:vAlign w:val="center"/>
          </w:tcPr>
          <w:p w14:paraId="34780E4E">
            <w:pPr>
              <w:jc w:val="left"/>
              <w:rPr>
                <w:rFonts w:ascii="仿宋_GB2312" w:hAnsi="宋体" w:eastAsia="仿宋_GB2312"/>
                <w:color w:val="000000"/>
                <w:sz w:val="18"/>
                <w:szCs w:val="18"/>
              </w:rPr>
            </w:pPr>
          </w:p>
        </w:tc>
        <w:tc>
          <w:tcPr>
            <w:tcW w:w="2036" w:type="dxa"/>
            <w:gridSpan w:val="2"/>
            <w:vMerge w:val="continue"/>
            <w:vAlign w:val="center"/>
          </w:tcPr>
          <w:p w14:paraId="33E7ED0E">
            <w:pPr>
              <w:rPr>
                <w:rFonts w:eastAsia="仿宋_GB2312"/>
                <w:color w:val="000000"/>
                <w:sz w:val="18"/>
                <w:szCs w:val="18"/>
              </w:rPr>
            </w:pPr>
          </w:p>
        </w:tc>
        <w:tc>
          <w:tcPr>
            <w:tcW w:w="1620" w:type="dxa"/>
            <w:vMerge w:val="continue"/>
            <w:vAlign w:val="center"/>
          </w:tcPr>
          <w:p w14:paraId="12FCB87D">
            <w:pPr>
              <w:rPr>
                <w:rFonts w:ascii="仿宋_GB2312" w:hAnsi="宋体" w:eastAsia="仿宋_GB2312"/>
                <w:color w:val="000000"/>
                <w:sz w:val="18"/>
                <w:szCs w:val="18"/>
              </w:rPr>
            </w:pPr>
          </w:p>
        </w:tc>
        <w:tc>
          <w:tcPr>
            <w:tcW w:w="1185" w:type="dxa"/>
            <w:vMerge w:val="continue"/>
            <w:vAlign w:val="center"/>
          </w:tcPr>
          <w:p w14:paraId="1F16D04B"/>
        </w:tc>
        <w:tc>
          <w:tcPr>
            <w:tcW w:w="170" w:type="dxa"/>
          </w:tcPr>
          <w:p w14:paraId="2937FCFB"/>
        </w:tc>
        <w:tc>
          <w:tcPr>
            <w:tcW w:w="1496" w:type="dxa"/>
            <w:gridSpan w:val="2"/>
            <w:vMerge w:val="continue"/>
            <w:vAlign w:val="center"/>
          </w:tcPr>
          <w:p w14:paraId="18352BBA">
            <w:pPr>
              <w:rPr>
                <w:rFonts w:ascii="仿宋_GB2312" w:hAnsi="宋体" w:eastAsia="仿宋_GB2312"/>
                <w:color w:val="000000"/>
                <w:sz w:val="18"/>
                <w:szCs w:val="18"/>
              </w:rPr>
            </w:pPr>
          </w:p>
        </w:tc>
        <w:tc>
          <w:tcPr>
            <w:tcW w:w="720" w:type="dxa"/>
            <w:gridSpan w:val="2"/>
            <w:vAlign w:val="center"/>
          </w:tcPr>
          <w:p w14:paraId="584529F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DEBC57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741ECD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4FF85A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06ECC6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B8C4C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6D5E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DED5578">
            <w:pPr>
              <w:jc w:val="center"/>
              <w:rPr>
                <w:rFonts w:ascii="仿宋_GB2312" w:hAnsi="宋体" w:eastAsia="仿宋_GB2312"/>
                <w:color w:val="000000"/>
                <w:sz w:val="18"/>
                <w:szCs w:val="18"/>
              </w:rPr>
            </w:pPr>
            <w:r>
              <w:rPr>
                <w:rFonts w:ascii="仿宋_GB2312" w:hAnsi="宋体" w:eastAsia="仿宋_GB2312"/>
                <w:color w:val="000000"/>
                <w:sz w:val="18"/>
                <w:szCs w:val="18"/>
              </w:rPr>
              <w:t>39</w:t>
            </w:r>
          </w:p>
        </w:tc>
        <w:tc>
          <w:tcPr>
            <w:tcW w:w="720" w:type="dxa"/>
            <w:vMerge w:val="continue"/>
            <w:vAlign w:val="center"/>
          </w:tcPr>
          <w:p w14:paraId="5E38466D">
            <w:pPr>
              <w:rPr>
                <w:rFonts w:ascii="仿宋_GB2312" w:hAnsi="宋体" w:eastAsia="仿宋_GB2312"/>
                <w:color w:val="000000"/>
                <w:sz w:val="18"/>
                <w:szCs w:val="18"/>
              </w:rPr>
            </w:pPr>
          </w:p>
        </w:tc>
        <w:tc>
          <w:tcPr>
            <w:tcW w:w="1080" w:type="dxa"/>
            <w:vAlign w:val="center"/>
          </w:tcPr>
          <w:p w14:paraId="10344EC4">
            <w:pPr>
              <w:rPr>
                <w:rFonts w:ascii="仿宋_GB2312" w:hAnsi="宋体" w:eastAsia="仿宋_GB2312"/>
                <w:color w:val="000000"/>
                <w:sz w:val="18"/>
                <w:szCs w:val="18"/>
              </w:rPr>
            </w:pPr>
            <w:r>
              <w:rPr>
                <w:rFonts w:hint="eastAsia" w:ascii="仿宋_GB2312" w:hAnsi="宋体" w:eastAsia="仿宋_GB2312"/>
                <w:color w:val="000000"/>
                <w:sz w:val="18"/>
                <w:szCs w:val="18"/>
              </w:rPr>
              <w:t>异地居住就医申请确认</w:t>
            </w:r>
          </w:p>
        </w:tc>
        <w:tc>
          <w:tcPr>
            <w:tcW w:w="2899" w:type="dxa"/>
            <w:gridSpan w:val="2"/>
            <w:vMerge w:val="continue"/>
            <w:vAlign w:val="center"/>
          </w:tcPr>
          <w:p w14:paraId="2B5CE0E9">
            <w:pPr>
              <w:jc w:val="left"/>
              <w:rPr>
                <w:rFonts w:ascii="仿宋_GB2312" w:hAnsi="宋体" w:eastAsia="仿宋_GB2312"/>
                <w:color w:val="000000"/>
                <w:sz w:val="18"/>
                <w:szCs w:val="18"/>
              </w:rPr>
            </w:pPr>
          </w:p>
        </w:tc>
        <w:tc>
          <w:tcPr>
            <w:tcW w:w="2036" w:type="dxa"/>
            <w:gridSpan w:val="2"/>
            <w:vMerge w:val="continue"/>
            <w:vAlign w:val="center"/>
          </w:tcPr>
          <w:p w14:paraId="442A96CD">
            <w:pPr>
              <w:rPr>
                <w:rFonts w:eastAsia="仿宋_GB2312"/>
                <w:color w:val="000000"/>
                <w:sz w:val="18"/>
                <w:szCs w:val="18"/>
              </w:rPr>
            </w:pPr>
          </w:p>
        </w:tc>
        <w:tc>
          <w:tcPr>
            <w:tcW w:w="1620" w:type="dxa"/>
            <w:vMerge w:val="continue"/>
            <w:vAlign w:val="center"/>
          </w:tcPr>
          <w:p w14:paraId="79287D36">
            <w:pPr>
              <w:rPr>
                <w:rFonts w:ascii="仿宋_GB2312" w:hAnsi="宋体" w:eastAsia="仿宋_GB2312"/>
                <w:color w:val="000000"/>
                <w:sz w:val="18"/>
                <w:szCs w:val="18"/>
              </w:rPr>
            </w:pPr>
          </w:p>
        </w:tc>
        <w:tc>
          <w:tcPr>
            <w:tcW w:w="1185" w:type="dxa"/>
            <w:vMerge w:val="continue"/>
            <w:vAlign w:val="center"/>
          </w:tcPr>
          <w:p w14:paraId="6BC07690"/>
        </w:tc>
        <w:tc>
          <w:tcPr>
            <w:tcW w:w="170" w:type="dxa"/>
          </w:tcPr>
          <w:p w14:paraId="79447FAB"/>
        </w:tc>
        <w:tc>
          <w:tcPr>
            <w:tcW w:w="1496" w:type="dxa"/>
            <w:gridSpan w:val="2"/>
            <w:vMerge w:val="continue"/>
            <w:vAlign w:val="center"/>
          </w:tcPr>
          <w:p w14:paraId="15D08D24">
            <w:pPr>
              <w:rPr>
                <w:rFonts w:ascii="仿宋_GB2312" w:hAnsi="宋体" w:eastAsia="仿宋_GB2312"/>
                <w:color w:val="000000"/>
                <w:sz w:val="18"/>
                <w:szCs w:val="18"/>
              </w:rPr>
            </w:pPr>
          </w:p>
        </w:tc>
        <w:tc>
          <w:tcPr>
            <w:tcW w:w="720" w:type="dxa"/>
            <w:gridSpan w:val="2"/>
            <w:vAlign w:val="center"/>
          </w:tcPr>
          <w:p w14:paraId="7F0AC4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2CC28D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4BDA9AF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3B63B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2689A0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AC5DD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DC9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540" w:type="dxa"/>
            <w:vAlign w:val="center"/>
          </w:tcPr>
          <w:p w14:paraId="6B744280">
            <w:pPr>
              <w:jc w:val="center"/>
              <w:rPr>
                <w:rFonts w:ascii="仿宋_GB2312" w:hAnsi="宋体" w:eastAsia="仿宋_GB2312"/>
                <w:color w:val="000000"/>
                <w:sz w:val="18"/>
                <w:szCs w:val="18"/>
              </w:rPr>
            </w:pPr>
            <w:r>
              <w:rPr>
                <w:rFonts w:ascii="仿宋_GB2312" w:hAnsi="宋体" w:eastAsia="仿宋_GB2312"/>
                <w:color w:val="000000"/>
                <w:sz w:val="18"/>
                <w:szCs w:val="18"/>
              </w:rPr>
              <w:t>40</w:t>
            </w:r>
          </w:p>
        </w:tc>
        <w:tc>
          <w:tcPr>
            <w:tcW w:w="720" w:type="dxa"/>
            <w:vMerge w:val="continue"/>
            <w:vAlign w:val="center"/>
          </w:tcPr>
          <w:p w14:paraId="2F6E64EA">
            <w:pPr>
              <w:rPr>
                <w:rFonts w:ascii="仿宋_GB2312" w:hAnsi="宋体" w:eastAsia="仿宋_GB2312"/>
                <w:color w:val="000000"/>
                <w:sz w:val="18"/>
                <w:szCs w:val="18"/>
              </w:rPr>
            </w:pPr>
          </w:p>
        </w:tc>
        <w:tc>
          <w:tcPr>
            <w:tcW w:w="1080" w:type="dxa"/>
            <w:vAlign w:val="center"/>
          </w:tcPr>
          <w:p w14:paraId="53C9BE95">
            <w:pPr>
              <w:rPr>
                <w:rFonts w:ascii="仿宋_GB2312" w:hAnsi="宋体" w:eastAsia="仿宋_GB2312"/>
                <w:color w:val="000000"/>
                <w:sz w:val="18"/>
                <w:szCs w:val="18"/>
              </w:rPr>
            </w:pPr>
            <w:r>
              <w:rPr>
                <w:rFonts w:hint="eastAsia" w:ascii="仿宋_GB2312" w:hAnsi="宋体" w:eastAsia="仿宋_GB2312"/>
                <w:color w:val="000000"/>
                <w:sz w:val="18"/>
                <w:szCs w:val="18"/>
              </w:rPr>
              <w:t>异地工伤就医报告</w:t>
            </w:r>
          </w:p>
        </w:tc>
        <w:tc>
          <w:tcPr>
            <w:tcW w:w="2899" w:type="dxa"/>
            <w:gridSpan w:val="2"/>
            <w:vMerge w:val="continue"/>
            <w:vAlign w:val="center"/>
          </w:tcPr>
          <w:p w14:paraId="7B1733E1">
            <w:pPr>
              <w:jc w:val="left"/>
              <w:rPr>
                <w:rFonts w:ascii="仿宋_GB2312" w:hAnsi="宋体" w:eastAsia="仿宋_GB2312"/>
                <w:color w:val="000000"/>
                <w:sz w:val="18"/>
                <w:szCs w:val="18"/>
              </w:rPr>
            </w:pPr>
          </w:p>
        </w:tc>
        <w:tc>
          <w:tcPr>
            <w:tcW w:w="2036" w:type="dxa"/>
            <w:gridSpan w:val="2"/>
            <w:vMerge w:val="continue"/>
            <w:vAlign w:val="center"/>
          </w:tcPr>
          <w:p w14:paraId="18E53285">
            <w:pPr>
              <w:rPr>
                <w:rFonts w:eastAsia="仿宋_GB2312"/>
                <w:color w:val="000000"/>
                <w:sz w:val="18"/>
                <w:szCs w:val="18"/>
              </w:rPr>
            </w:pPr>
          </w:p>
        </w:tc>
        <w:tc>
          <w:tcPr>
            <w:tcW w:w="1620" w:type="dxa"/>
            <w:vMerge w:val="continue"/>
            <w:vAlign w:val="center"/>
          </w:tcPr>
          <w:p w14:paraId="68C76038">
            <w:pPr>
              <w:rPr>
                <w:rFonts w:ascii="仿宋_GB2312" w:hAnsi="宋体" w:eastAsia="仿宋_GB2312"/>
                <w:color w:val="000000"/>
                <w:sz w:val="18"/>
                <w:szCs w:val="18"/>
              </w:rPr>
            </w:pPr>
          </w:p>
        </w:tc>
        <w:tc>
          <w:tcPr>
            <w:tcW w:w="1185" w:type="dxa"/>
            <w:vMerge w:val="continue"/>
            <w:vAlign w:val="center"/>
          </w:tcPr>
          <w:p w14:paraId="6A78AF30"/>
        </w:tc>
        <w:tc>
          <w:tcPr>
            <w:tcW w:w="170" w:type="dxa"/>
          </w:tcPr>
          <w:p w14:paraId="07E15838"/>
        </w:tc>
        <w:tc>
          <w:tcPr>
            <w:tcW w:w="1496" w:type="dxa"/>
            <w:gridSpan w:val="2"/>
            <w:vMerge w:val="continue"/>
            <w:vAlign w:val="center"/>
          </w:tcPr>
          <w:p w14:paraId="566D0707">
            <w:pPr>
              <w:rPr>
                <w:rFonts w:ascii="仿宋_GB2312" w:hAnsi="宋体" w:eastAsia="仿宋_GB2312"/>
                <w:color w:val="000000"/>
                <w:sz w:val="18"/>
                <w:szCs w:val="18"/>
              </w:rPr>
            </w:pPr>
          </w:p>
        </w:tc>
        <w:tc>
          <w:tcPr>
            <w:tcW w:w="720" w:type="dxa"/>
            <w:gridSpan w:val="2"/>
            <w:vAlign w:val="center"/>
          </w:tcPr>
          <w:p w14:paraId="4701FB9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E66A77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4B7B1A6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E99CC3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012161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52C6D9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94E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9BBE3BE">
            <w:pPr>
              <w:jc w:val="center"/>
              <w:rPr>
                <w:rFonts w:ascii="仿宋_GB2312" w:hAnsi="宋体" w:eastAsia="仿宋_GB2312"/>
                <w:color w:val="000000"/>
                <w:sz w:val="18"/>
                <w:szCs w:val="18"/>
              </w:rPr>
            </w:pPr>
            <w:r>
              <w:rPr>
                <w:rFonts w:ascii="仿宋_GB2312" w:hAnsi="宋体" w:eastAsia="仿宋_GB2312"/>
                <w:color w:val="000000"/>
                <w:sz w:val="18"/>
                <w:szCs w:val="18"/>
              </w:rPr>
              <w:t>41</w:t>
            </w:r>
          </w:p>
        </w:tc>
        <w:tc>
          <w:tcPr>
            <w:tcW w:w="720" w:type="dxa"/>
            <w:vMerge w:val="restart"/>
            <w:vAlign w:val="center"/>
          </w:tcPr>
          <w:p w14:paraId="1DBAE1D6">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14:paraId="5098E8A9">
            <w:pPr>
              <w:rPr>
                <w:rFonts w:ascii="仿宋_GB2312" w:hAnsi="宋体" w:eastAsia="仿宋_GB2312"/>
                <w:color w:val="000000"/>
                <w:sz w:val="18"/>
                <w:szCs w:val="18"/>
              </w:rPr>
            </w:pPr>
            <w:r>
              <w:rPr>
                <w:rFonts w:hint="eastAsia" w:ascii="仿宋_GB2312" w:hAnsi="宋体" w:eastAsia="仿宋_GB2312"/>
                <w:color w:val="000000"/>
                <w:sz w:val="18"/>
                <w:szCs w:val="18"/>
              </w:rPr>
              <w:t>旧伤复发申请确认</w:t>
            </w:r>
          </w:p>
        </w:tc>
        <w:tc>
          <w:tcPr>
            <w:tcW w:w="2899" w:type="dxa"/>
            <w:gridSpan w:val="2"/>
            <w:vMerge w:val="restart"/>
            <w:vAlign w:val="center"/>
          </w:tcPr>
          <w:p w14:paraId="3387C2FF">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14:paraId="084168E8">
            <w:pPr>
              <w:rPr>
                <w:rFonts w:eastAsia="仿宋_GB2312"/>
                <w:color w:val="000000"/>
                <w:sz w:val="18"/>
                <w:szCs w:val="18"/>
              </w:rPr>
            </w:pPr>
            <w:r>
              <w:rPr>
                <w:rFonts w:eastAsia="仿宋_GB2312"/>
                <w:color w:val="000000"/>
                <w:sz w:val="18"/>
                <w:szCs w:val="18"/>
              </w:rPr>
              <w:t>《政府信息公开条例》、《社会保险法》、《工伤保险条例》</w:t>
            </w:r>
          </w:p>
        </w:tc>
        <w:tc>
          <w:tcPr>
            <w:tcW w:w="1620" w:type="dxa"/>
            <w:vMerge w:val="restart"/>
            <w:vAlign w:val="center"/>
          </w:tcPr>
          <w:p w14:paraId="72A962FE">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14:paraId="55B612E0">
            <w:r>
              <w:rPr>
                <w:rFonts w:hint="eastAsia" w:ascii="仿宋_GB2312" w:hAnsi="宋体" w:eastAsia="仿宋_GB2312"/>
                <w:color w:val="000000"/>
                <w:sz w:val="18"/>
                <w:szCs w:val="18"/>
              </w:rPr>
              <w:t>人力资源社会保障部门</w:t>
            </w:r>
          </w:p>
        </w:tc>
        <w:tc>
          <w:tcPr>
            <w:tcW w:w="170" w:type="dxa"/>
          </w:tcPr>
          <w:p w14:paraId="4C19B856"/>
        </w:tc>
        <w:tc>
          <w:tcPr>
            <w:tcW w:w="1496" w:type="dxa"/>
            <w:gridSpan w:val="2"/>
            <w:vMerge w:val="restart"/>
            <w:vAlign w:val="center"/>
          </w:tcPr>
          <w:p w14:paraId="3DA2A4D8">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0EAF769B">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2C04731A">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4C39049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51DAC844">
            <w:pPr>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672EBF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CBC83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7A47B7A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E947F0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08F3E56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71F74B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D9E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3E3ADD6">
            <w:pPr>
              <w:jc w:val="center"/>
              <w:rPr>
                <w:rFonts w:ascii="仿宋_GB2312" w:hAnsi="宋体" w:eastAsia="仿宋_GB2312"/>
                <w:color w:val="000000"/>
                <w:sz w:val="18"/>
                <w:szCs w:val="18"/>
              </w:rPr>
            </w:pPr>
            <w:r>
              <w:rPr>
                <w:rFonts w:ascii="仿宋_GB2312" w:hAnsi="宋体" w:eastAsia="仿宋_GB2312"/>
                <w:color w:val="000000"/>
                <w:sz w:val="18"/>
                <w:szCs w:val="18"/>
              </w:rPr>
              <w:t>42</w:t>
            </w:r>
          </w:p>
        </w:tc>
        <w:tc>
          <w:tcPr>
            <w:tcW w:w="720" w:type="dxa"/>
            <w:vMerge w:val="continue"/>
            <w:vAlign w:val="center"/>
          </w:tcPr>
          <w:p w14:paraId="156EEB74">
            <w:pPr>
              <w:rPr>
                <w:rFonts w:ascii="仿宋_GB2312" w:hAnsi="宋体" w:eastAsia="仿宋_GB2312"/>
                <w:color w:val="000000"/>
                <w:sz w:val="18"/>
                <w:szCs w:val="18"/>
              </w:rPr>
            </w:pPr>
          </w:p>
        </w:tc>
        <w:tc>
          <w:tcPr>
            <w:tcW w:w="1080" w:type="dxa"/>
            <w:vAlign w:val="center"/>
          </w:tcPr>
          <w:p w14:paraId="7EE974DF">
            <w:pPr>
              <w:rPr>
                <w:rFonts w:ascii="仿宋_GB2312" w:hAnsi="宋体" w:eastAsia="仿宋_GB2312"/>
                <w:color w:val="000000"/>
                <w:sz w:val="18"/>
                <w:szCs w:val="18"/>
              </w:rPr>
            </w:pPr>
            <w:r>
              <w:rPr>
                <w:rFonts w:hint="eastAsia" w:ascii="仿宋_GB2312" w:hAnsi="宋体" w:eastAsia="仿宋_GB2312"/>
                <w:color w:val="000000"/>
                <w:sz w:val="18"/>
                <w:szCs w:val="18"/>
              </w:rPr>
              <w:t>转诊转院申请确认</w:t>
            </w:r>
          </w:p>
        </w:tc>
        <w:tc>
          <w:tcPr>
            <w:tcW w:w="2899" w:type="dxa"/>
            <w:gridSpan w:val="2"/>
            <w:vMerge w:val="continue"/>
            <w:vAlign w:val="center"/>
          </w:tcPr>
          <w:p w14:paraId="15E25729">
            <w:pPr>
              <w:jc w:val="left"/>
              <w:rPr>
                <w:rFonts w:ascii="仿宋_GB2312" w:hAnsi="宋体" w:eastAsia="仿宋_GB2312"/>
                <w:color w:val="000000"/>
                <w:sz w:val="18"/>
                <w:szCs w:val="18"/>
              </w:rPr>
            </w:pPr>
          </w:p>
        </w:tc>
        <w:tc>
          <w:tcPr>
            <w:tcW w:w="2036" w:type="dxa"/>
            <w:gridSpan w:val="2"/>
            <w:vMerge w:val="continue"/>
            <w:vAlign w:val="center"/>
          </w:tcPr>
          <w:p w14:paraId="5DBC7009">
            <w:pPr>
              <w:rPr>
                <w:rFonts w:ascii="仿宋_GB2312" w:hAnsi="宋体" w:eastAsia="仿宋_GB2312"/>
                <w:color w:val="000000"/>
                <w:sz w:val="18"/>
                <w:szCs w:val="18"/>
              </w:rPr>
            </w:pPr>
          </w:p>
        </w:tc>
        <w:tc>
          <w:tcPr>
            <w:tcW w:w="1620" w:type="dxa"/>
            <w:vMerge w:val="continue"/>
            <w:vAlign w:val="center"/>
          </w:tcPr>
          <w:p w14:paraId="6111F16F">
            <w:pPr>
              <w:rPr>
                <w:rFonts w:ascii="仿宋_GB2312" w:hAnsi="宋体" w:eastAsia="仿宋_GB2312"/>
                <w:color w:val="000000"/>
                <w:sz w:val="18"/>
                <w:szCs w:val="18"/>
              </w:rPr>
            </w:pPr>
          </w:p>
        </w:tc>
        <w:tc>
          <w:tcPr>
            <w:tcW w:w="1185" w:type="dxa"/>
            <w:vMerge w:val="continue"/>
            <w:vAlign w:val="center"/>
          </w:tcPr>
          <w:p w14:paraId="6DAB1158"/>
        </w:tc>
        <w:tc>
          <w:tcPr>
            <w:tcW w:w="170" w:type="dxa"/>
          </w:tcPr>
          <w:p w14:paraId="07AF0ADC"/>
        </w:tc>
        <w:tc>
          <w:tcPr>
            <w:tcW w:w="1496" w:type="dxa"/>
            <w:gridSpan w:val="2"/>
            <w:vMerge w:val="continue"/>
            <w:vAlign w:val="center"/>
          </w:tcPr>
          <w:p w14:paraId="5D2BB582">
            <w:pPr>
              <w:rPr>
                <w:rFonts w:ascii="仿宋_GB2312" w:hAnsi="宋体" w:eastAsia="仿宋_GB2312"/>
                <w:color w:val="000000"/>
                <w:sz w:val="18"/>
                <w:szCs w:val="18"/>
              </w:rPr>
            </w:pPr>
          </w:p>
        </w:tc>
        <w:tc>
          <w:tcPr>
            <w:tcW w:w="720" w:type="dxa"/>
            <w:gridSpan w:val="2"/>
            <w:vAlign w:val="center"/>
          </w:tcPr>
          <w:p w14:paraId="560B4FD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C31000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29B3E59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F3B2E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63719F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9B0F9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E30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16459CC">
            <w:pPr>
              <w:jc w:val="center"/>
              <w:rPr>
                <w:rFonts w:ascii="仿宋_GB2312" w:hAnsi="宋体" w:eastAsia="仿宋_GB2312"/>
                <w:color w:val="000000"/>
                <w:sz w:val="18"/>
                <w:szCs w:val="18"/>
              </w:rPr>
            </w:pPr>
            <w:r>
              <w:rPr>
                <w:rFonts w:ascii="仿宋_GB2312" w:hAnsi="宋体" w:eastAsia="仿宋_GB2312"/>
                <w:color w:val="000000"/>
                <w:sz w:val="18"/>
                <w:szCs w:val="18"/>
              </w:rPr>
              <w:t>43</w:t>
            </w:r>
          </w:p>
        </w:tc>
        <w:tc>
          <w:tcPr>
            <w:tcW w:w="720" w:type="dxa"/>
            <w:vMerge w:val="continue"/>
            <w:vAlign w:val="center"/>
          </w:tcPr>
          <w:p w14:paraId="3EBA5C34">
            <w:pPr>
              <w:rPr>
                <w:rFonts w:ascii="仿宋_GB2312" w:hAnsi="宋体" w:eastAsia="仿宋_GB2312"/>
                <w:color w:val="000000"/>
                <w:sz w:val="18"/>
                <w:szCs w:val="18"/>
              </w:rPr>
            </w:pPr>
          </w:p>
        </w:tc>
        <w:tc>
          <w:tcPr>
            <w:tcW w:w="1080" w:type="dxa"/>
            <w:vAlign w:val="center"/>
          </w:tcPr>
          <w:p w14:paraId="39B93323">
            <w:pPr>
              <w:rPr>
                <w:rFonts w:ascii="仿宋_GB2312" w:hAnsi="宋体" w:eastAsia="仿宋_GB2312"/>
                <w:color w:val="000000"/>
                <w:sz w:val="18"/>
                <w:szCs w:val="18"/>
              </w:rPr>
            </w:pPr>
            <w:r>
              <w:rPr>
                <w:rFonts w:hint="eastAsia" w:ascii="仿宋_GB2312" w:hAnsi="宋体" w:eastAsia="仿宋_GB2312"/>
                <w:color w:val="000000"/>
                <w:sz w:val="18"/>
                <w:szCs w:val="18"/>
              </w:rPr>
              <w:t>工伤康复申请确认</w:t>
            </w:r>
          </w:p>
        </w:tc>
        <w:tc>
          <w:tcPr>
            <w:tcW w:w="2899" w:type="dxa"/>
            <w:gridSpan w:val="2"/>
            <w:vMerge w:val="continue"/>
            <w:vAlign w:val="center"/>
          </w:tcPr>
          <w:p w14:paraId="4F4E19E1">
            <w:pPr>
              <w:jc w:val="left"/>
              <w:rPr>
                <w:rFonts w:ascii="仿宋_GB2312" w:hAnsi="宋体" w:eastAsia="仿宋_GB2312"/>
                <w:color w:val="000000"/>
                <w:sz w:val="18"/>
                <w:szCs w:val="18"/>
              </w:rPr>
            </w:pPr>
          </w:p>
        </w:tc>
        <w:tc>
          <w:tcPr>
            <w:tcW w:w="2036" w:type="dxa"/>
            <w:gridSpan w:val="2"/>
            <w:vMerge w:val="continue"/>
            <w:vAlign w:val="center"/>
          </w:tcPr>
          <w:p w14:paraId="7CDDB62D">
            <w:pPr>
              <w:rPr>
                <w:rFonts w:ascii="仿宋_GB2312" w:hAnsi="宋体" w:eastAsia="仿宋_GB2312"/>
                <w:color w:val="000000"/>
                <w:sz w:val="18"/>
                <w:szCs w:val="18"/>
              </w:rPr>
            </w:pPr>
          </w:p>
        </w:tc>
        <w:tc>
          <w:tcPr>
            <w:tcW w:w="1620" w:type="dxa"/>
            <w:vMerge w:val="continue"/>
            <w:vAlign w:val="center"/>
          </w:tcPr>
          <w:p w14:paraId="042D52AB">
            <w:pPr>
              <w:rPr>
                <w:rFonts w:ascii="仿宋_GB2312" w:hAnsi="宋体" w:eastAsia="仿宋_GB2312"/>
                <w:color w:val="000000"/>
                <w:sz w:val="18"/>
                <w:szCs w:val="18"/>
              </w:rPr>
            </w:pPr>
          </w:p>
        </w:tc>
        <w:tc>
          <w:tcPr>
            <w:tcW w:w="1185" w:type="dxa"/>
            <w:vMerge w:val="continue"/>
            <w:vAlign w:val="center"/>
          </w:tcPr>
          <w:p w14:paraId="2BE6A6EB"/>
        </w:tc>
        <w:tc>
          <w:tcPr>
            <w:tcW w:w="170" w:type="dxa"/>
          </w:tcPr>
          <w:p w14:paraId="298C4FA9"/>
        </w:tc>
        <w:tc>
          <w:tcPr>
            <w:tcW w:w="1496" w:type="dxa"/>
            <w:gridSpan w:val="2"/>
            <w:vMerge w:val="continue"/>
            <w:vAlign w:val="center"/>
          </w:tcPr>
          <w:p w14:paraId="27A7307B">
            <w:pPr>
              <w:rPr>
                <w:rFonts w:ascii="仿宋_GB2312" w:hAnsi="宋体" w:eastAsia="仿宋_GB2312"/>
                <w:color w:val="000000"/>
                <w:sz w:val="18"/>
                <w:szCs w:val="18"/>
              </w:rPr>
            </w:pPr>
          </w:p>
        </w:tc>
        <w:tc>
          <w:tcPr>
            <w:tcW w:w="720" w:type="dxa"/>
            <w:gridSpan w:val="2"/>
            <w:vAlign w:val="center"/>
          </w:tcPr>
          <w:p w14:paraId="45ED67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F63CC6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5E4F01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181071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2CEB17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6B902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E41C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63F8868">
            <w:pPr>
              <w:jc w:val="center"/>
              <w:rPr>
                <w:rFonts w:ascii="仿宋_GB2312" w:hAnsi="宋体" w:eastAsia="仿宋_GB2312"/>
                <w:color w:val="000000"/>
                <w:sz w:val="18"/>
                <w:szCs w:val="18"/>
              </w:rPr>
            </w:pPr>
            <w:r>
              <w:rPr>
                <w:rFonts w:ascii="仿宋_GB2312" w:hAnsi="宋体" w:eastAsia="仿宋_GB2312"/>
                <w:color w:val="000000"/>
                <w:sz w:val="18"/>
                <w:szCs w:val="18"/>
              </w:rPr>
              <w:t>44</w:t>
            </w:r>
          </w:p>
        </w:tc>
        <w:tc>
          <w:tcPr>
            <w:tcW w:w="720" w:type="dxa"/>
            <w:vMerge w:val="continue"/>
            <w:vAlign w:val="center"/>
          </w:tcPr>
          <w:p w14:paraId="3D7D716A">
            <w:pPr>
              <w:rPr>
                <w:rFonts w:ascii="仿宋_GB2312" w:hAnsi="宋体" w:eastAsia="仿宋_GB2312"/>
                <w:color w:val="000000"/>
                <w:sz w:val="18"/>
                <w:szCs w:val="18"/>
              </w:rPr>
            </w:pPr>
          </w:p>
        </w:tc>
        <w:tc>
          <w:tcPr>
            <w:tcW w:w="1080" w:type="dxa"/>
            <w:vAlign w:val="center"/>
          </w:tcPr>
          <w:p w14:paraId="02B71D10">
            <w:pPr>
              <w:rPr>
                <w:rFonts w:ascii="仿宋_GB2312" w:hAnsi="宋体" w:eastAsia="仿宋_GB2312"/>
                <w:color w:val="000000"/>
                <w:sz w:val="18"/>
                <w:szCs w:val="18"/>
              </w:rPr>
            </w:pPr>
            <w:r>
              <w:rPr>
                <w:rFonts w:hint="eastAsia" w:ascii="仿宋_GB2312" w:hAnsi="宋体" w:eastAsia="仿宋_GB2312"/>
                <w:color w:val="000000"/>
                <w:sz w:val="18"/>
                <w:szCs w:val="18"/>
              </w:rPr>
              <w:t>工伤康复治疗期延长申请</w:t>
            </w:r>
          </w:p>
        </w:tc>
        <w:tc>
          <w:tcPr>
            <w:tcW w:w="2899" w:type="dxa"/>
            <w:gridSpan w:val="2"/>
            <w:vMerge w:val="continue"/>
            <w:vAlign w:val="center"/>
          </w:tcPr>
          <w:p w14:paraId="1A0CC3C9">
            <w:pPr>
              <w:jc w:val="left"/>
              <w:rPr>
                <w:rFonts w:ascii="仿宋_GB2312" w:hAnsi="宋体" w:eastAsia="仿宋_GB2312"/>
                <w:color w:val="000000"/>
                <w:sz w:val="18"/>
                <w:szCs w:val="18"/>
              </w:rPr>
            </w:pPr>
          </w:p>
        </w:tc>
        <w:tc>
          <w:tcPr>
            <w:tcW w:w="2036" w:type="dxa"/>
            <w:gridSpan w:val="2"/>
            <w:vMerge w:val="continue"/>
            <w:vAlign w:val="center"/>
          </w:tcPr>
          <w:p w14:paraId="7F2718A2">
            <w:pPr>
              <w:rPr>
                <w:rFonts w:ascii="仿宋_GB2312" w:hAnsi="宋体" w:eastAsia="仿宋_GB2312"/>
                <w:color w:val="000000"/>
                <w:sz w:val="18"/>
                <w:szCs w:val="18"/>
              </w:rPr>
            </w:pPr>
          </w:p>
        </w:tc>
        <w:tc>
          <w:tcPr>
            <w:tcW w:w="1620" w:type="dxa"/>
            <w:vMerge w:val="continue"/>
            <w:vAlign w:val="center"/>
          </w:tcPr>
          <w:p w14:paraId="2CD33BBE">
            <w:pPr>
              <w:rPr>
                <w:rFonts w:ascii="仿宋_GB2312" w:hAnsi="宋体" w:eastAsia="仿宋_GB2312"/>
                <w:color w:val="000000"/>
                <w:sz w:val="18"/>
                <w:szCs w:val="18"/>
              </w:rPr>
            </w:pPr>
          </w:p>
        </w:tc>
        <w:tc>
          <w:tcPr>
            <w:tcW w:w="1185" w:type="dxa"/>
            <w:vMerge w:val="continue"/>
            <w:vAlign w:val="center"/>
          </w:tcPr>
          <w:p w14:paraId="18FF6ADD"/>
        </w:tc>
        <w:tc>
          <w:tcPr>
            <w:tcW w:w="170" w:type="dxa"/>
          </w:tcPr>
          <w:p w14:paraId="20C7C15B"/>
        </w:tc>
        <w:tc>
          <w:tcPr>
            <w:tcW w:w="1496" w:type="dxa"/>
            <w:gridSpan w:val="2"/>
            <w:vMerge w:val="continue"/>
            <w:vAlign w:val="center"/>
          </w:tcPr>
          <w:p w14:paraId="2E7F079A">
            <w:pPr>
              <w:rPr>
                <w:rFonts w:ascii="仿宋_GB2312" w:hAnsi="宋体" w:eastAsia="仿宋_GB2312"/>
                <w:color w:val="000000"/>
                <w:sz w:val="18"/>
                <w:szCs w:val="18"/>
              </w:rPr>
            </w:pPr>
          </w:p>
        </w:tc>
        <w:tc>
          <w:tcPr>
            <w:tcW w:w="720" w:type="dxa"/>
            <w:gridSpan w:val="2"/>
            <w:vAlign w:val="center"/>
          </w:tcPr>
          <w:p w14:paraId="7C14D2C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D523F3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48ABCB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C9FDD7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1824B3D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9893D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6E9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E4B5AC1">
            <w:pPr>
              <w:jc w:val="center"/>
              <w:rPr>
                <w:rFonts w:ascii="仿宋_GB2312" w:hAnsi="宋体" w:eastAsia="仿宋_GB2312"/>
                <w:color w:val="000000"/>
                <w:sz w:val="18"/>
                <w:szCs w:val="18"/>
              </w:rPr>
            </w:pPr>
            <w:r>
              <w:rPr>
                <w:rFonts w:ascii="仿宋_GB2312" w:hAnsi="宋体" w:eastAsia="仿宋_GB2312"/>
                <w:color w:val="000000"/>
                <w:sz w:val="18"/>
                <w:szCs w:val="18"/>
              </w:rPr>
              <w:t>45</w:t>
            </w:r>
          </w:p>
        </w:tc>
        <w:tc>
          <w:tcPr>
            <w:tcW w:w="720" w:type="dxa"/>
            <w:vMerge w:val="continue"/>
            <w:vAlign w:val="center"/>
          </w:tcPr>
          <w:p w14:paraId="64B744C7">
            <w:pPr>
              <w:rPr>
                <w:rFonts w:ascii="仿宋_GB2312" w:hAnsi="宋体" w:eastAsia="仿宋_GB2312"/>
                <w:color w:val="000000"/>
                <w:sz w:val="18"/>
                <w:szCs w:val="18"/>
              </w:rPr>
            </w:pPr>
          </w:p>
        </w:tc>
        <w:tc>
          <w:tcPr>
            <w:tcW w:w="1080" w:type="dxa"/>
            <w:vAlign w:val="center"/>
          </w:tcPr>
          <w:p w14:paraId="75F7F2FF">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辅助器具配置或更换申请</w:t>
            </w:r>
          </w:p>
        </w:tc>
        <w:tc>
          <w:tcPr>
            <w:tcW w:w="2899" w:type="dxa"/>
            <w:gridSpan w:val="2"/>
            <w:vMerge w:val="continue"/>
            <w:vAlign w:val="center"/>
          </w:tcPr>
          <w:p w14:paraId="0DC67541">
            <w:pPr>
              <w:jc w:val="left"/>
              <w:rPr>
                <w:rFonts w:ascii="仿宋_GB2312" w:hAnsi="宋体" w:eastAsia="仿宋_GB2312"/>
                <w:color w:val="000000"/>
                <w:sz w:val="18"/>
                <w:szCs w:val="18"/>
              </w:rPr>
            </w:pPr>
          </w:p>
        </w:tc>
        <w:tc>
          <w:tcPr>
            <w:tcW w:w="2036" w:type="dxa"/>
            <w:gridSpan w:val="2"/>
            <w:vMerge w:val="continue"/>
            <w:vAlign w:val="center"/>
          </w:tcPr>
          <w:p w14:paraId="202BF7BD">
            <w:pPr>
              <w:rPr>
                <w:rFonts w:ascii="仿宋_GB2312" w:hAnsi="宋体" w:eastAsia="仿宋_GB2312"/>
                <w:color w:val="000000"/>
                <w:sz w:val="18"/>
                <w:szCs w:val="18"/>
              </w:rPr>
            </w:pPr>
          </w:p>
        </w:tc>
        <w:tc>
          <w:tcPr>
            <w:tcW w:w="1620" w:type="dxa"/>
            <w:vMerge w:val="continue"/>
            <w:vAlign w:val="center"/>
          </w:tcPr>
          <w:p w14:paraId="0C58746A">
            <w:pPr>
              <w:rPr>
                <w:rFonts w:ascii="仿宋_GB2312" w:hAnsi="宋体" w:eastAsia="仿宋_GB2312"/>
                <w:color w:val="000000"/>
                <w:sz w:val="18"/>
                <w:szCs w:val="18"/>
              </w:rPr>
            </w:pPr>
          </w:p>
        </w:tc>
        <w:tc>
          <w:tcPr>
            <w:tcW w:w="1185" w:type="dxa"/>
            <w:vMerge w:val="continue"/>
            <w:vAlign w:val="center"/>
          </w:tcPr>
          <w:p w14:paraId="4B20E5DE"/>
        </w:tc>
        <w:tc>
          <w:tcPr>
            <w:tcW w:w="170" w:type="dxa"/>
          </w:tcPr>
          <w:p w14:paraId="311D186F"/>
        </w:tc>
        <w:tc>
          <w:tcPr>
            <w:tcW w:w="1496" w:type="dxa"/>
            <w:gridSpan w:val="2"/>
            <w:vMerge w:val="continue"/>
            <w:vAlign w:val="center"/>
          </w:tcPr>
          <w:p w14:paraId="491283A2">
            <w:pPr>
              <w:rPr>
                <w:rFonts w:ascii="仿宋_GB2312" w:hAnsi="宋体" w:eastAsia="仿宋_GB2312"/>
                <w:color w:val="000000"/>
                <w:sz w:val="18"/>
                <w:szCs w:val="18"/>
              </w:rPr>
            </w:pPr>
          </w:p>
        </w:tc>
        <w:tc>
          <w:tcPr>
            <w:tcW w:w="720" w:type="dxa"/>
            <w:gridSpan w:val="2"/>
            <w:vAlign w:val="center"/>
          </w:tcPr>
          <w:p w14:paraId="514329D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AAACC9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6F7DCF5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46ECAF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3627A21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8380FE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59C1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62B2B65">
            <w:pPr>
              <w:jc w:val="center"/>
              <w:rPr>
                <w:rFonts w:ascii="仿宋_GB2312" w:hAnsi="宋体" w:eastAsia="仿宋_GB2312"/>
                <w:color w:val="000000"/>
                <w:sz w:val="18"/>
                <w:szCs w:val="18"/>
              </w:rPr>
            </w:pPr>
            <w:r>
              <w:rPr>
                <w:rFonts w:ascii="仿宋_GB2312" w:hAnsi="宋体" w:eastAsia="仿宋_GB2312"/>
                <w:color w:val="000000"/>
                <w:sz w:val="18"/>
                <w:szCs w:val="18"/>
              </w:rPr>
              <w:t>46</w:t>
            </w:r>
          </w:p>
        </w:tc>
        <w:tc>
          <w:tcPr>
            <w:tcW w:w="720" w:type="dxa"/>
            <w:vMerge w:val="continue"/>
            <w:vAlign w:val="center"/>
          </w:tcPr>
          <w:p w14:paraId="2296092F">
            <w:pPr>
              <w:rPr>
                <w:rFonts w:ascii="仿宋_GB2312" w:hAnsi="宋体" w:eastAsia="仿宋_GB2312"/>
                <w:color w:val="000000"/>
                <w:sz w:val="18"/>
                <w:szCs w:val="18"/>
              </w:rPr>
            </w:pPr>
          </w:p>
        </w:tc>
        <w:tc>
          <w:tcPr>
            <w:tcW w:w="1080" w:type="dxa"/>
            <w:vAlign w:val="center"/>
          </w:tcPr>
          <w:p w14:paraId="4FC83C5D">
            <w:pPr>
              <w:rPr>
                <w:rFonts w:ascii="仿宋_GB2312" w:hAnsi="宋体" w:eastAsia="仿宋_GB2312"/>
                <w:color w:val="000000"/>
                <w:sz w:val="18"/>
                <w:szCs w:val="18"/>
              </w:rPr>
            </w:pPr>
            <w:r>
              <w:rPr>
                <w:rFonts w:hint="eastAsia" w:ascii="仿宋_GB2312" w:hAnsi="宋体" w:eastAsia="仿宋_GB2312"/>
                <w:color w:val="000000"/>
                <w:sz w:val="18"/>
                <w:szCs w:val="18"/>
              </w:rPr>
              <w:t>辅助器具异地配置申请</w:t>
            </w:r>
          </w:p>
        </w:tc>
        <w:tc>
          <w:tcPr>
            <w:tcW w:w="2899" w:type="dxa"/>
            <w:gridSpan w:val="2"/>
            <w:vMerge w:val="continue"/>
            <w:vAlign w:val="center"/>
          </w:tcPr>
          <w:p w14:paraId="4A6E90CA">
            <w:pPr>
              <w:jc w:val="left"/>
              <w:rPr>
                <w:rFonts w:ascii="仿宋_GB2312" w:hAnsi="宋体" w:eastAsia="仿宋_GB2312"/>
                <w:color w:val="000000"/>
                <w:sz w:val="18"/>
                <w:szCs w:val="18"/>
              </w:rPr>
            </w:pPr>
          </w:p>
        </w:tc>
        <w:tc>
          <w:tcPr>
            <w:tcW w:w="2036" w:type="dxa"/>
            <w:gridSpan w:val="2"/>
            <w:vMerge w:val="continue"/>
            <w:vAlign w:val="center"/>
          </w:tcPr>
          <w:p w14:paraId="6A59B7DE">
            <w:pPr>
              <w:rPr>
                <w:rFonts w:ascii="仿宋_GB2312" w:hAnsi="宋体" w:eastAsia="仿宋_GB2312"/>
                <w:color w:val="000000"/>
                <w:sz w:val="18"/>
                <w:szCs w:val="18"/>
              </w:rPr>
            </w:pPr>
          </w:p>
        </w:tc>
        <w:tc>
          <w:tcPr>
            <w:tcW w:w="1620" w:type="dxa"/>
            <w:vMerge w:val="continue"/>
            <w:vAlign w:val="center"/>
          </w:tcPr>
          <w:p w14:paraId="5AB5B246">
            <w:pPr>
              <w:rPr>
                <w:rFonts w:ascii="仿宋_GB2312" w:hAnsi="宋体" w:eastAsia="仿宋_GB2312"/>
                <w:color w:val="000000"/>
                <w:sz w:val="18"/>
                <w:szCs w:val="18"/>
              </w:rPr>
            </w:pPr>
          </w:p>
        </w:tc>
        <w:tc>
          <w:tcPr>
            <w:tcW w:w="1185" w:type="dxa"/>
            <w:vMerge w:val="continue"/>
            <w:vAlign w:val="center"/>
          </w:tcPr>
          <w:p w14:paraId="3EC183B8"/>
        </w:tc>
        <w:tc>
          <w:tcPr>
            <w:tcW w:w="170" w:type="dxa"/>
          </w:tcPr>
          <w:p w14:paraId="736FB739"/>
        </w:tc>
        <w:tc>
          <w:tcPr>
            <w:tcW w:w="1496" w:type="dxa"/>
            <w:gridSpan w:val="2"/>
            <w:vMerge w:val="continue"/>
            <w:vAlign w:val="center"/>
          </w:tcPr>
          <w:p w14:paraId="770485A8">
            <w:pPr>
              <w:rPr>
                <w:rFonts w:ascii="仿宋_GB2312" w:hAnsi="宋体" w:eastAsia="仿宋_GB2312"/>
                <w:color w:val="000000"/>
                <w:sz w:val="18"/>
                <w:szCs w:val="18"/>
              </w:rPr>
            </w:pPr>
          </w:p>
        </w:tc>
        <w:tc>
          <w:tcPr>
            <w:tcW w:w="720" w:type="dxa"/>
            <w:gridSpan w:val="2"/>
            <w:vAlign w:val="center"/>
          </w:tcPr>
          <w:p w14:paraId="018D563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EB5E2D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1BC8F0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49C259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68A2AF3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B6C91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0AB4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1F5395B">
            <w:pPr>
              <w:jc w:val="center"/>
              <w:rPr>
                <w:rFonts w:ascii="仿宋_GB2312" w:hAnsi="宋体" w:eastAsia="仿宋_GB2312"/>
                <w:color w:val="000000"/>
                <w:sz w:val="18"/>
                <w:szCs w:val="18"/>
              </w:rPr>
            </w:pPr>
            <w:r>
              <w:rPr>
                <w:rFonts w:ascii="仿宋_GB2312" w:hAnsi="宋体" w:eastAsia="仿宋_GB2312"/>
                <w:color w:val="000000"/>
                <w:sz w:val="18"/>
                <w:szCs w:val="18"/>
              </w:rPr>
              <w:t>47</w:t>
            </w:r>
          </w:p>
        </w:tc>
        <w:tc>
          <w:tcPr>
            <w:tcW w:w="720" w:type="dxa"/>
            <w:vMerge w:val="continue"/>
            <w:vAlign w:val="center"/>
          </w:tcPr>
          <w:p w14:paraId="1188A7C0">
            <w:pPr>
              <w:rPr>
                <w:rFonts w:ascii="仿宋_GB2312" w:hAnsi="宋体" w:eastAsia="仿宋_GB2312"/>
                <w:color w:val="000000"/>
                <w:sz w:val="18"/>
                <w:szCs w:val="18"/>
              </w:rPr>
            </w:pPr>
          </w:p>
        </w:tc>
        <w:tc>
          <w:tcPr>
            <w:tcW w:w="1080" w:type="dxa"/>
            <w:vAlign w:val="center"/>
          </w:tcPr>
          <w:p w14:paraId="2880D77F">
            <w:pPr>
              <w:rPr>
                <w:rFonts w:ascii="仿宋_GB2312" w:hAnsi="宋体" w:eastAsia="仿宋_GB2312"/>
                <w:color w:val="000000"/>
                <w:sz w:val="18"/>
                <w:szCs w:val="18"/>
              </w:rPr>
            </w:pPr>
            <w:r>
              <w:rPr>
                <w:rFonts w:hint="eastAsia" w:ascii="仿宋_GB2312" w:hAnsi="宋体" w:eastAsia="仿宋_GB2312"/>
                <w:color w:val="000000"/>
                <w:sz w:val="18"/>
                <w:szCs w:val="18"/>
              </w:rPr>
              <w:t>停工留薪期确认和延长确认</w:t>
            </w:r>
          </w:p>
        </w:tc>
        <w:tc>
          <w:tcPr>
            <w:tcW w:w="2899" w:type="dxa"/>
            <w:gridSpan w:val="2"/>
            <w:vMerge w:val="continue"/>
            <w:vAlign w:val="center"/>
          </w:tcPr>
          <w:p w14:paraId="3B48291D">
            <w:pPr>
              <w:jc w:val="left"/>
              <w:rPr>
                <w:rFonts w:ascii="仿宋_GB2312" w:hAnsi="宋体" w:eastAsia="仿宋_GB2312"/>
                <w:color w:val="000000"/>
                <w:sz w:val="18"/>
                <w:szCs w:val="18"/>
              </w:rPr>
            </w:pPr>
          </w:p>
        </w:tc>
        <w:tc>
          <w:tcPr>
            <w:tcW w:w="2036" w:type="dxa"/>
            <w:gridSpan w:val="2"/>
            <w:vMerge w:val="continue"/>
            <w:vAlign w:val="center"/>
          </w:tcPr>
          <w:p w14:paraId="53DE7E03">
            <w:pPr>
              <w:rPr>
                <w:rFonts w:ascii="仿宋_GB2312" w:hAnsi="宋体" w:eastAsia="仿宋_GB2312"/>
                <w:color w:val="000000"/>
                <w:sz w:val="18"/>
                <w:szCs w:val="18"/>
              </w:rPr>
            </w:pPr>
          </w:p>
        </w:tc>
        <w:tc>
          <w:tcPr>
            <w:tcW w:w="1620" w:type="dxa"/>
            <w:vMerge w:val="continue"/>
            <w:vAlign w:val="center"/>
          </w:tcPr>
          <w:p w14:paraId="4F9F64A8">
            <w:pPr>
              <w:rPr>
                <w:rFonts w:ascii="仿宋_GB2312" w:hAnsi="宋体" w:eastAsia="仿宋_GB2312"/>
                <w:color w:val="000000"/>
                <w:sz w:val="18"/>
                <w:szCs w:val="18"/>
              </w:rPr>
            </w:pPr>
          </w:p>
        </w:tc>
        <w:tc>
          <w:tcPr>
            <w:tcW w:w="1185" w:type="dxa"/>
            <w:vMerge w:val="continue"/>
            <w:vAlign w:val="center"/>
          </w:tcPr>
          <w:p w14:paraId="29067A47"/>
        </w:tc>
        <w:tc>
          <w:tcPr>
            <w:tcW w:w="170" w:type="dxa"/>
          </w:tcPr>
          <w:p w14:paraId="604E4C50"/>
        </w:tc>
        <w:tc>
          <w:tcPr>
            <w:tcW w:w="1496" w:type="dxa"/>
            <w:gridSpan w:val="2"/>
            <w:vMerge w:val="continue"/>
            <w:vAlign w:val="center"/>
          </w:tcPr>
          <w:p w14:paraId="5A92A69C">
            <w:pPr>
              <w:rPr>
                <w:rFonts w:ascii="仿宋_GB2312" w:hAnsi="宋体" w:eastAsia="仿宋_GB2312"/>
                <w:color w:val="000000"/>
                <w:sz w:val="18"/>
                <w:szCs w:val="18"/>
              </w:rPr>
            </w:pPr>
          </w:p>
        </w:tc>
        <w:tc>
          <w:tcPr>
            <w:tcW w:w="720" w:type="dxa"/>
            <w:gridSpan w:val="2"/>
            <w:vAlign w:val="center"/>
          </w:tcPr>
          <w:p w14:paraId="549DAF5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7342C8E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0C6333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5C19F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7FB713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38D62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6D7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8FBE3FB">
            <w:pPr>
              <w:jc w:val="center"/>
              <w:rPr>
                <w:rFonts w:ascii="仿宋_GB2312" w:hAnsi="宋体" w:eastAsia="仿宋_GB2312"/>
                <w:color w:val="000000"/>
                <w:sz w:val="18"/>
                <w:szCs w:val="18"/>
              </w:rPr>
            </w:pPr>
            <w:r>
              <w:rPr>
                <w:rFonts w:ascii="仿宋_GB2312" w:hAnsi="宋体" w:eastAsia="仿宋_GB2312"/>
                <w:color w:val="000000"/>
                <w:sz w:val="18"/>
                <w:szCs w:val="18"/>
              </w:rPr>
              <w:t>48</w:t>
            </w:r>
          </w:p>
        </w:tc>
        <w:tc>
          <w:tcPr>
            <w:tcW w:w="720" w:type="dxa"/>
            <w:vMerge w:val="restart"/>
            <w:vAlign w:val="center"/>
          </w:tcPr>
          <w:p w14:paraId="437B1A0B">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p w14:paraId="44DE35A1">
            <w:pPr>
              <w:rPr>
                <w:rFonts w:ascii="仿宋_GB2312" w:hAnsi="宋体" w:eastAsia="仿宋_GB2312"/>
                <w:color w:val="000000"/>
                <w:sz w:val="18"/>
                <w:szCs w:val="18"/>
              </w:rPr>
            </w:pPr>
          </w:p>
        </w:tc>
        <w:tc>
          <w:tcPr>
            <w:tcW w:w="1080" w:type="dxa"/>
            <w:vAlign w:val="center"/>
          </w:tcPr>
          <w:p w14:paraId="29631AAB">
            <w:pPr>
              <w:rPr>
                <w:rFonts w:ascii="仿宋_GB2312" w:hAnsi="宋体" w:eastAsia="仿宋_GB2312"/>
                <w:color w:val="000000"/>
                <w:sz w:val="18"/>
                <w:szCs w:val="18"/>
              </w:rPr>
            </w:pPr>
            <w:r>
              <w:rPr>
                <w:rFonts w:hint="eastAsia" w:ascii="仿宋_GB2312" w:hAnsi="宋体" w:eastAsia="仿宋_GB2312"/>
                <w:color w:val="000000"/>
                <w:sz w:val="18"/>
                <w:szCs w:val="18"/>
              </w:rPr>
              <w:t>工伤医疗（康复）费用申报</w:t>
            </w:r>
          </w:p>
        </w:tc>
        <w:tc>
          <w:tcPr>
            <w:tcW w:w="2899" w:type="dxa"/>
            <w:gridSpan w:val="2"/>
            <w:vMerge w:val="restart"/>
            <w:vAlign w:val="center"/>
          </w:tcPr>
          <w:p w14:paraId="376BCCEB">
            <w:pPr>
              <w:jc w:val="left"/>
              <w:rPr>
                <w:rFonts w:hint="eastAsia" w:ascii="仿宋_GB2312" w:hAnsi="宋体" w:eastAsia="仿宋_GB2312"/>
                <w:color w:val="000000"/>
                <w:sz w:val="18"/>
                <w:szCs w:val="18"/>
              </w:rPr>
            </w:pPr>
          </w:p>
          <w:p w14:paraId="6E2318FE">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p w14:paraId="06EE7A6F">
            <w:pPr>
              <w:jc w:val="left"/>
              <w:rPr>
                <w:rFonts w:hint="eastAsia" w:ascii="仿宋_GB2312" w:hAnsi="宋体" w:eastAsia="仿宋_GB2312"/>
                <w:color w:val="000000"/>
                <w:sz w:val="18"/>
                <w:szCs w:val="18"/>
              </w:rPr>
            </w:pPr>
          </w:p>
          <w:p w14:paraId="271CBAC8">
            <w:pPr>
              <w:jc w:val="left"/>
              <w:rPr>
                <w:rFonts w:hint="eastAsia" w:ascii="仿宋_GB2312" w:hAnsi="宋体" w:eastAsia="仿宋_GB2312"/>
                <w:color w:val="000000"/>
                <w:sz w:val="18"/>
                <w:szCs w:val="18"/>
              </w:rPr>
            </w:pPr>
          </w:p>
          <w:p w14:paraId="0144100A">
            <w:pPr>
              <w:jc w:val="left"/>
              <w:rPr>
                <w:rFonts w:hint="eastAsia" w:ascii="仿宋_GB2312" w:hAnsi="宋体" w:eastAsia="仿宋_GB2312"/>
                <w:color w:val="000000"/>
                <w:sz w:val="18"/>
                <w:szCs w:val="18"/>
              </w:rPr>
            </w:pPr>
          </w:p>
          <w:p w14:paraId="0DFB3994">
            <w:pPr>
              <w:jc w:val="left"/>
              <w:rPr>
                <w:rFonts w:hint="eastAsia" w:ascii="仿宋_GB2312" w:hAnsi="宋体" w:eastAsia="仿宋_GB2312"/>
                <w:color w:val="000000"/>
                <w:sz w:val="18"/>
                <w:szCs w:val="18"/>
              </w:rPr>
            </w:pPr>
          </w:p>
          <w:p w14:paraId="70CDF6B0">
            <w:pPr>
              <w:jc w:val="left"/>
              <w:rPr>
                <w:rFonts w:hint="eastAsia" w:ascii="仿宋_GB2312" w:hAnsi="宋体" w:eastAsia="仿宋_GB2312"/>
                <w:color w:val="000000"/>
                <w:sz w:val="18"/>
                <w:szCs w:val="18"/>
              </w:rPr>
            </w:pPr>
          </w:p>
          <w:p w14:paraId="07672586">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14:paraId="55300400">
            <w:pPr>
              <w:rPr>
                <w:rFonts w:hint="eastAsia" w:ascii="仿宋_GB2312" w:hAnsi="宋体" w:eastAsia="仿宋_GB2312"/>
                <w:color w:val="000000"/>
                <w:sz w:val="18"/>
                <w:szCs w:val="18"/>
              </w:rPr>
            </w:pPr>
          </w:p>
          <w:p w14:paraId="1C9A110E">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p w14:paraId="603ACEBB">
            <w:pPr>
              <w:rPr>
                <w:rFonts w:hint="eastAsia" w:ascii="仿宋_GB2312" w:hAnsi="宋体" w:eastAsia="仿宋_GB2312"/>
                <w:color w:val="000000"/>
                <w:sz w:val="18"/>
                <w:szCs w:val="18"/>
              </w:rPr>
            </w:pPr>
          </w:p>
          <w:p w14:paraId="793537A6">
            <w:pPr>
              <w:rPr>
                <w:rFonts w:hint="eastAsia" w:ascii="仿宋_GB2312" w:hAnsi="宋体" w:eastAsia="仿宋_GB2312"/>
                <w:color w:val="000000"/>
                <w:sz w:val="18"/>
                <w:szCs w:val="18"/>
              </w:rPr>
            </w:pPr>
          </w:p>
          <w:p w14:paraId="638C6C06">
            <w:pPr>
              <w:rPr>
                <w:rFonts w:hint="eastAsia" w:ascii="仿宋_GB2312" w:hAnsi="宋体" w:eastAsia="仿宋_GB2312"/>
                <w:color w:val="000000"/>
                <w:sz w:val="18"/>
                <w:szCs w:val="18"/>
              </w:rPr>
            </w:pPr>
          </w:p>
          <w:p w14:paraId="659E4FD1">
            <w:pPr>
              <w:rPr>
                <w:rFonts w:hint="eastAsia" w:ascii="仿宋_GB2312" w:hAnsi="宋体" w:eastAsia="仿宋_GB2312"/>
                <w:color w:val="000000"/>
                <w:sz w:val="18"/>
                <w:szCs w:val="18"/>
              </w:rPr>
            </w:pPr>
          </w:p>
          <w:p w14:paraId="7AAF29BB">
            <w:pPr>
              <w:rPr>
                <w:rFonts w:hint="eastAsia" w:ascii="仿宋_GB2312" w:hAnsi="宋体" w:eastAsia="仿宋_GB2312"/>
                <w:color w:val="000000"/>
                <w:sz w:val="18"/>
                <w:szCs w:val="18"/>
              </w:rPr>
            </w:pPr>
          </w:p>
          <w:p w14:paraId="446B2A4F">
            <w:pPr>
              <w:rPr>
                <w:rFonts w:hint="eastAsia" w:ascii="仿宋_GB2312" w:hAnsi="宋体" w:eastAsia="仿宋_GB2312"/>
                <w:color w:val="000000"/>
                <w:sz w:val="18"/>
                <w:szCs w:val="18"/>
              </w:rPr>
            </w:pPr>
          </w:p>
          <w:p w14:paraId="7E379481">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tc>
        <w:tc>
          <w:tcPr>
            <w:tcW w:w="1620" w:type="dxa"/>
            <w:vMerge w:val="restart"/>
            <w:vAlign w:val="center"/>
          </w:tcPr>
          <w:p w14:paraId="3C22DB30">
            <w:pPr>
              <w:rPr>
                <w:rFonts w:hint="eastAsia" w:ascii="仿宋_GB2312" w:hAnsi="宋体" w:eastAsia="仿宋_GB2312"/>
                <w:color w:val="000000"/>
                <w:sz w:val="18"/>
                <w:szCs w:val="18"/>
              </w:rPr>
            </w:pPr>
          </w:p>
          <w:p w14:paraId="032034C0">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0164A1D2">
            <w:pPr>
              <w:rPr>
                <w:rFonts w:hint="eastAsia" w:ascii="仿宋_GB2312" w:hAnsi="宋体" w:eastAsia="仿宋_GB2312"/>
                <w:color w:val="000000"/>
                <w:sz w:val="18"/>
                <w:szCs w:val="18"/>
              </w:rPr>
            </w:pPr>
          </w:p>
          <w:p w14:paraId="525A393A">
            <w:pPr>
              <w:rPr>
                <w:rFonts w:hint="eastAsia" w:ascii="仿宋_GB2312" w:hAnsi="宋体" w:eastAsia="仿宋_GB2312"/>
                <w:color w:val="000000"/>
                <w:sz w:val="18"/>
                <w:szCs w:val="18"/>
              </w:rPr>
            </w:pPr>
          </w:p>
          <w:p w14:paraId="31EC33DB">
            <w:pPr>
              <w:rPr>
                <w:rFonts w:hint="eastAsia" w:ascii="仿宋_GB2312" w:hAnsi="宋体" w:eastAsia="仿宋_GB2312"/>
                <w:color w:val="000000"/>
                <w:sz w:val="18"/>
                <w:szCs w:val="18"/>
              </w:rPr>
            </w:pPr>
          </w:p>
          <w:p w14:paraId="67D81918">
            <w:pPr>
              <w:rPr>
                <w:rFonts w:hint="eastAsia" w:ascii="仿宋_GB2312" w:hAnsi="宋体" w:eastAsia="仿宋_GB2312"/>
                <w:color w:val="000000"/>
                <w:sz w:val="18"/>
                <w:szCs w:val="18"/>
              </w:rPr>
            </w:pPr>
          </w:p>
          <w:p w14:paraId="3A102E63">
            <w:pPr>
              <w:rPr>
                <w:rFonts w:hint="eastAsia" w:ascii="仿宋_GB2312" w:hAnsi="宋体" w:eastAsia="仿宋_GB2312"/>
                <w:color w:val="000000"/>
                <w:sz w:val="18"/>
                <w:szCs w:val="18"/>
              </w:rPr>
            </w:pPr>
          </w:p>
          <w:p w14:paraId="7408B549">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14:paraId="5C5545FB">
            <w:pPr>
              <w:rPr>
                <w:rFonts w:hint="eastAsia" w:ascii="仿宋_GB2312" w:hAnsi="宋体" w:eastAsia="仿宋_GB2312"/>
                <w:color w:val="000000"/>
                <w:sz w:val="18"/>
                <w:szCs w:val="18"/>
              </w:rPr>
            </w:pPr>
          </w:p>
          <w:p w14:paraId="5F67AB7E">
            <w:pPr>
              <w:rPr>
                <w:rFonts w:hint="eastAsia"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14:paraId="52F09405">
            <w:pPr>
              <w:rPr>
                <w:rFonts w:hint="eastAsia" w:ascii="仿宋_GB2312" w:hAnsi="宋体" w:eastAsia="仿宋_GB2312"/>
                <w:color w:val="000000"/>
                <w:sz w:val="18"/>
                <w:szCs w:val="18"/>
              </w:rPr>
            </w:pPr>
          </w:p>
          <w:p w14:paraId="7674B1E5">
            <w:pPr>
              <w:rPr>
                <w:rFonts w:hint="eastAsia" w:ascii="仿宋_GB2312" w:hAnsi="宋体" w:eastAsia="仿宋_GB2312"/>
                <w:color w:val="000000"/>
                <w:sz w:val="18"/>
                <w:szCs w:val="18"/>
              </w:rPr>
            </w:pPr>
          </w:p>
          <w:p w14:paraId="6DC04A36">
            <w:pPr>
              <w:rPr>
                <w:rFonts w:hint="eastAsia" w:ascii="仿宋_GB2312" w:hAnsi="宋体" w:eastAsia="仿宋_GB2312"/>
                <w:color w:val="000000"/>
                <w:sz w:val="18"/>
                <w:szCs w:val="18"/>
              </w:rPr>
            </w:pPr>
          </w:p>
          <w:p w14:paraId="3DC4B2D7">
            <w:pPr>
              <w:rPr>
                <w:rFonts w:hint="eastAsia" w:ascii="仿宋_GB2312" w:hAnsi="宋体" w:eastAsia="仿宋_GB2312"/>
                <w:color w:val="000000"/>
                <w:sz w:val="18"/>
                <w:szCs w:val="18"/>
              </w:rPr>
            </w:pPr>
          </w:p>
          <w:p w14:paraId="7880445D">
            <w:pPr>
              <w:rPr>
                <w:rFonts w:hint="eastAsia" w:ascii="仿宋_GB2312" w:hAnsi="宋体" w:eastAsia="仿宋_GB2312"/>
                <w:color w:val="000000"/>
                <w:sz w:val="18"/>
                <w:szCs w:val="18"/>
              </w:rPr>
            </w:pPr>
          </w:p>
          <w:p w14:paraId="67D1198E">
            <w:pPr>
              <w:rPr>
                <w:rFonts w:hint="eastAsia" w:ascii="仿宋_GB2312" w:hAnsi="宋体" w:eastAsia="仿宋_GB2312"/>
                <w:color w:val="000000"/>
                <w:sz w:val="18"/>
                <w:szCs w:val="18"/>
              </w:rPr>
            </w:pPr>
          </w:p>
          <w:p w14:paraId="7A2DF2D0">
            <w:r>
              <w:rPr>
                <w:rFonts w:hint="eastAsia" w:ascii="仿宋_GB2312" w:hAnsi="宋体" w:eastAsia="仿宋_GB2312"/>
                <w:color w:val="000000"/>
                <w:sz w:val="18"/>
                <w:szCs w:val="18"/>
              </w:rPr>
              <w:t>人力资源社会保障部门</w:t>
            </w:r>
          </w:p>
        </w:tc>
        <w:tc>
          <w:tcPr>
            <w:tcW w:w="170" w:type="dxa"/>
          </w:tcPr>
          <w:p w14:paraId="68F5CB8D"/>
        </w:tc>
        <w:tc>
          <w:tcPr>
            <w:tcW w:w="1496" w:type="dxa"/>
            <w:gridSpan w:val="2"/>
            <w:vMerge w:val="restart"/>
            <w:vAlign w:val="center"/>
          </w:tcPr>
          <w:p w14:paraId="68E49C21">
            <w:pPr>
              <w:rPr>
                <w:rFonts w:hint="eastAsia" w:ascii="仿宋_GB2312" w:hAnsi="宋体" w:eastAsia="仿宋_GB2312"/>
                <w:color w:val="000000"/>
                <w:sz w:val="18"/>
                <w:szCs w:val="18"/>
              </w:rPr>
            </w:pPr>
          </w:p>
          <w:p w14:paraId="629119A0">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5A96008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6D7AC670">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41D1E8DB">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5D5551C8">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p w14:paraId="0180CA6C">
            <w:pPr>
              <w:rPr>
                <w:rFonts w:hint="eastAsia" w:ascii="仿宋_GB2312" w:hAnsi="宋体" w:eastAsia="仿宋_GB2312"/>
                <w:color w:val="000000"/>
                <w:sz w:val="18"/>
                <w:szCs w:val="18"/>
              </w:rPr>
            </w:pPr>
          </w:p>
          <w:p w14:paraId="38DED595">
            <w:pPr>
              <w:rPr>
                <w:rFonts w:hint="eastAsia" w:ascii="仿宋_GB2312" w:hAnsi="宋体" w:eastAsia="仿宋_GB2312"/>
                <w:color w:val="000000"/>
                <w:sz w:val="18"/>
                <w:szCs w:val="18"/>
              </w:rPr>
            </w:pPr>
          </w:p>
          <w:p w14:paraId="22BAD6F1">
            <w:pPr>
              <w:rPr>
                <w:rFonts w:hint="eastAsia" w:ascii="仿宋_GB2312" w:hAnsi="宋体" w:eastAsia="仿宋_GB2312"/>
                <w:color w:val="000000"/>
                <w:sz w:val="18"/>
                <w:szCs w:val="18"/>
              </w:rPr>
            </w:pPr>
          </w:p>
          <w:p w14:paraId="3BE931AC">
            <w:pPr>
              <w:rPr>
                <w:rFonts w:hint="eastAsia" w:ascii="仿宋_GB2312" w:hAnsi="宋体" w:eastAsia="仿宋_GB2312"/>
                <w:color w:val="000000"/>
                <w:sz w:val="18"/>
                <w:szCs w:val="18"/>
              </w:rPr>
            </w:pPr>
          </w:p>
          <w:p w14:paraId="5F9A236E">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2DFD724A">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6D82A07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7223A39A">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03B2F1B2">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68BC5FB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7FB6AE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03F7DD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51D7F8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1A5356E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932BC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0BA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968DC03">
            <w:pPr>
              <w:jc w:val="center"/>
              <w:rPr>
                <w:rFonts w:ascii="仿宋_GB2312" w:hAnsi="宋体" w:eastAsia="仿宋_GB2312"/>
                <w:color w:val="000000"/>
                <w:sz w:val="18"/>
                <w:szCs w:val="18"/>
              </w:rPr>
            </w:pPr>
            <w:r>
              <w:rPr>
                <w:rFonts w:ascii="仿宋_GB2312" w:hAnsi="宋体" w:eastAsia="仿宋_GB2312"/>
                <w:color w:val="000000"/>
                <w:sz w:val="18"/>
                <w:szCs w:val="18"/>
              </w:rPr>
              <w:t>49</w:t>
            </w:r>
          </w:p>
        </w:tc>
        <w:tc>
          <w:tcPr>
            <w:tcW w:w="720" w:type="dxa"/>
            <w:vMerge w:val="continue"/>
            <w:vAlign w:val="center"/>
          </w:tcPr>
          <w:p w14:paraId="64DBA35B">
            <w:pPr>
              <w:rPr>
                <w:rFonts w:ascii="仿宋_GB2312" w:hAnsi="宋体" w:eastAsia="仿宋_GB2312"/>
                <w:color w:val="000000"/>
                <w:sz w:val="18"/>
                <w:szCs w:val="18"/>
              </w:rPr>
            </w:pPr>
          </w:p>
        </w:tc>
        <w:tc>
          <w:tcPr>
            <w:tcW w:w="1080" w:type="dxa"/>
            <w:vAlign w:val="center"/>
          </w:tcPr>
          <w:p w14:paraId="4B4A3BD7">
            <w:pPr>
              <w:rPr>
                <w:rFonts w:ascii="仿宋_GB2312" w:hAnsi="宋体" w:eastAsia="仿宋_GB2312"/>
                <w:color w:val="000000"/>
                <w:sz w:val="18"/>
                <w:szCs w:val="18"/>
              </w:rPr>
            </w:pPr>
            <w:r>
              <w:rPr>
                <w:rFonts w:hint="eastAsia" w:ascii="仿宋_GB2312" w:hAnsi="宋体" w:eastAsia="仿宋_GB2312"/>
                <w:color w:val="000000"/>
                <w:sz w:val="18"/>
                <w:szCs w:val="18"/>
              </w:rPr>
              <w:t>住院伙食补助费申领</w:t>
            </w:r>
          </w:p>
        </w:tc>
        <w:tc>
          <w:tcPr>
            <w:tcW w:w="2899" w:type="dxa"/>
            <w:gridSpan w:val="2"/>
            <w:vMerge w:val="continue"/>
            <w:vAlign w:val="center"/>
          </w:tcPr>
          <w:p w14:paraId="26CC5CA3">
            <w:pPr>
              <w:jc w:val="left"/>
              <w:rPr>
                <w:rFonts w:ascii="仿宋_GB2312" w:hAnsi="宋体" w:eastAsia="仿宋_GB2312"/>
                <w:color w:val="000000"/>
                <w:sz w:val="18"/>
                <w:szCs w:val="18"/>
              </w:rPr>
            </w:pPr>
          </w:p>
        </w:tc>
        <w:tc>
          <w:tcPr>
            <w:tcW w:w="2036" w:type="dxa"/>
            <w:gridSpan w:val="2"/>
            <w:vMerge w:val="continue"/>
            <w:vAlign w:val="center"/>
          </w:tcPr>
          <w:p w14:paraId="068908B8">
            <w:pPr>
              <w:rPr>
                <w:rFonts w:ascii="仿宋_GB2312" w:hAnsi="宋体" w:eastAsia="仿宋_GB2312"/>
                <w:color w:val="000000"/>
                <w:sz w:val="18"/>
                <w:szCs w:val="18"/>
              </w:rPr>
            </w:pPr>
          </w:p>
        </w:tc>
        <w:tc>
          <w:tcPr>
            <w:tcW w:w="1620" w:type="dxa"/>
            <w:vMerge w:val="continue"/>
            <w:vAlign w:val="center"/>
          </w:tcPr>
          <w:p w14:paraId="225EE179">
            <w:pPr>
              <w:rPr>
                <w:rFonts w:ascii="仿宋_GB2312" w:hAnsi="宋体" w:eastAsia="仿宋_GB2312"/>
                <w:color w:val="000000"/>
                <w:sz w:val="18"/>
                <w:szCs w:val="18"/>
              </w:rPr>
            </w:pPr>
          </w:p>
        </w:tc>
        <w:tc>
          <w:tcPr>
            <w:tcW w:w="1185" w:type="dxa"/>
            <w:vMerge w:val="continue"/>
            <w:vAlign w:val="center"/>
          </w:tcPr>
          <w:p w14:paraId="6602E9FA"/>
        </w:tc>
        <w:tc>
          <w:tcPr>
            <w:tcW w:w="170" w:type="dxa"/>
          </w:tcPr>
          <w:p w14:paraId="61F343BE"/>
        </w:tc>
        <w:tc>
          <w:tcPr>
            <w:tcW w:w="1496" w:type="dxa"/>
            <w:gridSpan w:val="2"/>
            <w:vMerge w:val="continue"/>
            <w:vAlign w:val="center"/>
          </w:tcPr>
          <w:p w14:paraId="23759835">
            <w:pPr>
              <w:rPr>
                <w:rFonts w:ascii="仿宋_GB2312" w:hAnsi="宋体" w:eastAsia="仿宋_GB2312"/>
                <w:color w:val="000000"/>
                <w:sz w:val="18"/>
                <w:szCs w:val="18"/>
              </w:rPr>
            </w:pPr>
          </w:p>
        </w:tc>
        <w:tc>
          <w:tcPr>
            <w:tcW w:w="720" w:type="dxa"/>
            <w:gridSpan w:val="2"/>
            <w:vAlign w:val="center"/>
          </w:tcPr>
          <w:p w14:paraId="3640B1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E0A6A2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36623B6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0CCCE8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0310786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159286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2A90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BE7AD5A">
            <w:pPr>
              <w:jc w:val="center"/>
              <w:rPr>
                <w:rFonts w:ascii="仿宋_GB2312" w:hAnsi="宋体" w:eastAsia="仿宋_GB2312"/>
                <w:color w:val="000000"/>
                <w:sz w:val="18"/>
                <w:szCs w:val="18"/>
              </w:rPr>
            </w:pPr>
            <w:r>
              <w:rPr>
                <w:rFonts w:ascii="仿宋_GB2312" w:hAnsi="宋体" w:eastAsia="仿宋_GB2312"/>
                <w:color w:val="000000"/>
                <w:sz w:val="18"/>
                <w:szCs w:val="18"/>
              </w:rPr>
              <w:t>50</w:t>
            </w:r>
          </w:p>
        </w:tc>
        <w:tc>
          <w:tcPr>
            <w:tcW w:w="720" w:type="dxa"/>
            <w:vMerge w:val="continue"/>
            <w:vAlign w:val="center"/>
          </w:tcPr>
          <w:p w14:paraId="5E9DD0AF">
            <w:pPr>
              <w:rPr>
                <w:rFonts w:ascii="仿宋_GB2312" w:hAnsi="宋体" w:eastAsia="仿宋_GB2312"/>
                <w:color w:val="000000"/>
                <w:sz w:val="18"/>
                <w:szCs w:val="18"/>
              </w:rPr>
            </w:pPr>
          </w:p>
        </w:tc>
        <w:tc>
          <w:tcPr>
            <w:tcW w:w="1080" w:type="dxa"/>
            <w:vAlign w:val="center"/>
          </w:tcPr>
          <w:p w14:paraId="5848766A">
            <w:pPr>
              <w:rPr>
                <w:rFonts w:ascii="仿宋_GB2312" w:hAnsi="宋体" w:eastAsia="仿宋_GB2312"/>
                <w:color w:val="000000"/>
                <w:sz w:val="18"/>
                <w:szCs w:val="18"/>
              </w:rPr>
            </w:pPr>
            <w:r>
              <w:rPr>
                <w:rFonts w:hint="eastAsia" w:ascii="仿宋_GB2312" w:hAnsi="宋体" w:eastAsia="仿宋_GB2312"/>
                <w:color w:val="000000"/>
                <w:sz w:val="18"/>
                <w:szCs w:val="18"/>
              </w:rPr>
              <w:t>统筹地区以外交通、食宿费申领</w:t>
            </w:r>
          </w:p>
        </w:tc>
        <w:tc>
          <w:tcPr>
            <w:tcW w:w="2899" w:type="dxa"/>
            <w:gridSpan w:val="2"/>
            <w:vMerge w:val="continue"/>
            <w:vAlign w:val="center"/>
          </w:tcPr>
          <w:p w14:paraId="7F2F4D87">
            <w:pPr>
              <w:jc w:val="left"/>
              <w:rPr>
                <w:rFonts w:ascii="仿宋_GB2312" w:hAnsi="宋体" w:eastAsia="仿宋_GB2312"/>
                <w:color w:val="000000"/>
                <w:sz w:val="18"/>
                <w:szCs w:val="18"/>
              </w:rPr>
            </w:pPr>
          </w:p>
        </w:tc>
        <w:tc>
          <w:tcPr>
            <w:tcW w:w="2036" w:type="dxa"/>
            <w:gridSpan w:val="2"/>
            <w:vMerge w:val="continue"/>
            <w:vAlign w:val="center"/>
          </w:tcPr>
          <w:p w14:paraId="0157AA93">
            <w:pPr>
              <w:rPr>
                <w:rFonts w:ascii="仿宋_GB2312" w:hAnsi="宋体" w:eastAsia="仿宋_GB2312"/>
                <w:color w:val="000000"/>
                <w:sz w:val="18"/>
                <w:szCs w:val="18"/>
              </w:rPr>
            </w:pPr>
          </w:p>
        </w:tc>
        <w:tc>
          <w:tcPr>
            <w:tcW w:w="1620" w:type="dxa"/>
            <w:vMerge w:val="continue"/>
            <w:vAlign w:val="center"/>
          </w:tcPr>
          <w:p w14:paraId="1AD00708">
            <w:pPr>
              <w:rPr>
                <w:rFonts w:ascii="仿宋_GB2312" w:hAnsi="宋体" w:eastAsia="仿宋_GB2312"/>
                <w:color w:val="000000"/>
                <w:sz w:val="18"/>
                <w:szCs w:val="18"/>
              </w:rPr>
            </w:pPr>
          </w:p>
        </w:tc>
        <w:tc>
          <w:tcPr>
            <w:tcW w:w="1185" w:type="dxa"/>
            <w:vMerge w:val="continue"/>
            <w:vAlign w:val="center"/>
          </w:tcPr>
          <w:p w14:paraId="640CD86E"/>
        </w:tc>
        <w:tc>
          <w:tcPr>
            <w:tcW w:w="170" w:type="dxa"/>
          </w:tcPr>
          <w:p w14:paraId="126D08AB"/>
        </w:tc>
        <w:tc>
          <w:tcPr>
            <w:tcW w:w="1496" w:type="dxa"/>
            <w:gridSpan w:val="2"/>
            <w:vMerge w:val="continue"/>
            <w:vAlign w:val="center"/>
          </w:tcPr>
          <w:p w14:paraId="07A2B566">
            <w:pPr>
              <w:rPr>
                <w:rFonts w:ascii="仿宋_GB2312" w:hAnsi="宋体" w:eastAsia="仿宋_GB2312"/>
                <w:color w:val="000000"/>
                <w:sz w:val="18"/>
                <w:szCs w:val="18"/>
              </w:rPr>
            </w:pPr>
          </w:p>
        </w:tc>
        <w:tc>
          <w:tcPr>
            <w:tcW w:w="720" w:type="dxa"/>
            <w:gridSpan w:val="2"/>
            <w:vAlign w:val="center"/>
          </w:tcPr>
          <w:p w14:paraId="56BD7C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7E7AD3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692CC1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E8BE4E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6B2ED12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C13DC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65D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DD8E66E">
            <w:pPr>
              <w:jc w:val="center"/>
              <w:rPr>
                <w:rFonts w:ascii="仿宋_GB2312" w:hAnsi="宋体" w:eastAsia="仿宋_GB2312"/>
                <w:color w:val="000000"/>
                <w:sz w:val="18"/>
                <w:szCs w:val="18"/>
              </w:rPr>
            </w:pPr>
            <w:r>
              <w:rPr>
                <w:rFonts w:ascii="仿宋_GB2312" w:hAnsi="宋体" w:eastAsia="仿宋_GB2312"/>
                <w:color w:val="000000"/>
                <w:sz w:val="18"/>
                <w:szCs w:val="18"/>
              </w:rPr>
              <w:t>51</w:t>
            </w:r>
          </w:p>
        </w:tc>
        <w:tc>
          <w:tcPr>
            <w:tcW w:w="720" w:type="dxa"/>
            <w:vMerge w:val="continue"/>
            <w:vAlign w:val="center"/>
          </w:tcPr>
          <w:p w14:paraId="226CE9DD">
            <w:pPr>
              <w:rPr>
                <w:rFonts w:ascii="仿宋_GB2312" w:hAnsi="宋体" w:eastAsia="仿宋_GB2312"/>
                <w:color w:val="000000"/>
                <w:sz w:val="18"/>
                <w:szCs w:val="18"/>
              </w:rPr>
            </w:pPr>
          </w:p>
        </w:tc>
        <w:tc>
          <w:tcPr>
            <w:tcW w:w="1080" w:type="dxa"/>
            <w:vAlign w:val="center"/>
          </w:tcPr>
          <w:p w14:paraId="32699EF0">
            <w:pPr>
              <w:rPr>
                <w:rFonts w:ascii="仿宋_GB2312" w:hAnsi="宋体" w:eastAsia="仿宋_GB2312"/>
                <w:color w:val="000000"/>
                <w:sz w:val="18"/>
                <w:szCs w:val="18"/>
              </w:rPr>
            </w:pPr>
            <w:r>
              <w:rPr>
                <w:rFonts w:hint="eastAsia" w:ascii="仿宋_GB2312" w:hAnsi="宋体" w:eastAsia="仿宋_GB2312"/>
                <w:color w:val="000000"/>
                <w:sz w:val="18"/>
                <w:szCs w:val="18"/>
              </w:rPr>
              <w:t>一次性工伤医疗补助金申请</w:t>
            </w:r>
          </w:p>
        </w:tc>
        <w:tc>
          <w:tcPr>
            <w:tcW w:w="2899" w:type="dxa"/>
            <w:gridSpan w:val="2"/>
            <w:vMerge w:val="continue"/>
            <w:vAlign w:val="center"/>
          </w:tcPr>
          <w:p w14:paraId="2363BB45">
            <w:pPr>
              <w:jc w:val="left"/>
              <w:rPr>
                <w:rFonts w:ascii="仿宋_GB2312" w:hAnsi="宋体" w:eastAsia="仿宋_GB2312"/>
                <w:color w:val="000000"/>
                <w:sz w:val="18"/>
                <w:szCs w:val="18"/>
              </w:rPr>
            </w:pPr>
          </w:p>
        </w:tc>
        <w:tc>
          <w:tcPr>
            <w:tcW w:w="2036" w:type="dxa"/>
            <w:gridSpan w:val="2"/>
            <w:vMerge w:val="continue"/>
            <w:vAlign w:val="center"/>
          </w:tcPr>
          <w:p w14:paraId="6600B674">
            <w:pPr>
              <w:rPr>
                <w:rFonts w:ascii="仿宋_GB2312" w:hAnsi="宋体" w:eastAsia="仿宋_GB2312"/>
                <w:color w:val="000000"/>
                <w:sz w:val="18"/>
                <w:szCs w:val="18"/>
              </w:rPr>
            </w:pPr>
          </w:p>
        </w:tc>
        <w:tc>
          <w:tcPr>
            <w:tcW w:w="1620" w:type="dxa"/>
            <w:vMerge w:val="continue"/>
            <w:vAlign w:val="center"/>
          </w:tcPr>
          <w:p w14:paraId="167955A9">
            <w:pPr>
              <w:rPr>
                <w:rFonts w:ascii="仿宋_GB2312" w:hAnsi="宋体" w:eastAsia="仿宋_GB2312"/>
                <w:color w:val="000000"/>
                <w:sz w:val="18"/>
                <w:szCs w:val="18"/>
              </w:rPr>
            </w:pPr>
          </w:p>
        </w:tc>
        <w:tc>
          <w:tcPr>
            <w:tcW w:w="1185" w:type="dxa"/>
            <w:vMerge w:val="continue"/>
            <w:vAlign w:val="center"/>
          </w:tcPr>
          <w:p w14:paraId="5205B73F"/>
        </w:tc>
        <w:tc>
          <w:tcPr>
            <w:tcW w:w="170" w:type="dxa"/>
          </w:tcPr>
          <w:p w14:paraId="7D5BBDA7"/>
        </w:tc>
        <w:tc>
          <w:tcPr>
            <w:tcW w:w="1496" w:type="dxa"/>
            <w:gridSpan w:val="2"/>
            <w:vMerge w:val="continue"/>
            <w:vAlign w:val="center"/>
          </w:tcPr>
          <w:p w14:paraId="590EC0AE">
            <w:pPr>
              <w:rPr>
                <w:rFonts w:ascii="仿宋_GB2312" w:hAnsi="宋体" w:eastAsia="仿宋_GB2312"/>
                <w:color w:val="000000"/>
                <w:sz w:val="18"/>
                <w:szCs w:val="18"/>
              </w:rPr>
            </w:pPr>
          </w:p>
        </w:tc>
        <w:tc>
          <w:tcPr>
            <w:tcW w:w="720" w:type="dxa"/>
            <w:gridSpan w:val="2"/>
            <w:vAlign w:val="center"/>
          </w:tcPr>
          <w:p w14:paraId="296B1B0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324ED7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4F0B464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F2CEA0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53EFE22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99300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7B2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622B7F6">
            <w:pPr>
              <w:jc w:val="center"/>
              <w:rPr>
                <w:rFonts w:ascii="仿宋_GB2312" w:hAnsi="宋体" w:eastAsia="仿宋_GB2312"/>
                <w:color w:val="000000"/>
                <w:sz w:val="18"/>
                <w:szCs w:val="18"/>
              </w:rPr>
            </w:pPr>
            <w:r>
              <w:rPr>
                <w:rFonts w:ascii="仿宋_GB2312" w:hAnsi="宋体" w:eastAsia="仿宋_GB2312"/>
                <w:color w:val="000000"/>
                <w:sz w:val="18"/>
                <w:szCs w:val="18"/>
              </w:rPr>
              <w:t>52</w:t>
            </w:r>
          </w:p>
        </w:tc>
        <w:tc>
          <w:tcPr>
            <w:tcW w:w="720" w:type="dxa"/>
            <w:vMerge w:val="continue"/>
            <w:vAlign w:val="center"/>
          </w:tcPr>
          <w:p w14:paraId="3D00FB28">
            <w:pPr>
              <w:rPr>
                <w:rFonts w:ascii="仿宋_GB2312" w:hAnsi="宋体" w:eastAsia="仿宋_GB2312"/>
                <w:color w:val="000000"/>
                <w:sz w:val="18"/>
                <w:szCs w:val="18"/>
              </w:rPr>
            </w:pPr>
          </w:p>
        </w:tc>
        <w:tc>
          <w:tcPr>
            <w:tcW w:w="1080" w:type="dxa"/>
            <w:vAlign w:val="center"/>
          </w:tcPr>
          <w:p w14:paraId="416329D7">
            <w:pPr>
              <w:rPr>
                <w:rFonts w:ascii="仿宋_GB2312" w:hAnsi="宋体" w:eastAsia="仿宋_GB2312"/>
                <w:color w:val="000000"/>
                <w:sz w:val="18"/>
                <w:szCs w:val="18"/>
              </w:rPr>
            </w:pPr>
            <w:r>
              <w:rPr>
                <w:rFonts w:hint="eastAsia" w:ascii="仿宋_GB2312" w:hAnsi="宋体" w:eastAsia="仿宋_GB2312"/>
                <w:color w:val="000000"/>
                <w:sz w:val="18"/>
                <w:szCs w:val="18"/>
              </w:rPr>
              <w:t>辅助器具配置（更换）费用申报</w:t>
            </w:r>
          </w:p>
        </w:tc>
        <w:tc>
          <w:tcPr>
            <w:tcW w:w="2899" w:type="dxa"/>
            <w:gridSpan w:val="2"/>
            <w:vMerge w:val="continue"/>
            <w:vAlign w:val="center"/>
          </w:tcPr>
          <w:p w14:paraId="15A4CE6D">
            <w:pPr>
              <w:jc w:val="left"/>
              <w:rPr>
                <w:rFonts w:ascii="仿宋_GB2312" w:hAnsi="宋体" w:eastAsia="仿宋_GB2312"/>
                <w:color w:val="000000"/>
                <w:sz w:val="18"/>
                <w:szCs w:val="18"/>
              </w:rPr>
            </w:pPr>
          </w:p>
        </w:tc>
        <w:tc>
          <w:tcPr>
            <w:tcW w:w="2036" w:type="dxa"/>
            <w:gridSpan w:val="2"/>
            <w:vMerge w:val="continue"/>
            <w:vAlign w:val="center"/>
          </w:tcPr>
          <w:p w14:paraId="61B5870D">
            <w:pPr>
              <w:rPr>
                <w:rFonts w:ascii="仿宋_GB2312" w:hAnsi="宋体" w:eastAsia="仿宋_GB2312"/>
                <w:color w:val="000000"/>
                <w:sz w:val="18"/>
                <w:szCs w:val="18"/>
              </w:rPr>
            </w:pPr>
          </w:p>
        </w:tc>
        <w:tc>
          <w:tcPr>
            <w:tcW w:w="1620" w:type="dxa"/>
            <w:vMerge w:val="continue"/>
            <w:vAlign w:val="center"/>
          </w:tcPr>
          <w:p w14:paraId="69A232A8">
            <w:pPr>
              <w:rPr>
                <w:rFonts w:ascii="仿宋_GB2312" w:hAnsi="宋体" w:eastAsia="仿宋_GB2312"/>
                <w:color w:val="000000"/>
                <w:sz w:val="18"/>
                <w:szCs w:val="18"/>
              </w:rPr>
            </w:pPr>
          </w:p>
        </w:tc>
        <w:tc>
          <w:tcPr>
            <w:tcW w:w="1185" w:type="dxa"/>
            <w:vMerge w:val="continue"/>
            <w:vAlign w:val="center"/>
          </w:tcPr>
          <w:p w14:paraId="5EB00853"/>
        </w:tc>
        <w:tc>
          <w:tcPr>
            <w:tcW w:w="170" w:type="dxa"/>
          </w:tcPr>
          <w:p w14:paraId="0884F578"/>
        </w:tc>
        <w:tc>
          <w:tcPr>
            <w:tcW w:w="1496" w:type="dxa"/>
            <w:gridSpan w:val="2"/>
            <w:vMerge w:val="continue"/>
            <w:vAlign w:val="center"/>
          </w:tcPr>
          <w:p w14:paraId="64DAFAE7">
            <w:pPr>
              <w:rPr>
                <w:rFonts w:ascii="仿宋_GB2312" w:hAnsi="宋体" w:eastAsia="仿宋_GB2312"/>
                <w:color w:val="000000"/>
                <w:sz w:val="18"/>
                <w:szCs w:val="18"/>
              </w:rPr>
            </w:pPr>
          </w:p>
        </w:tc>
        <w:tc>
          <w:tcPr>
            <w:tcW w:w="720" w:type="dxa"/>
            <w:gridSpan w:val="2"/>
            <w:vAlign w:val="center"/>
          </w:tcPr>
          <w:p w14:paraId="0E8EBA8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43F30D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52CDFB7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247478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7D41901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7B814B6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C2D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A40E090">
            <w:pPr>
              <w:jc w:val="center"/>
              <w:rPr>
                <w:rFonts w:ascii="仿宋_GB2312" w:hAnsi="宋体" w:eastAsia="仿宋_GB2312"/>
                <w:color w:val="000000"/>
                <w:sz w:val="18"/>
                <w:szCs w:val="18"/>
              </w:rPr>
            </w:pPr>
            <w:r>
              <w:rPr>
                <w:rFonts w:ascii="仿宋_GB2312" w:hAnsi="宋体" w:eastAsia="仿宋_GB2312"/>
                <w:color w:val="000000"/>
                <w:sz w:val="18"/>
                <w:szCs w:val="18"/>
              </w:rPr>
              <w:t>53</w:t>
            </w:r>
          </w:p>
        </w:tc>
        <w:tc>
          <w:tcPr>
            <w:tcW w:w="720" w:type="dxa"/>
            <w:vMerge w:val="restart"/>
            <w:vAlign w:val="center"/>
          </w:tcPr>
          <w:p w14:paraId="62FAA86F">
            <w:pPr>
              <w:jc w:val="center"/>
              <w:rPr>
                <w:rFonts w:ascii="仿宋_GB2312" w:hAnsi="宋体" w:eastAsia="仿宋_GB2312"/>
                <w:color w:val="000000"/>
                <w:sz w:val="18"/>
                <w:szCs w:val="18"/>
              </w:rPr>
            </w:pPr>
            <w:r>
              <w:rPr>
                <w:rFonts w:hint="eastAsia" w:ascii="仿宋_GB2312" w:hAnsi="宋体" w:eastAsia="仿宋_GB2312"/>
                <w:color w:val="000000"/>
                <w:sz w:val="18"/>
                <w:szCs w:val="18"/>
              </w:rPr>
              <w:t>工伤保险服务</w:t>
            </w:r>
          </w:p>
        </w:tc>
        <w:tc>
          <w:tcPr>
            <w:tcW w:w="1080" w:type="dxa"/>
            <w:vAlign w:val="center"/>
          </w:tcPr>
          <w:p w14:paraId="243EA57D">
            <w:pPr>
              <w:rPr>
                <w:rFonts w:ascii="仿宋_GB2312" w:hAnsi="宋体" w:eastAsia="仿宋_GB2312"/>
                <w:color w:val="000000"/>
                <w:sz w:val="18"/>
                <w:szCs w:val="18"/>
              </w:rPr>
            </w:pPr>
            <w:r>
              <w:rPr>
                <w:rFonts w:hint="eastAsia" w:ascii="仿宋_GB2312" w:hAnsi="宋体" w:eastAsia="仿宋_GB2312"/>
                <w:color w:val="000000"/>
                <w:sz w:val="18"/>
                <w:szCs w:val="18"/>
              </w:rPr>
              <w:t>伤残待遇申领（一次性伤残补助金、伤残津贴和生活护理费）</w:t>
            </w:r>
          </w:p>
        </w:tc>
        <w:tc>
          <w:tcPr>
            <w:tcW w:w="2899" w:type="dxa"/>
            <w:gridSpan w:val="2"/>
            <w:vMerge w:val="restart"/>
            <w:vAlign w:val="center"/>
          </w:tcPr>
          <w:p w14:paraId="3B972C6C">
            <w:pPr>
              <w:jc w:val="left"/>
              <w:rPr>
                <w:rFonts w:hint="eastAsia" w:ascii="仿宋_GB2312" w:hAnsi="宋体" w:eastAsia="仿宋_GB2312"/>
                <w:color w:val="000000"/>
                <w:sz w:val="18"/>
                <w:szCs w:val="18"/>
              </w:rPr>
            </w:pPr>
          </w:p>
          <w:p w14:paraId="7FA57114">
            <w:pPr>
              <w:jc w:val="left"/>
              <w:rPr>
                <w:rFonts w:hint="eastAsia" w:ascii="仿宋_GB2312" w:hAnsi="宋体" w:eastAsia="仿宋_GB2312"/>
                <w:color w:val="000000"/>
                <w:sz w:val="18"/>
                <w:szCs w:val="18"/>
              </w:rPr>
            </w:pPr>
          </w:p>
          <w:p w14:paraId="34E42F50">
            <w:pPr>
              <w:jc w:val="left"/>
              <w:rPr>
                <w:rFonts w:hint="eastAsia" w:ascii="仿宋_GB2312" w:hAnsi="宋体" w:eastAsia="仿宋_GB2312"/>
                <w:color w:val="000000"/>
                <w:sz w:val="18"/>
                <w:szCs w:val="18"/>
              </w:rPr>
            </w:pPr>
          </w:p>
          <w:p w14:paraId="30EFF67B">
            <w:pPr>
              <w:jc w:val="left"/>
              <w:rPr>
                <w:rFonts w:hint="eastAsia" w:ascii="仿宋_GB2312" w:hAnsi="宋体" w:eastAsia="仿宋_GB2312"/>
                <w:color w:val="000000"/>
                <w:sz w:val="18"/>
                <w:szCs w:val="18"/>
              </w:rPr>
            </w:pPr>
          </w:p>
          <w:p w14:paraId="210A063D">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p w14:paraId="0FE0CA64">
            <w:pPr>
              <w:jc w:val="left"/>
              <w:rPr>
                <w:rFonts w:hint="eastAsia" w:ascii="仿宋_GB2312" w:hAnsi="宋体" w:eastAsia="仿宋_GB2312"/>
                <w:color w:val="000000"/>
                <w:sz w:val="18"/>
                <w:szCs w:val="18"/>
              </w:rPr>
            </w:pPr>
          </w:p>
          <w:p w14:paraId="41292B7F">
            <w:pPr>
              <w:jc w:val="left"/>
              <w:rPr>
                <w:rFonts w:hint="eastAsia" w:ascii="仿宋_GB2312" w:hAnsi="宋体" w:eastAsia="仿宋_GB2312"/>
                <w:color w:val="000000"/>
                <w:sz w:val="18"/>
                <w:szCs w:val="18"/>
              </w:rPr>
            </w:pPr>
          </w:p>
          <w:p w14:paraId="476557E9">
            <w:pPr>
              <w:jc w:val="left"/>
              <w:rPr>
                <w:rFonts w:hint="eastAsia" w:ascii="仿宋_GB2312" w:hAnsi="宋体" w:eastAsia="仿宋_GB2312"/>
                <w:color w:val="000000"/>
                <w:sz w:val="18"/>
                <w:szCs w:val="18"/>
              </w:rPr>
            </w:pPr>
          </w:p>
          <w:p w14:paraId="00E4749E">
            <w:pPr>
              <w:jc w:val="left"/>
              <w:rPr>
                <w:rFonts w:hint="eastAsia" w:ascii="仿宋_GB2312" w:hAnsi="宋体" w:eastAsia="仿宋_GB2312"/>
                <w:color w:val="000000"/>
                <w:sz w:val="18"/>
                <w:szCs w:val="18"/>
              </w:rPr>
            </w:pPr>
          </w:p>
          <w:p w14:paraId="03246589">
            <w:pPr>
              <w:jc w:val="left"/>
              <w:rPr>
                <w:rFonts w:hint="eastAsia" w:ascii="仿宋_GB2312" w:hAnsi="宋体" w:eastAsia="仿宋_GB2312"/>
                <w:color w:val="000000"/>
                <w:sz w:val="18"/>
                <w:szCs w:val="18"/>
              </w:rPr>
            </w:pPr>
          </w:p>
          <w:p w14:paraId="1010E4B8">
            <w:pPr>
              <w:jc w:val="left"/>
              <w:rPr>
                <w:rFonts w:hint="eastAsia" w:ascii="仿宋_GB2312" w:hAnsi="宋体" w:eastAsia="仿宋_GB2312"/>
                <w:color w:val="000000"/>
                <w:sz w:val="18"/>
                <w:szCs w:val="18"/>
              </w:rPr>
            </w:pPr>
          </w:p>
          <w:p w14:paraId="20D229A7">
            <w:pPr>
              <w:jc w:val="left"/>
              <w:rPr>
                <w:rFonts w:hint="eastAsia"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14:paraId="35EFA414">
            <w:pPr>
              <w:rPr>
                <w:rFonts w:hint="eastAsia" w:ascii="仿宋_GB2312" w:hAnsi="宋体" w:eastAsia="仿宋_GB2312"/>
                <w:color w:val="000000"/>
                <w:sz w:val="18"/>
                <w:szCs w:val="18"/>
              </w:rPr>
            </w:pPr>
          </w:p>
          <w:p w14:paraId="47C00D30">
            <w:pPr>
              <w:rPr>
                <w:rFonts w:hint="eastAsia" w:ascii="仿宋_GB2312" w:hAnsi="宋体" w:eastAsia="仿宋_GB2312"/>
                <w:color w:val="000000"/>
                <w:sz w:val="18"/>
                <w:szCs w:val="18"/>
              </w:rPr>
            </w:pPr>
          </w:p>
          <w:p w14:paraId="10C0415D">
            <w:pPr>
              <w:rPr>
                <w:rFonts w:hint="eastAsia" w:ascii="仿宋_GB2312" w:hAnsi="宋体" w:eastAsia="仿宋_GB2312"/>
                <w:color w:val="000000"/>
                <w:sz w:val="18"/>
                <w:szCs w:val="18"/>
              </w:rPr>
            </w:pPr>
          </w:p>
          <w:p w14:paraId="1F09DF27">
            <w:pPr>
              <w:rPr>
                <w:rFonts w:hint="eastAsia" w:ascii="仿宋_GB2312" w:hAnsi="宋体" w:eastAsia="仿宋_GB2312"/>
                <w:color w:val="000000"/>
                <w:sz w:val="18"/>
                <w:szCs w:val="18"/>
              </w:rPr>
            </w:pPr>
          </w:p>
          <w:p w14:paraId="73D99C87">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p w14:paraId="378C6EB9">
            <w:pPr>
              <w:rPr>
                <w:rFonts w:hint="eastAsia" w:ascii="仿宋_GB2312" w:hAnsi="宋体" w:eastAsia="仿宋_GB2312"/>
                <w:color w:val="000000"/>
                <w:sz w:val="18"/>
                <w:szCs w:val="18"/>
              </w:rPr>
            </w:pPr>
          </w:p>
          <w:p w14:paraId="072160EE">
            <w:pPr>
              <w:rPr>
                <w:rFonts w:hint="eastAsia" w:ascii="仿宋_GB2312" w:hAnsi="宋体" w:eastAsia="仿宋_GB2312"/>
                <w:color w:val="000000"/>
                <w:sz w:val="18"/>
                <w:szCs w:val="18"/>
              </w:rPr>
            </w:pPr>
          </w:p>
          <w:p w14:paraId="7EB82ED9">
            <w:pPr>
              <w:rPr>
                <w:rFonts w:hint="eastAsia" w:ascii="仿宋_GB2312" w:hAnsi="宋体" w:eastAsia="仿宋_GB2312"/>
                <w:color w:val="000000"/>
                <w:sz w:val="18"/>
                <w:szCs w:val="18"/>
              </w:rPr>
            </w:pPr>
          </w:p>
          <w:p w14:paraId="4F33384C">
            <w:pPr>
              <w:rPr>
                <w:rFonts w:hint="eastAsia" w:ascii="仿宋_GB2312" w:hAnsi="宋体" w:eastAsia="仿宋_GB2312"/>
                <w:color w:val="000000"/>
                <w:sz w:val="18"/>
                <w:szCs w:val="18"/>
              </w:rPr>
            </w:pPr>
          </w:p>
          <w:p w14:paraId="6EA8DFB6">
            <w:pPr>
              <w:rPr>
                <w:rFonts w:hint="eastAsia" w:ascii="仿宋_GB2312" w:hAnsi="宋体" w:eastAsia="仿宋_GB2312"/>
                <w:color w:val="000000"/>
                <w:sz w:val="18"/>
                <w:szCs w:val="18"/>
              </w:rPr>
            </w:pPr>
          </w:p>
          <w:p w14:paraId="3DCADCC5">
            <w:pPr>
              <w:rPr>
                <w:rFonts w:hint="eastAsia" w:ascii="仿宋_GB2312" w:hAnsi="宋体" w:eastAsia="仿宋_GB2312"/>
                <w:color w:val="000000"/>
                <w:sz w:val="18"/>
                <w:szCs w:val="18"/>
              </w:rPr>
            </w:pPr>
          </w:p>
          <w:p w14:paraId="09409FF4">
            <w:pPr>
              <w:rPr>
                <w:rFonts w:hint="eastAsia" w:ascii="仿宋_GB2312" w:hAnsi="宋体" w:eastAsia="仿宋_GB2312"/>
                <w:color w:val="000000"/>
                <w:sz w:val="18"/>
                <w:szCs w:val="18"/>
              </w:rPr>
            </w:pPr>
          </w:p>
          <w:p w14:paraId="3ADA2028">
            <w:pPr>
              <w:rPr>
                <w:rFonts w:hint="eastAsia" w:ascii="仿宋_GB2312" w:hAnsi="宋体" w:eastAsia="仿宋_GB2312"/>
                <w:color w:val="000000"/>
                <w:sz w:val="18"/>
                <w:szCs w:val="18"/>
              </w:rPr>
            </w:pPr>
            <w:r>
              <w:rPr>
                <w:rFonts w:hint="eastAsia" w:ascii="仿宋_GB2312" w:hAnsi="宋体" w:eastAsia="仿宋_GB2312"/>
                <w:color w:val="000000"/>
                <w:sz w:val="18"/>
                <w:szCs w:val="18"/>
              </w:rPr>
              <w:t>《政府信息公开条例》、《社会保险法》、《工伤保险条例》</w:t>
            </w:r>
          </w:p>
          <w:p w14:paraId="610F1FAA">
            <w:pPr>
              <w:rPr>
                <w:rFonts w:hint="eastAsia" w:ascii="仿宋_GB2312" w:hAnsi="宋体" w:eastAsia="仿宋_GB2312"/>
                <w:color w:val="000000"/>
                <w:sz w:val="18"/>
                <w:szCs w:val="18"/>
              </w:rPr>
            </w:pPr>
          </w:p>
        </w:tc>
        <w:tc>
          <w:tcPr>
            <w:tcW w:w="1620" w:type="dxa"/>
            <w:vMerge w:val="restart"/>
            <w:vAlign w:val="center"/>
          </w:tcPr>
          <w:p w14:paraId="2A5BDC73">
            <w:pPr>
              <w:rPr>
                <w:rFonts w:hint="eastAsia" w:ascii="仿宋_GB2312" w:hAnsi="宋体" w:eastAsia="仿宋_GB2312"/>
                <w:color w:val="000000"/>
                <w:sz w:val="18"/>
                <w:szCs w:val="18"/>
              </w:rPr>
            </w:pPr>
          </w:p>
          <w:p w14:paraId="5BB5C140">
            <w:pPr>
              <w:rPr>
                <w:rFonts w:hint="eastAsia" w:ascii="仿宋_GB2312" w:hAnsi="宋体" w:eastAsia="仿宋_GB2312"/>
                <w:color w:val="000000"/>
                <w:sz w:val="18"/>
                <w:szCs w:val="18"/>
              </w:rPr>
            </w:pPr>
          </w:p>
          <w:p w14:paraId="548E6E60">
            <w:pPr>
              <w:rPr>
                <w:rFonts w:hint="eastAsia" w:ascii="仿宋_GB2312" w:hAnsi="宋体" w:eastAsia="仿宋_GB2312"/>
                <w:color w:val="000000"/>
                <w:sz w:val="18"/>
                <w:szCs w:val="18"/>
              </w:rPr>
            </w:pPr>
          </w:p>
          <w:p w14:paraId="49ADF86A">
            <w:pPr>
              <w:rPr>
                <w:rFonts w:hint="eastAsia" w:ascii="仿宋_GB2312" w:hAnsi="宋体" w:eastAsia="仿宋_GB2312"/>
                <w:color w:val="000000"/>
                <w:sz w:val="18"/>
                <w:szCs w:val="18"/>
              </w:rPr>
            </w:pPr>
          </w:p>
          <w:p w14:paraId="1D4CE72B">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4DFF1CF4">
            <w:pPr>
              <w:rPr>
                <w:rFonts w:hint="eastAsia" w:ascii="仿宋_GB2312" w:hAnsi="宋体" w:eastAsia="仿宋_GB2312"/>
                <w:color w:val="000000"/>
                <w:sz w:val="18"/>
                <w:szCs w:val="18"/>
              </w:rPr>
            </w:pPr>
          </w:p>
          <w:p w14:paraId="2908976A">
            <w:pPr>
              <w:rPr>
                <w:rFonts w:hint="eastAsia" w:ascii="仿宋_GB2312" w:hAnsi="宋体" w:eastAsia="仿宋_GB2312"/>
                <w:color w:val="000000"/>
                <w:sz w:val="18"/>
                <w:szCs w:val="18"/>
              </w:rPr>
            </w:pPr>
          </w:p>
          <w:p w14:paraId="4C823A90">
            <w:pPr>
              <w:rPr>
                <w:rFonts w:hint="eastAsia" w:ascii="仿宋_GB2312" w:hAnsi="宋体" w:eastAsia="仿宋_GB2312"/>
                <w:color w:val="000000"/>
                <w:sz w:val="18"/>
                <w:szCs w:val="18"/>
              </w:rPr>
            </w:pPr>
          </w:p>
          <w:p w14:paraId="2443FFC8">
            <w:pPr>
              <w:rPr>
                <w:rFonts w:hint="eastAsia" w:ascii="仿宋_GB2312" w:hAnsi="宋体" w:eastAsia="仿宋_GB2312"/>
                <w:color w:val="000000"/>
                <w:sz w:val="18"/>
                <w:szCs w:val="18"/>
              </w:rPr>
            </w:pPr>
          </w:p>
          <w:p w14:paraId="50EA1251">
            <w:pPr>
              <w:rPr>
                <w:rFonts w:hint="eastAsia" w:ascii="仿宋_GB2312" w:hAnsi="宋体" w:eastAsia="仿宋_GB2312"/>
                <w:color w:val="000000"/>
                <w:sz w:val="18"/>
                <w:szCs w:val="18"/>
              </w:rPr>
            </w:pPr>
          </w:p>
          <w:p w14:paraId="3696C570">
            <w:pPr>
              <w:rPr>
                <w:rFonts w:hint="eastAsia" w:ascii="仿宋_GB2312" w:hAnsi="宋体" w:eastAsia="仿宋_GB2312"/>
                <w:color w:val="000000"/>
                <w:sz w:val="18"/>
                <w:szCs w:val="18"/>
              </w:rPr>
            </w:pPr>
          </w:p>
          <w:p w14:paraId="1AC2E7FA">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p w14:paraId="2683172C">
            <w:pPr>
              <w:rPr>
                <w:rFonts w:hint="eastAsia" w:ascii="仿宋_GB2312" w:hAnsi="宋体" w:eastAsia="仿宋_GB2312"/>
                <w:color w:val="000000"/>
                <w:sz w:val="18"/>
                <w:szCs w:val="18"/>
              </w:rPr>
            </w:pPr>
          </w:p>
        </w:tc>
        <w:tc>
          <w:tcPr>
            <w:tcW w:w="1185" w:type="dxa"/>
            <w:vMerge w:val="restart"/>
            <w:vAlign w:val="center"/>
          </w:tcPr>
          <w:p w14:paraId="4E1A5E23">
            <w:pPr>
              <w:rPr>
                <w:rFonts w:hint="eastAsia" w:ascii="仿宋_GB2312" w:hAnsi="宋体" w:eastAsia="仿宋_GB2312"/>
                <w:color w:val="000000"/>
                <w:sz w:val="18"/>
                <w:szCs w:val="18"/>
              </w:rPr>
            </w:pPr>
          </w:p>
          <w:p w14:paraId="5CAD5A34">
            <w:pPr>
              <w:rPr>
                <w:rFonts w:hint="eastAsia" w:ascii="仿宋_GB2312" w:hAnsi="宋体" w:eastAsia="仿宋_GB2312"/>
                <w:color w:val="000000"/>
                <w:sz w:val="18"/>
                <w:szCs w:val="18"/>
              </w:rPr>
            </w:pPr>
          </w:p>
          <w:p w14:paraId="3CAFF0EA">
            <w:pPr>
              <w:rPr>
                <w:rFonts w:hint="eastAsia" w:ascii="仿宋_GB2312" w:hAnsi="宋体" w:eastAsia="仿宋_GB2312"/>
                <w:color w:val="000000"/>
                <w:sz w:val="18"/>
                <w:szCs w:val="18"/>
              </w:rPr>
            </w:pPr>
          </w:p>
          <w:p w14:paraId="24CF9B31">
            <w:pPr>
              <w:rPr>
                <w:rFonts w:hint="eastAsia" w:ascii="仿宋_GB2312" w:hAnsi="宋体" w:eastAsia="仿宋_GB2312"/>
                <w:color w:val="000000"/>
                <w:sz w:val="18"/>
                <w:szCs w:val="18"/>
              </w:rPr>
            </w:pPr>
          </w:p>
          <w:p w14:paraId="5945E81C">
            <w:pPr>
              <w:rPr>
                <w:rFonts w:hint="eastAsia" w:ascii="仿宋_GB2312" w:hAnsi="宋体" w:eastAsia="仿宋_GB2312"/>
                <w:color w:val="000000"/>
                <w:sz w:val="18"/>
                <w:szCs w:val="18"/>
              </w:rPr>
            </w:pPr>
            <w:r>
              <w:rPr>
                <w:rFonts w:hint="eastAsia" w:ascii="仿宋_GB2312" w:hAnsi="宋体" w:eastAsia="仿宋_GB2312"/>
                <w:color w:val="000000"/>
                <w:sz w:val="18"/>
                <w:szCs w:val="18"/>
              </w:rPr>
              <w:t>人力资源社会保障部门</w:t>
            </w:r>
          </w:p>
          <w:p w14:paraId="75473EAE">
            <w:pPr>
              <w:rPr>
                <w:rFonts w:hint="eastAsia" w:ascii="仿宋_GB2312" w:hAnsi="宋体" w:eastAsia="仿宋_GB2312"/>
                <w:color w:val="000000"/>
                <w:sz w:val="18"/>
                <w:szCs w:val="18"/>
              </w:rPr>
            </w:pPr>
          </w:p>
          <w:p w14:paraId="501CC82C">
            <w:pPr>
              <w:rPr>
                <w:rFonts w:hint="eastAsia" w:ascii="仿宋_GB2312" w:hAnsi="宋体" w:eastAsia="仿宋_GB2312"/>
                <w:color w:val="000000"/>
                <w:sz w:val="18"/>
                <w:szCs w:val="18"/>
              </w:rPr>
            </w:pPr>
          </w:p>
          <w:p w14:paraId="0E1AF7D4">
            <w:pPr>
              <w:rPr>
                <w:rFonts w:hint="eastAsia" w:ascii="仿宋_GB2312" w:hAnsi="宋体" w:eastAsia="仿宋_GB2312"/>
                <w:color w:val="000000"/>
                <w:sz w:val="18"/>
                <w:szCs w:val="18"/>
              </w:rPr>
            </w:pPr>
          </w:p>
          <w:p w14:paraId="6FB94771">
            <w:pPr>
              <w:rPr>
                <w:rFonts w:hint="eastAsia" w:ascii="仿宋_GB2312" w:hAnsi="宋体" w:eastAsia="仿宋_GB2312"/>
                <w:color w:val="000000"/>
                <w:sz w:val="18"/>
                <w:szCs w:val="18"/>
              </w:rPr>
            </w:pPr>
          </w:p>
          <w:p w14:paraId="269573A1">
            <w:pPr>
              <w:rPr>
                <w:rFonts w:hint="eastAsia" w:ascii="仿宋_GB2312" w:hAnsi="宋体" w:eastAsia="仿宋_GB2312"/>
                <w:color w:val="000000"/>
                <w:sz w:val="18"/>
                <w:szCs w:val="18"/>
              </w:rPr>
            </w:pPr>
          </w:p>
          <w:p w14:paraId="0B4C15AD">
            <w:pPr>
              <w:rPr>
                <w:rFonts w:hint="eastAsia" w:ascii="仿宋_GB2312" w:hAnsi="宋体" w:eastAsia="仿宋_GB2312"/>
                <w:color w:val="000000"/>
                <w:sz w:val="18"/>
                <w:szCs w:val="18"/>
              </w:rPr>
            </w:pPr>
          </w:p>
          <w:p w14:paraId="5C024560">
            <w:pPr>
              <w:rPr>
                <w:rFonts w:hint="eastAsia" w:ascii="仿宋_GB2312" w:hAnsi="宋体" w:eastAsia="仿宋_GB2312"/>
                <w:color w:val="000000"/>
                <w:sz w:val="18"/>
                <w:szCs w:val="18"/>
              </w:rPr>
            </w:pPr>
          </w:p>
          <w:p w14:paraId="26900B20">
            <w:r>
              <w:rPr>
                <w:rFonts w:hint="eastAsia" w:ascii="仿宋_GB2312" w:hAnsi="宋体" w:eastAsia="仿宋_GB2312"/>
                <w:color w:val="000000"/>
                <w:sz w:val="18"/>
                <w:szCs w:val="18"/>
              </w:rPr>
              <w:t>人力资源社会保障部门</w:t>
            </w:r>
          </w:p>
        </w:tc>
        <w:tc>
          <w:tcPr>
            <w:tcW w:w="170" w:type="dxa"/>
          </w:tcPr>
          <w:p w14:paraId="7AFB0617"/>
        </w:tc>
        <w:tc>
          <w:tcPr>
            <w:tcW w:w="1496" w:type="dxa"/>
            <w:gridSpan w:val="2"/>
            <w:vMerge w:val="restart"/>
            <w:vAlign w:val="center"/>
          </w:tcPr>
          <w:p w14:paraId="4E9970D5">
            <w:pPr>
              <w:rPr>
                <w:rFonts w:hint="eastAsia" w:ascii="仿宋_GB2312" w:hAnsi="宋体" w:eastAsia="仿宋_GB2312"/>
                <w:color w:val="000000"/>
                <w:sz w:val="18"/>
                <w:szCs w:val="18"/>
              </w:rPr>
            </w:pPr>
          </w:p>
          <w:p w14:paraId="6DFE8FF0">
            <w:pPr>
              <w:rPr>
                <w:rFonts w:hint="eastAsia" w:ascii="仿宋_GB2312" w:hAnsi="宋体" w:eastAsia="仿宋_GB2312"/>
                <w:color w:val="000000"/>
                <w:sz w:val="18"/>
                <w:szCs w:val="18"/>
              </w:rPr>
            </w:pPr>
          </w:p>
          <w:p w14:paraId="664B4222">
            <w:pPr>
              <w:rPr>
                <w:rFonts w:hint="eastAsia" w:ascii="仿宋_GB2312" w:hAnsi="宋体" w:eastAsia="仿宋_GB2312"/>
                <w:color w:val="000000"/>
                <w:sz w:val="18"/>
                <w:szCs w:val="18"/>
              </w:rPr>
            </w:pPr>
          </w:p>
          <w:p w14:paraId="4D10BEB2">
            <w:pPr>
              <w:rPr>
                <w:rFonts w:hint="eastAsia" w:ascii="仿宋_GB2312" w:hAnsi="宋体" w:eastAsia="仿宋_GB2312"/>
                <w:color w:val="000000"/>
                <w:sz w:val="18"/>
                <w:szCs w:val="18"/>
              </w:rPr>
            </w:pPr>
          </w:p>
          <w:p w14:paraId="0C5E6870">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2C9450B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25986FA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6B878F4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61E438F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p w14:paraId="60F9E30D">
            <w:pPr>
              <w:rPr>
                <w:rFonts w:hint="eastAsia" w:ascii="仿宋_GB2312" w:hAnsi="宋体" w:eastAsia="仿宋_GB2312"/>
                <w:color w:val="000000"/>
                <w:sz w:val="18"/>
                <w:szCs w:val="18"/>
              </w:rPr>
            </w:pPr>
          </w:p>
          <w:p w14:paraId="63FAECEC">
            <w:pPr>
              <w:rPr>
                <w:rFonts w:hint="eastAsia" w:ascii="仿宋_GB2312" w:hAnsi="宋体" w:eastAsia="仿宋_GB2312"/>
                <w:color w:val="000000"/>
                <w:sz w:val="18"/>
                <w:szCs w:val="18"/>
              </w:rPr>
            </w:pPr>
          </w:p>
          <w:p w14:paraId="6661789E">
            <w:pPr>
              <w:rPr>
                <w:rFonts w:hint="eastAsia" w:ascii="仿宋_GB2312" w:hAnsi="宋体" w:eastAsia="仿宋_GB2312"/>
                <w:color w:val="000000"/>
                <w:sz w:val="18"/>
                <w:szCs w:val="18"/>
              </w:rPr>
            </w:pPr>
          </w:p>
          <w:p w14:paraId="26BA6361">
            <w:pPr>
              <w:rPr>
                <w:rFonts w:hint="eastAsia" w:ascii="仿宋_GB2312" w:hAnsi="宋体" w:eastAsia="仿宋_GB2312"/>
                <w:color w:val="000000"/>
                <w:sz w:val="18"/>
                <w:szCs w:val="18"/>
              </w:rPr>
            </w:pPr>
          </w:p>
          <w:p w14:paraId="70193DA6">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1C94504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4D74598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208057D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2CE1DB4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p w14:paraId="79D6818C">
            <w:pPr>
              <w:rPr>
                <w:rFonts w:hint="eastAsia" w:ascii="仿宋_GB2312" w:hAnsi="宋体" w:eastAsia="仿宋_GB2312"/>
                <w:color w:val="000000"/>
                <w:sz w:val="18"/>
                <w:szCs w:val="18"/>
              </w:rPr>
            </w:pPr>
          </w:p>
        </w:tc>
        <w:tc>
          <w:tcPr>
            <w:tcW w:w="720" w:type="dxa"/>
            <w:gridSpan w:val="2"/>
            <w:vAlign w:val="center"/>
          </w:tcPr>
          <w:p w14:paraId="58D766C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ACBC17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2C1E8F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7DC8D0E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449B4AB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FB37DA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9A6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15014E4">
            <w:pPr>
              <w:jc w:val="center"/>
              <w:rPr>
                <w:rFonts w:ascii="仿宋_GB2312" w:hAnsi="宋体" w:eastAsia="仿宋_GB2312"/>
                <w:color w:val="000000"/>
                <w:sz w:val="18"/>
                <w:szCs w:val="18"/>
              </w:rPr>
            </w:pPr>
            <w:r>
              <w:rPr>
                <w:rFonts w:ascii="仿宋_GB2312" w:hAnsi="宋体" w:eastAsia="仿宋_GB2312"/>
                <w:color w:val="000000"/>
                <w:sz w:val="18"/>
                <w:szCs w:val="18"/>
              </w:rPr>
              <w:t>54</w:t>
            </w:r>
          </w:p>
        </w:tc>
        <w:tc>
          <w:tcPr>
            <w:tcW w:w="720" w:type="dxa"/>
            <w:vMerge w:val="continue"/>
            <w:vAlign w:val="center"/>
          </w:tcPr>
          <w:p w14:paraId="51F3E199">
            <w:pPr>
              <w:rPr>
                <w:rFonts w:ascii="仿宋_GB2312" w:hAnsi="宋体" w:eastAsia="仿宋_GB2312"/>
                <w:color w:val="000000"/>
                <w:sz w:val="18"/>
                <w:szCs w:val="18"/>
              </w:rPr>
            </w:pPr>
          </w:p>
        </w:tc>
        <w:tc>
          <w:tcPr>
            <w:tcW w:w="1080" w:type="dxa"/>
            <w:vAlign w:val="center"/>
          </w:tcPr>
          <w:p w14:paraId="65FB3A73">
            <w:pPr>
              <w:rPr>
                <w:rFonts w:ascii="仿宋_GB2312" w:hAnsi="宋体" w:eastAsia="仿宋_GB2312"/>
                <w:color w:val="000000"/>
                <w:sz w:val="18"/>
                <w:szCs w:val="18"/>
              </w:rPr>
            </w:pPr>
            <w:r>
              <w:rPr>
                <w:rFonts w:hint="eastAsia" w:ascii="仿宋_GB2312" w:hAnsi="宋体" w:eastAsia="仿宋_GB2312"/>
                <w:color w:val="000000"/>
                <w:sz w:val="18"/>
                <w:szCs w:val="18"/>
              </w:rPr>
              <w:t>一次性工亡补助金（含生活困难，预支50%确认）、丧葬补助金申领</w:t>
            </w:r>
          </w:p>
        </w:tc>
        <w:tc>
          <w:tcPr>
            <w:tcW w:w="2899" w:type="dxa"/>
            <w:gridSpan w:val="2"/>
            <w:vMerge w:val="continue"/>
            <w:vAlign w:val="center"/>
          </w:tcPr>
          <w:p w14:paraId="453B5536">
            <w:pPr>
              <w:jc w:val="left"/>
              <w:rPr>
                <w:rFonts w:ascii="仿宋_GB2312" w:hAnsi="宋体" w:eastAsia="仿宋_GB2312"/>
                <w:color w:val="000000"/>
                <w:sz w:val="18"/>
                <w:szCs w:val="18"/>
              </w:rPr>
            </w:pPr>
          </w:p>
        </w:tc>
        <w:tc>
          <w:tcPr>
            <w:tcW w:w="2036" w:type="dxa"/>
            <w:gridSpan w:val="2"/>
            <w:vMerge w:val="continue"/>
            <w:vAlign w:val="center"/>
          </w:tcPr>
          <w:p w14:paraId="5BDFF919">
            <w:pPr>
              <w:rPr>
                <w:rFonts w:ascii="仿宋_GB2312" w:hAnsi="宋体" w:eastAsia="仿宋_GB2312"/>
                <w:color w:val="000000"/>
                <w:sz w:val="18"/>
                <w:szCs w:val="18"/>
              </w:rPr>
            </w:pPr>
          </w:p>
        </w:tc>
        <w:tc>
          <w:tcPr>
            <w:tcW w:w="1620" w:type="dxa"/>
            <w:vMerge w:val="continue"/>
            <w:vAlign w:val="center"/>
          </w:tcPr>
          <w:p w14:paraId="288206D2">
            <w:pPr>
              <w:rPr>
                <w:rFonts w:ascii="仿宋_GB2312" w:hAnsi="宋体" w:eastAsia="仿宋_GB2312"/>
                <w:color w:val="000000"/>
                <w:sz w:val="18"/>
                <w:szCs w:val="18"/>
              </w:rPr>
            </w:pPr>
          </w:p>
        </w:tc>
        <w:tc>
          <w:tcPr>
            <w:tcW w:w="1185" w:type="dxa"/>
            <w:vMerge w:val="continue"/>
            <w:vAlign w:val="center"/>
          </w:tcPr>
          <w:p w14:paraId="14909619"/>
        </w:tc>
        <w:tc>
          <w:tcPr>
            <w:tcW w:w="170" w:type="dxa"/>
          </w:tcPr>
          <w:p w14:paraId="1E5E197D"/>
        </w:tc>
        <w:tc>
          <w:tcPr>
            <w:tcW w:w="1496" w:type="dxa"/>
            <w:gridSpan w:val="2"/>
            <w:vMerge w:val="continue"/>
            <w:vAlign w:val="center"/>
          </w:tcPr>
          <w:p w14:paraId="7C9719A2">
            <w:pPr>
              <w:rPr>
                <w:rFonts w:ascii="仿宋_GB2312" w:hAnsi="宋体" w:eastAsia="仿宋_GB2312"/>
                <w:color w:val="000000"/>
                <w:sz w:val="18"/>
                <w:szCs w:val="18"/>
              </w:rPr>
            </w:pPr>
          </w:p>
        </w:tc>
        <w:tc>
          <w:tcPr>
            <w:tcW w:w="720" w:type="dxa"/>
            <w:gridSpan w:val="2"/>
            <w:vAlign w:val="center"/>
          </w:tcPr>
          <w:p w14:paraId="162F559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819F6E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116B5A8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FE0A43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5A85EA5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BA76A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2411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2C5DCB5">
            <w:pPr>
              <w:jc w:val="center"/>
              <w:rPr>
                <w:rFonts w:ascii="仿宋_GB2312" w:hAnsi="宋体" w:eastAsia="仿宋_GB2312"/>
                <w:color w:val="000000"/>
                <w:sz w:val="18"/>
                <w:szCs w:val="18"/>
              </w:rPr>
            </w:pPr>
            <w:r>
              <w:rPr>
                <w:rFonts w:ascii="仿宋_GB2312" w:hAnsi="宋体" w:eastAsia="仿宋_GB2312"/>
                <w:color w:val="000000"/>
                <w:sz w:val="18"/>
                <w:szCs w:val="18"/>
              </w:rPr>
              <w:t>55</w:t>
            </w:r>
          </w:p>
        </w:tc>
        <w:tc>
          <w:tcPr>
            <w:tcW w:w="720" w:type="dxa"/>
            <w:vMerge w:val="continue"/>
            <w:vAlign w:val="center"/>
          </w:tcPr>
          <w:p w14:paraId="2D9130ED">
            <w:pPr>
              <w:rPr>
                <w:rFonts w:ascii="仿宋_GB2312" w:hAnsi="宋体" w:eastAsia="仿宋_GB2312"/>
                <w:color w:val="000000"/>
                <w:sz w:val="18"/>
                <w:szCs w:val="18"/>
              </w:rPr>
            </w:pPr>
          </w:p>
        </w:tc>
        <w:tc>
          <w:tcPr>
            <w:tcW w:w="1080" w:type="dxa"/>
            <w:vAlign w:val="center"/>
          </w:tcPr>
          <w:p w14:paraId="40A0B19B">
            <w:pPr>
              <w:rPr>
                <w:rFonts w:ascii="仿宋_GB2312" w:hAnsi="宋体" w:eastAsia="仿宋_GB2312"/>
                <w:color w:val="000000"/>
                <w:sz w:val="18"/>
                <w:szCs w:val="18"/>
              </w:rPr>
            </w:pPr>
            <w:r>
              <w:rPr>
                <w:rFonts w:hint="eastAsia" w:ascii="仿宋_GB2312" w:hAnsi="宋体" w:eastAsia="仿宋_GB2312"/>
                <w:color w:val="000000"/>
                <w:sz w:val="18"/>
                <w:szCs w:val="18"/>
              </w:rPr>
              <w:t>供养亲属抚恤金申领</w:t>
            </w:r>
          </w:p>
        </w:tc>
        <w:tc>
          <w:tcPr>
            <w:tcW w:w="2899" w:type="dxa"/>
            <w:gridSpan w:val="2"/>
            <w:vMerge w:val="continue"/>
            <w:vAlign w:val="center"/>
          </w:tcPr>
          <w:p w14:paraId="26E390EB">
            <w:pPr>
              <w:jc w:val="left"/>
              <w:rPr>
                <w:rFonts w:ascii="仿宋_GB2312" w:hAnsi="宋体" w:eastAsia="仿宋_GB2312"/>
                <w:color w:val="000000"/>
                <w:sz w:val="18"/>
                <w:szCs w:val="18"/>
              </w:rPr>
            </w:pPr>
          </w:p>
        </w:tc>
        <w:tc>
          <w:tcPr>
            <w:tcW w:w="2036" w:type="dxa"/>
            <w:gridSpan w:val="2"/>
            <w:vMerge w:val="continue"/>
            <w:vAlign w:val="center"/>
          </w:tcPr>
          <w:p w14:paraId="0CBD2772">
            <w:pPr>
              <w:rPr>
                <w:rFonts w:ascii="仿宋_GB2312" w:hAnsi="宋体" w:eastAsia="仿宋_GB2312"/>
                <w:color w:val="000000"/>
                <w:sz w:val="18"/>
                <w:szCs w:val="18"/>
              </w:rPr>
            </w:pPr>
          </w:p>
        </w:tc>
        <w:tc>
          <w:tcPr>
            <w:tcW w:w="1620" w:type="dxa"/>
            <w:vMerge w:val="continue"/>
            <w:vAlign w:val="center"/>
          </w:tcPr>
          <w:p w14:paraId="5BCA7AF9">
            <w:pPr>
              <w:rPr>
                <w:rFonts w:ascii="仿宋_GB2312" w:hAnsi="宋体" w:eastAsia="仿宋_GB2312"/>
                <w:color w:val="000000"/>
                <w:sz w:val="18"/>
                <w:szCs w:val="18"/>
              </w:rPr>
            </w:pPr>
          </w:p>
        </w:tc>
        <w:tc>
          <w:tcPr>
            <w:tcW w:w="1185" w:type="dxa"/>
            <w:vMerge w:val="continue"/>
            <w:vAlign w:val="center"/>
          </w:tcPr>
          <w:p w14:paraId="0F627CE2"/>
        </w:tc>
        <w:tc>
          <w:tcPr>
            <w:tcW w:w="170" w:type="dxa"/>
          </w:tcPr>
          <w:p w14:paraId="3B7B370C"/>
        </w:tc>
        <w:tc>
          <w:tcPr>
            <w:tcW w:w="1496" w:type="dxa"/>
            <w:gridSpan w:val="2"/>
            <w:vMerge w:val="continue"/>
            <w:vAlign w:val="center"/>
          </w:tcPr>
          <w:p w14:paraId="66914FC1">
            <w:pPr>
              <w:rPr>
                <w:rFonts w:ascii="仿宋_GB2312" w:hAnsi="宋体" w:eastAsia="仿宋_GB2312"/>
                <w:color w:val="000000"/>
                <w:sz w:val="18"/>
                <w:szCs w:val="18"/>
              </w:rPr>
            </w:pPr>
          </w:p>
        </w:tc>
        <w:tc>
          <w:tcPr>
            <w:tcW w:w="720" w:type="dxa"/>
            <w:gridSpan w:val="2"/>
            <w:vAlign w:val="center"/>
          </w:tcPr>
          <w:p w14:paraId="4C45167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4E6573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5821A1D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8428818">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276CE39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943F6E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4DE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1CA403D">
            <w:pPr>
              <w:jc w:val="center"/>
              <w:rPr>
                <w:rFonts w:ascii="仿宋_GB2312" w:hAnsi="宋体" w:eastAsia="仿宋_GB2312"/>
                <w:color w:val="000000"/>
                <w:sz w:val="18"/>
                <w:szCs w:val="18"/>
              </w:rPr>
            </w:pPr>
            <w:r>
              <w:rPr>
                <w:rFonts w:ascii="仿宋_GB2312" w:hAnsi="宋体" w:eastAsia="仿宋_GB2312"/>
                <w:color w:val="000000"/>
                <w:sz w:val="18"/>
                <w:szCs w:val="18"/>
              </w:rPr>
              <w:t>56</w:t>
            </w:r>
          </w:p>
        </w:tc>
        <w:tc>
          <w:tcPr>
            <w:tcW w:w="720" w:type="dxa"/>
            <w:vMerge w:val="continue"/>
            <w:vAlign w:val="center"/>
          </w:tcPr>
          <w:p w14:paraId="0C6844AF">
            <w:pPr>
              <w:rPr>
                <w:rFonts w:ascii="仿宋_GB2312" w:hAnsi="宋体" w:eastAsia="仿宋_GB2312"/>
                <w:color w:val="000000"/>
                <w:sz w:val="18"/>
                <w:szCs w:val="18"/>
              </w:rPr>
            </w:pPr>
          </w:p>
        </w:tc>
        <w:tc>
          <w:tcPr>
            <w:tcW w:w="1080" w:type="dxa"/>
            <w:vAlign w:val="center"/>
          </w:tcPr>
          <w:p w14:paraId="3DB0746E">
            <w:pPr>
              <w:rPr>
                <w:rFonts w:ascii="仿宋_GB2312" w:hAnsi="宋体" w:eastAsia="仿宋_GB2312"/>
                <w:color w:val="000000"/>
                <w:sz w:val="18"/>
                <w:szCs w:val="18"/>
              </w:rPr>
            </w:pPr>
            <w:r>
              <w:rPr>
                <w:rFonts w:hint="eastAsia" w:ascii="仿宋_GB2312" w:hAnsi="宋体" w:eastAsia="仿宋_GB2312"/>
                <w:color w:val="000000"/>
                <w:sz w:val="18"/>
                <w:szCs w:val="18"/>
              </w:rPr>
              <w:t>工伤保险待遇变更</w:t>
            </w:r>
          </w:p>
        </w:tc>
        <w:tc>
          <w:tcPr>
            <w:tcW w:w="2899" w:type="dxa"/>
            <w:gridSpan w:val="2"/>
            <w:vMerge w:val="continue"/>
            <w:vAlign w:val="center"/>
          </w:tcPr>
          <w:p w14:paraId="67DFA903">
            <w:pPr>
              <w:jc w:val="left"/>
              <w:rPr>
                <w:rFonts w:ascii="仿宋_GB2312" w:hAnsi="宋体" w:eastAsia="仿宋_GB2312"/>
                <w:color w:val="000000"/>
                <w:sz w:val="18"/>
                <w:szCs w:val="18"/>
              </w:rPr>
            </w:pPr>
          </w:p>
        </w:tc>
        <w:tc>
          <w:tcPr>
            <w:tcW w:w="2036" w:type="dxa"/>
            <w:gridSpan w:val="2"/>
            <w:vMerge w:val="continue"/>
            <w:vAlign w:val="center"/>
          </w:tcPr>
          <w:p w14:paraId="40AA9AFB">
            <w:pPr>
              <w:rPr>
                <w:rFonts w:ascii="仿宋_GB2312" w:hAnsi="宋体" w:eastAsia="仿宋_GB2312"/>
                <w:color w:val="000000"/>
                <w:sz w:val="18"/>
                <w:szCs w:val="18"/>
              </w:rPr>
            </w:pPr>
          </w:p>
        </w:tc>
        <w:tc>
          <w:tcPr>
            <w:tcW w:w="1620" w:type="dxa"/>
            <w:vMerge w:val="continue"/>
            <w:vAlign w:val="center"/>
          </w:tcPr>
          <w:p w14:paraId="62EB31BD">
            <w:pPr>
              <w:rPr>
                <w:rFonts w:ascii="仿宋_GB2312" w:hAnsi="宋体" w:eastAsia="仿宋_GB2312"/>
                <w:color w:val="000000"/>
                <w:sz w:val="18"/>
                <w:szCs w:val="18"/>
              </w:rPr>
            </w:pPr>
          </w:p>
        </w:tc>
        <w:tc>
          <w:tcPr>
            <w:tcW w:w="1185" w:type="dxa"/>
            <w:vMerge w:val="continue"/>
            <w:vAlign w:val="center"/>
          </w:tcPr>
          <w:p w14:paraId="2676A969"/>
        </w:tc>
        <w:tc>
          <w:tcPr>
            <w:tcW w:w="170" w:type="dxa"/>
          </w:tcPr>
          <w:p w14:paraId="7F3FA2B0"/>
        </w:tc>
        <w:tc>
          <w:tcPr>
            <w:tcW w:w="1496" w:type="dxa"/>
            <w:gridSpan w:val="2"/>
            <w:vMerge w:val="continue"/>
            <w:vAlign w:val="center"/>
          </w:tcPr>
          <w:p w14:paraId="17A94D8C">
            <w:pPr>
              <w:rPr>
                <w:rFonts w:ascii="仿宋_GB2312" w:hAnsi="宋体" w:eastAsia="仿宋_GB2312"/>
                <w:color w:val="000000"/>
                <w:sz w:val="18"/>
                <w:szCs w:val="18"/>
              </w:rPr>
            </w:pPr>
          </w:p>
        </w:tc>
        <w:tc>
          <w:tcPr>
            <w:tcW w:w="720" w:type="dxa"/>
            <w:gridSpan w:val="2"/>
            <w:vAlign w:val="center"/>
          </w:tcPr>
          <w:p w14:paraId="42A4D43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A1CD4A7">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2BADEE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AD278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5157374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FC680B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062C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C15C5E5">
            <w:pPr>
              <w:jc w:val="center"/>
              <w:rPr>
                <w:rFonts w:ascii="仿宋_GB2312" w:hAnsi="宋体" w:eastAsia="仿宋_GB2312"/>
                <w:color w:val="000000"/>
                <w:sz w:val="18"/>
                <w:szCs w:val="18"/>
              </w:rPr>
            </w:pPr>
            <w:r>
              <w:rPr>
                <w:rFonts w:ascii="仿宋_GB2312" w:hAnsi="宋体" w:eastAsia="仿宋_GB2312"/>
                <w:color w:val="000000"/>
                <w:sz w:val="18"/>
                <w:szCs w:val="18"/>
              </w:rPr>
              <w:t>57</w:t>
            </w:r>
          </w:p>
        </w:tc>
        <w:tc>
          <w:tcPr>
            <w:tcW w:w="720" w:type="dxa"/>
            <w:vMerge w:val="restart"/>
            <w:vAlign w:val="center"/>
          </w:tcPr>
          <w:p w14:paraId="2671A5C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失业保险服务</w:t>
            </w:r>
          </w:p>
        </w:tc>
        <w:tc>
          <w:tcPr>
            <w:tcW w:w="1080" w:type="dxa"/>
            <w:vAlign w:val="center"/>
          </w:tcPr>
          <w:p w14:paraId="3CB89CD7">
            <w:pPr>
              <w:rPr>
                <w:rFonts w:ascii="仿宋_GB2312" w:hAnsi="宋体" w:eastAsia="仿宋_GB2312"/>
                <w:color w:val="000000"/>
                <w:sz w:val="18"/>
                <w:szCs w:val="18"/>
              </w:rPr>
            </w:pPr>
            <w:r>
              <w:rPr>
                <w:rFonts w:hint="eastAsia" w:ascii="仿宋_GB2312" w:hAnsi="宋体" w:eastAsia="仿宋_GB2312"/>
                <w:color w:val="000000"/>
                <w:sz w:val="18"/>
                <w:szCs w:val="18"/>
              </w:rPr>
              <w:t>失业保险金申领</w:t>
            </w:r>
          </w:p>
        </w:tc>
        <w:tc>
          <w:tcPr>
            <w:tcW w:w="2899" w:type="dxa"/>
            <w:gridSpan w:val="2"/>
            <w:vMerge w:val="restart"/>
            <w:vAlign w:val="center"/>
          </w:tcPr>
          <w:p w14:paraId="0923160C">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14:paraId="3B27F1B6">
            <w:pPr>
              <w:rPr>
                <w:rFonts w:eastAsia="仿宋_GB2312"/>
                <w:color w:val="000000"/>
                <w:sz w:val="18"/>
                <w:szCs w:val="18"/>
              </w:rPr>
            </w:pPr>
            <w:r>
              <w:rPr>
                <w:rFonts w:eastAsia="仿宋_GB2312"/>
                <w:color w:val="000000"/>
                <w:sz w:val="18"/>
                <w:szCs w:val="18"/>
              </w:rPr>
              <w:t>《政府信息公开条例》、《社会保险法》、《失业保险条例》（国务院令258号）</w:t>
            </w:r>
          </w:p>
        </w:tc>
        <w:tc>
          <w:tcPr>
            <w:tcW w:w="1620" w:type="dxa"/>
            <w:vMerge w:val="restart"/>
            <w:vAlign w:val="center"/>
          </w:tcPr>
          <w:p w14:paraId="3273FB53">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14:paraId="4C231AFD">
            <w:r>
              <w:rPr>
                <w:rFonts w:hint="eastAsia" w:ascii="仿宋_GB2312" w:hAnsi="宋体" w:eastAsia="仿宋_GB2312"/>
                <w:color w:val="000000"/>
                <w:sz w:val="18"/>
                <w:szCs w:val="18"/>
              </w:rPr>
              <w:t>人力资源社会保障部门</w:t>
            </w:r>
          </w:p>
        </w:tc>
        <w:tc>
          <w:tcPr>
            <w:tcW w:w="170" w:type="dxa"/>
          </w:tcPr>
          <w:p w14:paraId="2F71B745"/>
        </w:tc>
        <w:tc>
          <w:tcPr>
            <w:tcW w:w="1496" w:type="dxa"/>
            <w:gridSpan w:val="2"/>
            <w:vMerge w:val="restart"/>
            <w:vAlign w:val="center"/>
          </w:tcPr>
          <w:p w14:paraId="193DE3C9">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25B96E9B">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4E23F5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73DF78AA">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628D38AE">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58B46E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37BE53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7148DDF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71DDD9C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587BD38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A40F9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B9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E7662A1">
            <w:pPr>
              <w:jc w:val="center"/>
              <w:rPr>
                <w:rFonts w:ascii="仿宋_GB2312" w:hAnsi="宋体" w:eastAsia="仿宋_GB2312"/>
                <w:color w:val="000000"/>
                <w:sz w:val="18"/>
                <w:szCs w:val="18"/>
              </w:rPr>
            </w:pPr>
            <w:r>
              <w:rPr>
                <w:rFonts w:ascii="仿宋_GB2312" w:hAnsi="宋体" w:eastAsia="仿宋_GB2312"/>
                <w:color w:val="000000"/>
                <w:sz w:val="18"/>
                <w:szCs w:val="18"/>
              </w:rPr>
              <w:t>58</w:t>
            </w:r>
          </w:p>
        </w:tc>
        <w:tc>
          <w:tcPr>
            <w:tcW w:w="720" w:type="dxa"/>
            <w:vMerge w:val="continue"/>
            <w:vAlign w:val="center"/>
          </w:tcPr>
          <w:p w14:paraId="6FF02AFE">
            <w:pPr>
              <w:rPr>
                <w:rFonts w:ascii="仿宋_GB2312" w:hAnsi="宋体" w:eastAsia="仿宋_GB2312"/>
                <w:color w:val="000000"/>
                <w:sz w:val="18"/>
                <w:szCs w:val="18"/>
              </w:rPr>
            </w:pPr>
          </w:p>
        </w:tc>
        <w:tc>
          <w:tcPr>
            <w:tcW w:w="1080" w:type="dxa"/>
            <w:vAlign w:val="center"/>
          </w:tcPr>
          <w:p w14:paraId="4D16050A">
            <w:pPr>
              <w:rPr>
                <w:rFonts w:ascii="仿宋_GB2312" w:hAnsi="宋体" w:eastAsia="仿宋_GB2312"/>
                <w:color w:val="000000"/>
                <w:sz w:val="18"/>
                <w:szCs w:val="18"/>
              </w:rPr>
            </w:pPr>
            <w:r>
              <w:rPr>
                <w:rFonts w:hint="eastAsia" w:ascii="仿宋_GB2312" w:hAnsi="宋体" w:eastAsia="仿宋_GB2312"/>
                <w:color w:val="000000"/>
                <w:sz w:val="18"/>
                <w:szCs w:val="18"/>
              </w:rPr>
              <w:t>丧葬补助金和抚恤金申领</w:t>
            </w:r>
          </w:p>
        </w:tc>
        <w:tc>
          <w:tcPr>
            <w:tcW w:w="2899" w:type="dxa"/>
            <w:gridSpan w:val="2"/>
            <w:vMerge w:val="continue"/>
            <w:vAlign w:val="center"/>
          </w:tcPr>
          <w:p w14:paraId="4D974FB5">
            <w:pPr>
              <w:jc w:val="left"/>
              <w:rPr>
                <w:rFonts w:ascii="仿宋_GB2312" w:hAnsi="宋体" w:eastAsia="仿宋_GB2312"/>
                <w:color w:val="000000"/>
                <w:sz w:val="18"/>
                <w:szCs w:val="18"/>
              </w:rPr>
            </w:pPr>
          </w:p>
        </w:tc>
        <w:tc>
          <w:tcPr>
            <w:tcW w:w="2036" w:type="dxa"/>
            <w:gridSpan w:val="2"/>
            <w:vMerge w:val="continue"/>
            <w:vAlign w:val="center"/>
          </w:tcPr>
          <w:p w14:paraId="448E5822">
            <w:pPr>
              <w:rPr>
                <w:rFonts w:eastAsia="仿宋_GB2312"/>
                <w:color w:val="000000"/>
                <w:sz w:val="18"/>
                <w:szCs w:val="18"/>
              </w:rPr>
            </w:pPr>
          </w:p>
        </w:tc>
        <w:tc>
          <w:tcPr>
            <w:tcW w:w="1620" w:type="dxa"/>
            <w:vMerge w:val="continue"/>
            <w:vAlign w:val="center"/>
          </w:tcPr>
          <w:p w14:paraId="4C3E4D57">
            <w:pPr>
              <w:rPr>
                <w:rFonts w:ascii="仿宋_GB2312" w:hAnsi="宋体" w:eastAsia="仿宋_GB2312"/>
                <w:color w:val="000000"/>
                <w:sz w:val="18"/>
                <w:szCs w:val="18"/>
              </w:rPr>
            </w:pPr>
          </w:p>
        </w:tc>
        <w:tc>
          <w:tcPr>
            <w:tcW w:w="1185" w:type="dxa"/>
            <w:vMerge w:val="continue"/>
            <w:vAlign w:val="center"/>
          </w:tcPr>
          <w:p w14:paraId="2A2DC846"/>
        </w:tc>
        <w:tc>
          <w:tcPr>
            <w:tcW w:w="170" w:type="dxa"/>
          </w:tcPr>
          <w:p w14:paraId="7F963557"/>
        </w:tc>
        <w:tc>
          <w:tcPr>
            <w:tcW w:w="1496" w:type="dxa"/>
            <w:gridSpan w:val="2"/>
            <w:vMerge w:val="continue"/>
            <w:vAlign w:val="center"/>
          </w:tcPr>
          <w:p w14:paraId="3A8CF8C6">
            <w:pPr>
              <w:rPr>
                <w:rFonts w:ascii="仿宋_GB2312" w:hAnsi="宋体" w:eastAsia="仿宋_GB2312"/>
                <w:color w:val="000000"/>
                <w:sz w:val="18"/>
                <w:szCs w:val="18"/>
              </w:rPr>
            </w:pPr>
          </w:p>
        </w:tc>
        <w:tc>
          <w:tcPr>
            <w:tcW w:w="720" w:type="dxa"/>
            <w:gridSpan w:val="2"/>
            <w:vAlign w:val="center"/>
          </w:tcPr>
          <w:p w14:paraId="179AB29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91D8B9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43E6F55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43FE34F">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095482A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DB083F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578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6B59388">
            <w:pPr>
              <w:jc w:val="center"/>
              <w:rPr>
                <w:rFonts w:ascii="仿宋_GB2312" w:hAnsi="宋体" w:eastAsia="仿宋_GB2312"/>
                <w:color w:val="000000"/>
                <w:sz w:val="18"/>
                <w:szCs w:val="18"/>
              </w:rPr>
            </w:pPr>
            <w:r>
              <w:rPr>
                <w:rFonts w:ascii="仿宋_GB2312" w:hAnsi="宋体" w:eastAsia="仿宋_GB2312"/>
                <w:color w:val="000000"/>
                <w:sz w:val="18"/>
                <w:szCs w:val="18"/>
              </w:rPr>
              <w:t>59</w:t>
            </w:r>
          </w:p>
        </w:tc>
        <w:tc>
          <w:tcPr>
            <w:tcW w:w="720" w:type="dxa"/>
            <w:vMerge w:val="continue"/>
            <w:vAlign w:val="center"/>
          </w:tcPr>
          <w:p w14:paraId="15CBB91B">
            <w:pPr>
              <w:rPr>
                <w:rFonts w:ascii="仿宋_GB2312" w:hAnsi="宋体" w:eastAsia="仿宋_GB2312"/>
                <w:color w:val="000000"/>
                <w:sz w:val="18"/>
                <w:szCs w:val="18"/>
              </w:rPr>
            </w:pPr>
          </w:p>
        </w:tc>
        <w:tc>
          <w:tcPr>
            <w:tcW w:w="1080" w:type="dxa"/>
            <w:vAlign w:val="center"/>
          </w:tcPr>
          <w:p w14:paraId="1AC1AF33">
            <w:pPr>
              <w:rPr>
                <w:rFonts w:ascii="仿宋_GB2312" w:hAnsi="宋体" w:eastAsia="仿宋_GB2312"/>
                <w:color w:val="000000"/>
                <w:sz w:val="18"/>
                <w:szCs w:val="18"/>
              </w:rPr>
            </w:pPr>
            <w:r>
              <w:rPr>
                <w:rFonts w:hint="eastAsia" w:ascii="仿宋_GB2312" w:hAnsi="宋体" w:eastAsia="仿宋_GB2312"/>
                <w:color w:val="000000"/>
                <w:sz w:val="18"/>
                <w:szCs w:val="18"/>
              </w:rPr>
              <w:t>职业培训补贴申领</w:t>
            </w:r>
          </w:p>
        </w:tc>
        <w:tc>
          <w:tcPr>
            <w:tcW w:w="2899" w:type="dxa"/>
            <w:gridSpan w:val="2"/>
            <w:vMerge w:val="continue"/>
            <w:vAlign w:val="center"/>
          </w:tcPr>
          <w:p w14:paraId="5B1C9EE7">
            <w:pPr>
              <w:jc w:val="left"/>
              <w:rPr>
                <w:rFonts w:ascii="仿宋_GB2312" w:hAnsi="宋体" w:eastAsia="仿宋_GB2312"/>
                <w:color w:val="000000"/>
                <w:sz w:val="18"/>
                <w:szCs w:val="18"/>
              </w:rPr>
            </w:pPr>
          </w:p>
        </w:tc>
        <w:tc>
          <w:tcPr>
            <w:tcW w:w="2036" w:type="dxa"/>
            <w:gridSpan w:val="2"/>
            <w:vMerge w:val="continue"/>
            <w:vAlign w:val="center"/>
          </w:tcPr>
          <w:p w14:paraId="07EB712A">
            <w:pPr>
              <w:rPr>
                <w:rFonts w:eastAsia="仿宋_GB2312"/>
                <w:color w:val="000000"/>
                <w:sz w:val="18"/>
                <w:szCs w:val="18"/>
              </w:rPr>
            </w:pPr>
          </w:p>
        </w:tc>
        <w:tc>
          <w:tcPr>
            <w:tcW w:w="1620" w:type="dxa"/>
            <w:vMerge w:val="continue"/>
            <w:vAlign w:val="center"/>
          </w:tcPr>
          <w:p w14:paraId="296E8B02">
            <w:pPr>
              <w:rPr>
                <w:rFonts w:ascii="仿宋_GB2312" w:hAnsi="宋体" w:eastAsia="仿宋_GB2312"/>
                <w:color w:val="000000"/>
                <w:sz w:val="18"/>
                <w:szCs w:val="18"/>
              </w:rPr>
            </w:pPr>
          </w:p>
        </w:tc>
        <w:tc>
          <w:tcPr>
            <w:tcW w:w="1185" w:type="dxa"/>
            <w:vMerge w:val="continue"/>
            <w:vAlign w:val="center"/>
          </w:tcPr>
          <w:p w14:paraId="14238C9F"/>
        </w:tc>
        <w:tc>
          <w:tcPr>
            <w:tcW w:w="170" w:type="dxa"/>
          </w:tcPr>
          <w:p w14:paraId="6C84C8A3"/>
        </w:tc>
        <w:tc>
          <w:tcPr>
            <w:tcW w:w="1496" w:type="dxa"/>
            <w:gridSpan w:val="2"/>
            <w:vMerge w:val="continue"/>
            <w:vAlign w:val="center"/>
          </w:tcPr>
          <w:p w14:paraId="4EC96A98">
            <w:pPr>
              <w:rPr>
                <w:rFonts w:ascii="仿宋_GB2312" w:hAnsi="宋体" w:eastAsia="仿宋_GB2312"/>
                <w:color w:val="000000"/>
                <w:sz w:val="18"/>
                <w:szCs w:val="18"/>
              </w:rPr>
            </w:pPr>
          </w:p>
        </w:tc>
        <w:tc>
          <w:tcPr>
            <w:tcW w:w="720" w:type="dxa"/>
            <w:gridSpan w:val="2"/>
            <w:vAlign w:val="center"/>
          </w:tcPr>
          <w:p w14:paraId="71DC38C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695527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04D6267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FDA4B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392D470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A0EB3E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125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540" w:type="dxa"/>
            <w:vAlign w:val="center"/>
          </w:tcPr>
          <w:p w14:paraId="767C103E">
            <w:pPr>
              <w:jc w:val="center"/>
              <w:rPr>
                <w:rFonts w:ascii="仿宋_GB2312" w:hAnsi="宋体" w:eastAsia="仿宋_GB2312"/>
                <w:color w:val="000000"/>
                <w:sz w:val="18"/>
                <w:szCs w:val="18"/>
              </w:rPr>
            </w:pPr>
            <w:r>
              <w:rPr>
                <w:rFonts w:ascii="仿宋_GB2312" w:hAnsi="宋体" w:eastAsia="仿宋_GB2312"/>
                <w:color w:val="000000"/>
                <w:sz w:val="18"/>
                <w:szCs w:val="18"/>
              </w:rPr>
              <w:t>60</w:t>
            </w:r>
          </w:p>
        </w:tc>
        <w:tc>
          <w:tcPr>
            <w:tcW w:w="720" w:type="dxa"/>
            <w:vMerge w:val="continue"/>
            <w:vAlign w:val="center"/>
          </w:tcPr>
          <w:p w14:paraId="00BA75E6">
            <w:pPr>
              <w:rPr>
                <w:rFonts w:ascii="仿宋_GB2312" w:hAnsi="宋体" w:eastAsia="仿宋_GB2312"/>
                <w:color w:val="000000"/>
                <w:sz w:val="18"/>
                <w:szCs w:val="18"/>
              </w:rPr>
            </w:pPr>
          </w:p>
        </w:tc>
        <w:tc>
          <w:tcPr>
            <w:tcW w:w="1080" w:type="dxa"/>
            <w:vAlign w:val="center"/>
          </w:tcPr>
          <w:p w14:paraId="223543BC">
            <w:pPr>
              <w:rPr>
                <w:rFonts w:ascii="仿宋_GB2312" w:hAnsi="宋体" w:eastAsia="仿宋_GB2312"/>
                <w:color w:val="000000"/>
                <w:sz w:val="18"/>
                <w:szCs w:val="18"/>
              </w:rPr>
            </w:pPr>
            <w:r>
              <w:rPr>
                <w:rFonts w:hint="eastAsia" w:ascii="仿宋_GB2312" w:hAnsi="宋体" w:eastAsia="仿宋_GB2312"/>
                <w:color w:val="000000"/>
                <w:sz w:val="18"/>
                <w:szCs w:val="18"/>
              </w:rPr>
              <w:t>职业介绍补贴申领</w:t>
            </w:r>
          </w:p>
        </w:tc>
        <w:tc>
          <w:tcPr>
            <w:tcW w:w="2899" w:type="dxa"/>
            <w:gridSpan w:val="2"/>
            <w:vMerge w:val="continue"/>
            <w:vAlign w:val="center"/>
          </w:tcPr>
          <w:p w14:paraId="0C12D2B2">
            <w:pPr>
              <w:jc w:val="left"/>
              <w:rPr>
                <w:rFonts w:ascii="仿宋_GB2312" w:hAnsi="宋体" w:eastAsia="仿宋_GB2312"/>
                <w:color w:val="000000"/>
                <w:sz w:val="18"/>
                <w:szCs w:val="18"/>
              </w:rPr>
            </w:pPr>
          </w:p>
        </w:tc>
        <w:tc>
          <w:tcPr>
            <w:tcW w:w="2036" w:type="dxa"/>
            <w:gridSpan w:val="2"/>
            <w:vMerge w:val="continue"/>
            <w:vAlign w:val="center"/>
          </w:tcPr>
          <w:p w14:paraId="15131F12">
            <w:pPr>
              <w:rPr>
                <w:rFonts w:eastAsia="仿宋_GB2312"/>
                <w:color w:val="000000"/>
                <w:sz w:val="18"/>
                <w:szCs w:val="18"/>
              </w:rPr>
            </w:pPr>
          </w:p>
        </w:tc>
        <w:tc>
          <w:tcPr>
            <w:tcW w:w="1620" w:type="dxa"/>
            <w:vMerge w:val="continue"/>
            <w:vAlign w:val="center"/>
          </w:tcPr>
          <w:p w14:paraId="12EE441B">
            <w:pPr>
              <w:rPr>
                <w:rFonts w:ascii="仿宋_GB2312" w:hAnsi="宋体" w:eastAsia="仿宋_GB2312"/>
                <w:color w:val="000000"/>
                <w:sz w:val="18"/>
                <w:szCs w:val="18"/>
              </w:rPr>
            </w:pPr>
          </w:p>
        </w:tc>
        <w:tc>
          <w:tcPr>
            <w:tcW w:w="1185" w:type="dxa"/>
            <w:vMerge w:val="continue"/>
            <w:vAlign w:val="center"/>
          </w:tcPr>
          <w:p w14:paraId="66FFF431"/>
        </w:tc>
        <w:tc>
          <w:tcPr>
            <w:tcW w:w="170" w:type="dxa"/>
          </w:tcPr>
          <w:p w14:paraId="3BA35861"/>
        </w:tc>
        <w:tc>
          <w:tcPr>
            <w:tcW w:w="1496" w:type="dxa"/>
            <w:gridSpan w:val="2"/>
            <w:vMerge w:val="continue"/>
            <w:vAlign w:val="center"/>
          </w:tcPr>
          <w:p w14:paraId="4F991C3F">
            <w:pPr>
              <w:rPr>
                <w:rFonts w:ascii="仿宋_GB2312" w:hAnsi="宋体" w:eastAsia="仿宋_GB2312"/>
                <w:color w:val="000000"/>
                <w:sz w:val="18"/>
                <w:szCs w:val="18"/>
              </w:rPr>
            </w:pPr>
          </w:p>
        </w:tc>
        <w:tc>
          <w:tcPr>
            <w:tcW w:w="720" w:type="dxa"/>
            <w:gridSpan w:val="2"/>
            <w:vAlign w:val="center"/>
          </w:tcPr>
          <w:p w14:paraId="737B072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174466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13D191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3EA1D8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015CB94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531B3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124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20BB82D">
            <w:pPr>
              <w:jc w:val="center"/>
              <w:rPr>
                <w:rFonts w:ascii="仿宋_GB2312" w:hAnsi="宋体" w:eastAsia="仿宋_GB2312"/>
                <w:color w:val="000000"/>
                <w:sz w:val="18"/>
                <w:szCs w:val="18"/>
              </w:rPr>
            </w:pPr>
            <w:r>
              <w:rPr>
                <w:rFonts w:ascii="仿宋_GB2312" w:hAnsi="宋体" w:eastAsia="仿宋_GB2312"/>
                <w:color w:val="000000"/>
                <w:sz w:val="18"/>
                <w:szCs w:val="18"/>
              </w:rPr>
              <w:t>61</w:t>
            </w:r>
          </w:p>
        </w:tc>
        <w:tc>
          <w:tcPr>
            <w:tcW w:w="720" w:type="dxa"/>
            <w:vMerge w:val="continue"/>
            <w:vAlign w:val="center"/>
          </w:tcPr>
          <w:p w14:paraId="072627A6">
            <w:pPr>
              <w:rPr>
                <w:rFonts w:ascii="仿宋_GB2312" w:hAnsi="宋体" w:eastAsia="仿宋_GB2312"/>
                <w:color w:val="000000"/>
                <w:sz w:val="18"/>
                <w:szCs w:val="18"/>
              </w:rPr>
            </w:pPr>
          </w:p>
        </w:tc>
        <w:tc>
          <w:tcPr>
            <w:tcW w:w="1080" w:type="dxa"/>
            <w:vAlign w:val="center"/>
          </w:tcPr>
          <w:p w14:paraId="452C59F8">
            <w:pPr>
              <w:rPr>
                <w:rFonts w:ascii="仿宋_GB2312" w:hAnsi="宋体" w:eastAsia="仿宋_GB2312"/>
                <w:color w:val="000000"/>
                <w:sz w:val="18"/>
                <w:szCs w:val="18"/>
              </w:rPr>
            </w:pPr>
            <w:r>
              <w:rPr>
                <w:rFonts w:hint="eastAsia" w:ascii="仿宋_GB2312" w:hAnsi="宋体" w:eastAsia="仿宋_GB2312"/>
                <w:color w:val="000000"/>
                <w:sz w:val="18"/>
                <w:szCs w:val="18"/>
              </w:rPr>
              <w:t>农民合同制工人一次性生活补助申领</w:t>
            </w:r>
          </w:p>
        </w:tc>
        <w:tc>
          <w:tcPr>
            <w:tcW w:w="2899" w:type="dxa"/>
            <w:gridSpan w:val="2"/>
            <w:vMerge w:val="continue"/>
            <w:vAlign w:val="center"/>
          </w:tcPr>
          <w:p w14:paraId="37969383">
            <w:pPr>
              <w:jc w:val="left"/>
              <w:rPr>
                <w:rFonts w:ascii="仿宋_GB2312" w:hAnsi="宋体" w:eastAsia="仿宋_GB2312"/>
                <w:color w:val="000000"/>
                <w:sz w:val="18"/>
                <w:szCs w:val="18"/>
              </w:rPr>
            </w:pPr>
          </w:p>
        </w:tc>
        <w:tc>
          <w:tcPr>
            <w:tcW w:w="2036" w:type="dxa"/>
            <w:gridSpan w:val="2"/>
            <w:vMerge w:val="continue"/>
            <w:vAlign w:val="center"/>
          </w:tcPr>
          <w:p w14:paraId="1AF19DCE">
            <w:pPr>
              <w:rPr>
                <w:rFonts w:eastAsia="仿宋_GB2312"/>
                <w:color w:val="000000"/>
                <w:sz w:val="18"/>
                <w:szCs w:val="18"/>
              </w:rPr>
            </w:pPr>
          </w:p>
        </w:tc>
        <w:tc>
          <w:tcPr>
            <w:tcW w:w="1620" w:type="dxa"/>
            <w:vMerge w:val="continue"/>
            <w:vAlign w:val="center"/>
          </w:tcPr>
          <w:p w14:paraId="37984BC5">
            <w:pPr>
              <w:rPr>
                <w:rFonts w:ascii="仿宋_GB2312" w:hAnsi="宋体" w:eastAsia="仿宋_GB2312"/>
                <w:color w:val="000000"/>
                <w:sz w:val="18"/>
                <w:szCs w:val="18"/>
              </w:rPr>
            </w:pPr>
          </w:p>
        </w:tc>
        <w:tc>
          <w:tcPr>
            <w:tcW w:w="1185" w:type="dxa"/>
            <w:vMerge w:val="continue"/>
            <w:vAlign w:val="center"/>
          </w:tcPr>
          <w:p w14:paraId="625A0C62"/>
        </w:tc>
        <w:tc>
          <w:tcPr>
            <w:tcW w:w="170" w:type="dxa"/>
          </w:tcPr>
          <w:p w14:paraId="3B57B781"/>
        </w:tc>
        <w:tc>
          <w:tcPr>
            <w:tcW w:w="1496" w:type="dxa"/>
            <w:gridSpan w:val="2"/>
            <w:vMerge w:val="continue"/>
            <w:vAlign w:val="center"/>
          </w:tcPr>
          <w:p w14:paraId="2E174D1A">
            <w:pPr>
              <w:rPr>
                <w:rFonts w:ascii="仿宋_GB2312" w:hAnsi="宋体" w:eastAsia="仿宋_GB2312"/>
                <w:color w:val="000000"/>
                <w:sz w:val="18"/>
                <w:szCs w:val="18"/>
              </w:rPr>
            </w:pPr>
          </w:p>
        </w:tc>
        <w:tc>
          <w:tcPr>
            <w:tcW w:w="720" w:type="dxa"/>
            <w:gridSpan w:val="2"/>
            <w:vAlign w:val="center"/>
          </w:tcPr>
          <w:p w14:paraId="3944597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F1EF14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4AF58C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619174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6E95B8D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039CE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913B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jc w:val="center"/>
        </w:trPr>
        <w:tc>
          <w:tcPr>
            <w:tcW w:w="540" w:type="dxa"/>
            <w:vAlign w:val="center"/>
          </w:tcPr>
          <w:p w14:paraId="6098344F">
            <w:pPr>
              <w:jc w:val="center"/>
              <w:rPr>
                <w:rFonts w:ascii="仿宋_GB2312" w:hAnsi="宋体" w:eastAsia="仿宋_GB2312"/>
                <w:color w:val="000000"/>
                <w:sz w:val="18"/>
                <w:szCs w:val="18"/>
              </w:rPr>
            </w:pPr>
            <w:r>
              <w:rPr>
                <w:rFonts w:ascii="仿宋_GB2312" w:hAnsi="宋体" w:eastAsia="仿宋_GB2312"/>
                <w:color w:val="000000"/>
                <w:sz w:val="18"/>
                <w:szCs w:val="18"/>
              </w:rPr>
              <w:t>62</w:t>
            </w:r>
          </w:p>
        </w:tc>
        <w:tc>
          <w:tcPr>
            <w:tcW w:w="720" w:type="dxa"/>
            <w:vMerge w:val="continue"/>
            <w:vAlign w:val="center"/>
          </w:tcPr>
          <w:p w14:paraId="6A26AF1E">
            <w:pPr>
              <w:rPr>
                <w:rFonts w:ascii="仿宋_GB2312" w:hAnsi="宋体" w:eastAsia="仿宋_GB2312"/>
                <w:color w:val="000000"/>
                <w:sz w:val="18"/>
                <w:szCs w:val="18"/>
              </w:rPr>
            </w:pPr>
          </w:p>
        </w:tc>
        <w:tc>
          <w:tcPr>
            <w:tcW w:w="1080" w:type="dxa"/>
            <w:vAlign w:val="center"/>
          </w:tcPr>
          <w:p w14:paraId="00B1D979">
            <w:pPr>
              <w:rPr>
                <w:rFonts w:ascii="仿宋_GB2312" w:hAnsi="宋体" w:eastAsia="仿宋_GB2312"/>
                <w:color w:val="000000"/>
                <w:sz w:val="18"/>
                <w:szCs w:val="18"/>
              </w:rPr>
            </w:pPr>
            <w:r>
              <w:rPr>
                <w:rFonts w:hint="eastAsia" w:ascii="仿宋_GB2312" w:hAnsi="宋体" w:eastAsia="仿宋_GB2312"/>
                <w:color w:val="000000"/>
                <w:sz w:val="18"/>
                <w:szCs w:val="18"/>
              </w:rPr>
              <w:t>代缴基本医疗保险费</w:t>
            </w:r>
          </w:p>
        </w:tc>
        <w:tc>
          <w:tcPr>
            <w:tcW w:w="2899" w:type="dxa"/>
            <w:gridSpan w:val="2"/>
            <w:vMerge w:val="continue"/>
            <w:vAlign w:val="center"/>
          </w:tcPr>
          <w:p w14:paraId="7DADEFE1">
            <w:pPr>
              <w:jc w:val="left"/>
              <w:rPr>
                <w:rFonts w:ascii="仿宋_GB2312" w:hAnsi="宋体" w:eastAsia="仿宋_GB2312"/>
                <w:color w:val="000000"/>
                <w:sz w:val="18"/>
                <w:szCs w:val="18"/>
              </w:rPr>
            </w:pPr>
          </w:p>
        </w:tc>
        <w:tc>
          <w:tcPr>
            <w:tcW w:w="2036" w:type="dxa"/>
            <w:gridSpan w:val="2"/>
            <w:vMerge w:val="continue"/>
            <w:vAlign w:val="center"/>
          </w:tcPr>
          <w:p w14:paraId="4BF2CE42">
            <w:pPr>
              <w:rPr>
                <w:rFonts w:eastAsia="仿宋_GB2312"/>
                <w:color w:val="000000"/>
                <w:sz w:val="18"/>
                <w:szCs w:val="18"/>
              </w:rPr>
            </w:pPr>
          </w:p>
        </w:tc>
        <w:tc>
          <w:tcPr>
            <w:tcW w:w="1620" w:type="dxa"/>
            <w:vMerge w:val="continue"/>
            <w:vAlign w:val="center"/>
          </w:tcPr>
          <w:p w14:paraId="422A6CE6">
            <w:pPr>
              <w:rPr>
                <w:rFonts w:ascii="仿宋_GB2312" w:hAnsi="宋体" w:eastAsia="仿宋_GB2312"/>
                <w:color w:val="000000"/>
                <w:sz w:val="18"/>
                <w:szCs w:val="18"/>
              </w:rPr>
            </w:pPr>
          </w:p>
        </w:tc>
        <w:tc>
          <w:tcPr>
            <w:tcW w:w="1185" w:type="dxa"/>
            <w:vMerge w:val="continue"/>
            <w:vAlign w:val="center"/>
          </w:tcPr>
          <w:p w14:paraId="71FA5A77"/>
        </w:tc>
        <w:tc>
          <w:tcPr>
            <w:tcW w:w="170" w:type="dxa"/>
          </w:tcPr>
          <w:p w14:paraId="50C445ED"/>
        </w:tc>
        <w:tc>
          <w:tcPr>
            <w:tcW w:w="1496" w:type="dxa"/>
            <w:gridSpan w:val="2"/>
            <w:vMerge w:val="continue"/>
            <w:vAlign w:val="center"/>
          </w:tcPr>
          <w:p w14:paraId="315BCB64">
            <w:pPr>
              <w:rPr>
                <w:rFonts w:ascii="仿宋_GB2312" w:hAnsi="宋体" w:eastAsia="仿宋_GB2312"/>
                <w:color w:val="000000"/>
                <w:sz w:val="18"/>
                <w:szCs w:val="18"/>
              </w:rPr>
            </w:pPr>
          </w:p>
        </w:tc>
        <w:tc>
          <w:tcPr>
            <w:tcW w:w="720" w:type="dxa"/>
            <w:gridSpan w:val="2"/>
            <w:vAlign w:val="center"/>
          </w:tcPr>
          <w:p w14:paraId="36A5239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E04F73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4422861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9027B2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1C32CFC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E21114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0A34F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1EE07E">
            <w:pPr>
              <w:jc w:val="center"/>
              <w:rPr>
                <w:rFonts w:ascii="仿宋_GB2312" w:hAnsi="宋体" w:eastAsia="仿宋_GB2312"/>
                <w:color w:val="000000"/>
                <w:sz w:val="18"/>
                <w:szCs w:val="18"/>
              </w:rPr>
            </w:pPr>
            <w:r>
              <w:rPr>
                <w:rFonts w:ascii="仿宋_GB2312" w:hAnsi="宋体" w:eastAsia="仿宋_GB2312"/>
                <w:color w:val="000000"/>
                <w:sz w:val="18"/>
                <w:szCs w:val="18"/>
              </w:rPr>
              <w:t>63</w:t>
            </w:r>
          </w:p>
        </w:tc>
        <w:tc>
          <w:tcPr>
            <w:tcW w:w="720" w:type="dxa"/>
            <w:vMerge w:val="restart"/>
            <w:vAlign w:val="center"/>
          </w:tcPr>
          <w:p w14:paraId="7F9F872F">
            <w:pPr>
              <w:jc w:val="center"/>
              <w:rPr>
                <w:rFonts w:ascii="仿宋_GB2312" w:hAnsi="宋体" w:eastAsia="仿宋_GB2312"/>
                <w:color w:val="000000"/>
                <w:sz w:val="18"/>
                <w:szCs w:val="18"/>
              </w:rPr>
            </w:pPr>
            <w:r>
              <w:rPr>
                <w:rFonts w:hint="eastAsia" w:ascii="仿宋_GB2312" w:hAnsi="宋体" w:eastAsia="仿宋_GB2312"/>
                <w:color w:val="000000"/>
                <w:sz w:val="18"/>
                <w:szCs w:val="18"/>
              </w:rPr>
              <w:t>失业保险服务</w:t>
            </w:r>
          </w:p>
          <w:p w14:paraId="6524B43F">
            <w:pPr>
              <w:rPr>
                <w:rFonts w:ascii="仿宋_GB2312" w:hAnsi="宋体" w:eastAsia="仿宋_GB2312"/>
                <w:color w:val="000000"/>
                <w:sz w:val="18"/>
                <w:szCs w:val="18"/>
              </w:rPr>
            </w:pPr>
          </w:p>
        </w:tc>
        <w:tc>
          <w:tcPr>
            <w:tcW w:w="1080" w:type="dxa"/>
            <w:vAlign w:val="center"/>
          </w:tcPr>
          <w:p w14:paraId="142516AD">
            <w:pPr>
              <w:rPr>
                <w:rFonts w:ascii="仿宋_GB2312" w:hAnsi="宋体" w:eastAsia="仿宋_GB2312"/>
                <w:color w:val="000000"/>
                <w:sz w:val="18"/>
                <w:szCs w:val="18"/>
              </w:rPr>
            </w:pPr>
            <w:r>
              <w:rPr>
                <w:rFonts w:hint="eastAsia" w:ascii="仿宋_GB2312" w:hAnsi="宋体" w:eastAsia="仿宋_GB2312"/>
                <w:color w:val="000000"/>
                <w:sz w:val="18"/>
                <w:szCs w:val="18"/>
              </w:rPr>
              <w:t>价格临时补贴申领</w:t>
            </w:r>
          </w:p>
        </w:tc>
        <w:tc>
          <w:tcPr>
            <w:tcW w:w="2899" w:type="dxa"/>
            <w:gridSpan w:val="2"/>
            <w:vMerge w:val="restart"/>
            <w:vAlign w:val="center"/>
          </w:tcPr>
          <w:p w14:paraId="03B7A562">
            <w:pPr>
              <w:spacing w:line="320" w:lineRule="exact"/>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14:paraId="64E50103">
            <w:pPr>
              <w:rPr>
                <w:rFonts w:eastAsia="仿宋_GB2312"/>
                <w:color w:val="000000"/>
                <w:sz w:val="18"/>
                <w:szCs w:val="18"/>
              </w:rPr>
            </w:pPr>
            <w:r>
              <w:rPr>
                <w:rFonts w:eastAsia="仿宋_GB2312"/>
                <w:color w:val="000000"/>
                <w:sz w:val="18"/>
                <w:szCs w:val="18"/>
              </w:rPr>
              <w:t>《政府信息公开条例》、《社会保险法》、《失业保险条例》（国务院令258号）</w:t>
            </w:r>
          </w:p>
        </w:tc>
        <w:tc>
          <w:tcPr>
            <w:tcW w:w="1620" w:type="dxa"/>
            <w:vMerge w:val="restart"/>
            <w:vAlign w:val="center"/>
          </w:tcPr>
          <w:p w14:paraId="37FFA3A1">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14:paraId="6086566A">
            <w:r>
              <w:rPr>
                <w:rFonts w:hint="eastAsia" w:ascii="仿宋_GB2312" w:hAnsi="宋体" w:eastAsia="仿宋_GB2312"/>
                <w:color w:val="000000"/>
                <w:sz w:val="18"/>
                <w:szCs w:val="18"/>
              </w:rPr>
              <w:t>人力资源社会保障部门</w:t>
            </w:r>
          </w:p>
        </w:tc>
        <w:tc>
          <w:tcPr>
            <w:tcW w:w="170" w:type="dxa"/>
          </w:tcPr>
          <w:p w14:paraId="3FECEE62"/>
        </w:tc>
        <w:tc>
          <w:tcPr>
            <w:tcW w:w="1496" w:type="dxa"/>
            <w:gridSpan w:val="2"/>
            <w:vMerge w:val="restart"/>
            <w:vAlign w:val="center"/>
          </w:tcPr>
          <w:p w14:paraId="6FDCD59F">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277E289E">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29662C7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006E95B7">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4A588D6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4A7F946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80A7C1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421C08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267798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340BB68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9E3599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5CB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E0D9087">
            <w:pPr>
              <w:jc w:val="center"/>
              <w:rPr>
                <w:rFonts w:ascii="仿宋_GB2312" w:hAnsi="宋体" w:eastAsia="仿宋_GB2312"/>
                <w:color w:val="000000"/>
                <w:sz w:val="18"/>
                <w:szCs w:val="18"/>
              </w:rPr>
            </w:pPr>
            <w:r>
              <w:rPr>
                <w:rFonts w:ascii="仿宋_GB2312" w:hAnsi="宋体" w:eastAsia="仿宋_GB2312"/>
                <w:color w:val="000000"/>
                <w:sz w:val="18"/>
                <w:szCs w:val="18"/>
              </w:rPr>
              <w:t>64</w:t>
            </w:r>
          </w:p>
        </w:tc>
        <w:tc>
          <w:tcPr>
            <w:tcW w:w="720" w:type="dxa"/>
            <w:vMerge w:val="continue"/>
            <w:vAlign w:val="center"/>
          </w:tcPr>
          <w:p w14:paraId="4D421655">
            <w:pPr>
              <w:rPr>
                <w:rFonts w:ascii="仿宋_GB2312" w:hAnsi="宋体" w:eastAsia="仿宋_GB2312"/>
                <w:color w:val="000000"/>
                <w:sz w:val="18"/>
                <w:szCs w:val="18"/>
              </w:rPr>
            </w:pPr>
          </w:p>
        </w:tc>
        <w:tc>
          <w:tcPr>
            <w:tcW w:w="1080" w:type="dxa"/>
            <w:vAlign w:val="center"/>
          </w:tcPr>
          <w:p w14:paraId="3BA8B25A">
            <w:pPr>
              <w:rPr>
                <w:rFonts w:ascii="仿宋_GB2312" w:hAnsi="宋体" w:eastAsia="仿宋_GB2312"/>
                <w:color w:val="000000"/>
                <w:sz w:val="18"/>
                <w:szCs w:val="18"/>
              </w:rPr>
            </w:pPr>
            <w:r>
              <w:rPr>
                <w:rFonts w:hint="eastAsia" w:ascii="仿宋_GB2312" w:hAnsi="宋体" w:eastAsia="仿宋_GB2312"/>
                <w:color w:val="000000"/>
                <w:sz w:val="18"/>
                <w:szCs w:val="18"/>
              </w:rPr>
              <w:t>失业保险关系转移接续</w:t>
            </w:r>
          </w:p>
        </w:tc>
        <w:tc>
          <w:tcPr>
            <w:tcW w:w="2899" w:type="dxa"/>
            <w:gridSpan w:val="2"/>
            <w:vMerge w:val="continue"/>
            <w:vAlign w:val="center"/>
          </w:tcPr>
          <w:p w14:paraId="30858E33">
            <w:pPr>
              <w:jc w:val="left"/>
              <w:rPr>
                <w:rFonts w:ascii="仿宋_GB2312" w:hAnsi="宋体" w:eastAsia="仿宋_GB2312"/>
                <w:color w:val="000000"/>
                <w:sz w:val="18"/>
                <w:szCs w:val="18"/>
              </w:rPr>
            </w:pPr>
          </w:p>
        </w:tc>
        <w:tc>
          <w:tcPr>
            <w:tcW w:w="2036" w:type="dxa"/>
            <w:gridSpan w:val="2"/>
            <w:vMerge w:val="continue"/>
            <w:vAlign w:val="center"/>
          </w:tcPr>
          <w:p w14:paraId="53D021EF">
            <w:pPr>
              <w:rPr>
                <w:rFonts w:eastAsia="仿宋_GB2312"/>
                <w:color w:val="000000"/>
                <w:sz w:val="18"/>
                <w:szCs w:val="18"/>
              </w:rPr>
            </w:pPr>
          </w:p>
        </w:tc>
        <w:tc>
          <w:tcPr>
            <w:tcW w:w="1620" w:type="dxa"/>
            <w:vMerge w:val="continue"/>
            <w:vAlign w:val="center"/>
          </w:tcPr>
          <w:p w14:paraId="7414D47F">
            <w:pPr>
              <w:rPr>
                <w:rFonts w:ascii="仿宋_GB2312" w:hAnsi="宋体" w:eastAsia="仿宋_GB2312"/>
                <w:color w:val="000000"/>
                <w:sz w:val="18"/>
                <w:szCs w:val="18"/>
              </w:rPr>
            </w:pPr>
          </w:p>
        </w:tc>
        <w:tc>
          <w:tcPr>
            <w:tcW w:w="1185" w:type="dxa"/>
            <w:vMerge w:val="continue"/>
            <w:vAlign w:val="center"/>
          </w:tcPr>
          <w:p w14:paraId="21D5547B"/>
        </w:tc>
        <w:tc>
          <w:tcPr>
            <w:tcW w:w="170" w:type="dxa"/>
          </w:tcPr>
          <w:p w14:paraId="074D2621"/>
        </w:tc>
        <w:tc>
          <w:tcPr>
            <w:tcW w:w="1496" w:type="dxa"/>
            <w:gridSpan w:val="2"/>
            <w:vMerge w:val="continue"/>
            <w:vAlign w:val="center"/>
          </w:tcPr>
          <w:p w14:paraId="5A271DEE">
            <w:pPr>
              <w:rPr>
                <w:rFonts w:ascii="仿宋_GB2312" w:hAnsi="宋体" w:eastAsia="仿宋_GB2312"/>
                <w:color w:val="000000"/>
                <w:sz w:val="18"/>
                <w:szCs w:val="18"/>
              </w:rPr>
            </w:pPr>
          </w:p>
        </w:tc>
        <w:tc>
          <w:tcPr>
            <w:tcW w:w="720" w:type="dxa"/>
            <w:gridSpan w:val="2"/>
            <w:vAlign w:val="center"/>
          </w:tcPr>
          <w:p w14:paraId="32E1844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CE6168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22E1519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3E3FF9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57338FA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31DF97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64C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A68DCD0">
            <w:pPr>
              <w:jc w:val="center"/>
              <w:rPr>
                <w:rFonts w:ascii="仿宋_GB2312" w:hAnsi="宋体" w:eastAsia="仿宋_GB2312"/>
                <w:color w:val="000000"/>
                <w:sz w:val="18"/>
                <w:szCs w:val="18"/>
              </w:rPr>
            </w:pPr>
            <w:r>
              <w:rPr>
                <w:rFonts w:ascii="仿宋_GB2312" w:hAnsi="宋体" w:eastAsia="仿宋_GB2312"/>
                <w:color w:val="000000"/>
                <w:sz w:val="18"/>
                <w:szCs w:val="18"/>
              </w:rPr>
              <w:t>65</w:t>
            </w:r>
          </w:p>
        </w:tc>
        <w:tc>
          <w:tcPr>
            <w:tcW w:w="720" w:type="dxa"/>
            <w:vMerge w:val="continue"/>
            <w:vAlign w:val="center"/>
          </w:tcPr>
          <w:p w14:paraId="25D85D25">
            <w:pPr>
              <w:rPr>
                <w:rFonts w:ascii="仿宋_GB2312" w:hAnsi="宋体" w:eastAsia="仿宋_GB2312"/>
                <w:color w:val="000000"/>
                <w:sz w:val="18"/>
                <w:szCs w:val="18"/>
              </w:rPr>
            </w:pPr>
          </w:p>
        </w:tc>
        <w:tc>
          <w:tcPr>
            <w:tcW w:w="1080" w:type="dxa"/>
            <w:vAlign w:val="center"/>
          </w:tcPr>
          <w:p w14:paraId="06F6A882">
            <w:pPr>
              <w:rPr>
                <w:rFonts w:ascii="仿宋_GB2312" w:hAnsi="宋体" w:eastAsia="仿宋_GB2312"/>
                <w:color w:val="000000"/>
                <w:sz w:val="18"/>
                <w:szCs w:val="18"/>
              </w:rPr>
            </w:pPr>
            <w:r>
              <w:rPr>
                <w:rFonts w:hint="eastAsia" w:ascii="仿宋_GB2312" w:hAnsi="宋体" w:eastAsia="仿宋_GB2312"/>
                <w:color w:val="000000"/>
                <w:sz w:val="18"/>
                <w:szCs w:val="18"/>
              </w:rPr>
              <w:t>稳岗补贴申领</w:t>
            </w:r>
          </w:p>
        </w:tc>
        <w:tc>
          <w:tcPr>
            <w:tcW w:w="2899" w:type="dxa"/>
            <w:gridSpan w:val="2"/>
            <w:vMerge w:val="continue"/>
            <w:vAlign w:val="center"/>
          </w:tcPr>
          <w:p w14:paraId="74F91171">
            <w:pPr>
              <w:jc w:val="left"/>
              <w:rPr>
                <w:rFonts w:ascii="仿宋_GB2312" w:hAnsi="宋体" w:eastAsia="仿宋_GB2312"/>
                <w:color w:val="000000"/>
                <w:sz w:val="18"/>
                <w:szCs w:val="18"/>
              </w:rPr>
            </w:pPr>
          </w:p>
        </w:tc>
        <w:tc>
          <w:tcPr>
            <w:tcW w:w="2036" w:type="dxa"/>
            <w:gridSpan w:val="2"/>
            <w:vMerge w:val="continue"/>
            <w:vAlign w:val="center"/>
          </w:tcPr>
          <w:p w14:paraId="2AB3B76A">
            <w:pPr>
              <w:rPr>
                <w:rFonts w:eastAsia="仿宋_GB2312"/>
                <w:color w:val="000000"/>
                <w:sz w:val="18"/>
                <w:szCs w:val="18"/>
              </w:rPr>
            </w:pPr>
          </w:p>
        </w:tc>
        <w:tc>
          <w:tcPr>
            <w:tcW w:w="1620" w:type="dxa"/>
            <w:vMerge w:val="continue"/>
            <w:vAlign w:val="center"/>
          </w:tcPr>
          <w:p w14:paraId="11451DB4">
            <w:pPr>
              <w:rPr>
                <w:rFonts w:ascii="仿宋_GB2312" w:hAnsi="宋体" w:eastAsia="仿宋_GB2312"/>
                <w:color w:val="000000"/>
                <w:sz w:val="18"/>
                <w:szCs w:val="18"/>
              </w:rPr>
            </w:pPr>
          </w:p>
        </w:tc>
        <w:tc>
          <w:tcPr>
            <w:tcW w:w="1185" w:type="dxa"/>
            <w:vMerge w:val="continue"/>
            <w:vAlign w:val="center"/>
          </w:tcPr>
          <w:p w14:paraId="05A96BEF"/>
        </w:tc>
        <w:tc>
          <w:tcPr>
            <w:tcW w:w="170" w:type="dxa"/>
          </w:tcPr>
          <w:p w14:paraId="05ADF622"/>
        </w:tc>
        <w:tc>
          <w:tcPr>
            <w:tcW w:w="1496" w:type="dxa"/>
            <w:gridSpan w:val="2"/>
            <w:vMerge w:val="continue"/>
            <w:vAlign w:val="center"/>
          </w:tcPr>
          <w:p w14:paraId="28D87229">
            <w:pPr>
              <w:rPr>
                <w:rFonts w:ascii="仿宋_GB2312" w:hAnsi="宋体" w:eastAsia="仿宋_GB2312"/>
                <w:color w:val="000000"/>
                <w:sz w:val="18"/>
                <w:szCs w:val="18"/>
              </w:rPr>
            </w:pPr>
          </w:p>
        </w:tc>
        <w:tc>
          <w:tcPr>
            <w:tcW w:w="720" w:type="dxa"/>
            <w:gridSpan w:val="2"/>
            <w:vAlign w:val="center"/>
          </w:tcPr>
          <w:p w14:paraId="1B9190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57C4A9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1F1B76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512AEA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1240215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ED79C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8B9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DA2A36D">
            <w:pPr>
              <w:jc w:val="center"/>
              <w:rPr>
                <w:rFonts w:ascii="仿宋_GB2312" w:hAnsi="宋体" w:eastAsia="仿宋_GB2312"/>
                <w:color w:val="000000"/>
                <w:sz w:val="18"/>
                <w:szCs w:val="18"/>
              </w:rPr>
            </w:pPr>
            <w:r>
              <w:rPr>
                <w:rFonts w:ascii="仿宋_GB2312" w:hAnsi="宋体" w:eastAsia="仿宋_GB2312"/>
                <w:color w:val="000000"/>
                <w:sz w:val="18"/>
                <w:szCs w:val="18"/>
              </w:rPr>
              <w:t>66</w:t>
            </w:r>
          </w:p>
        </w:tc>
        <w:tc>
          <w:tcPr>
            <w:tcW w:w="720" w:type="dxa"/>
            <w:vMerge w:val="continue"/>
            <w:vAlign w:val="center"/>
          </w:tcPr>
          <w:p w14:paraId="2CD95E35">
            <w:pPr>
              <w:rPr>
                <w:rFonts w:ascii="仿宋_GB2312" w:hAnsi="宋体" w:eastAsia="仿宋_GB2312"/>
                <w:color w:val="000000"/>
                <w:sz w:val="18"/>
                <w:szCs w:val="18"/>
              </w:rPr>
            </w:pPr>
          </w:p>
        </w:tc>
        <w:tc>
          <w:tcPr>
            <w:tcW w:w="1080" w:type="dxa"/>
            <w:vAlign w:val="center"/>
          </w:tcPr>
          <w:p w14:paraId="4AAAFB04">
            <w:pPr>
              <w:rPr>
                <w:rFonts w:ascii="仿宋_GB2312" w:hAnsi="宋体" w:eastAsia="仿宋_GB2312"/>
                <w:color w:val="000000"/>
                <w:sz w:val="18"/>
                <w:szCs w:val="18"/>
              </w:rPr>
            </w:pPr>
            <w:r>
              <w:rPr>
                <w:rFonts w:hint="eastAsia" w:ascii="仿宋_GB2312" w:hAnsi="宋体" w:eastAsia="仿宋_GB2312"/>
                <w:color w:val="000000"/>
                <w:sz w:val="18"/>
                <w:szCs w:val="18"/>
              </w:rPr>
              <w:t>技能提升补贴申领</w:t>
            </w:r>
          </w:p>
        </w:tc>
        <w:tc>
          <w:tcPr>
            <w:tcW w:w="2899" w:type="dxa"/>
            <w:gridSpan w:val="2"/>
            <w:vMerge w:val="continue"/>
            <w:vAlign w:val="center"/>
          </w:tcPr>
          <w:p w14:paraId="55A0B7D6">
            <w:pPr>
              <w:jc w:val="left"/>
              <w:rPr>
                <w:rFonts w:ascii="仿宋_GB2312" w:hAnsi="宋体" w:eastAsia="仿宋_GB2312"/>
                <w:color w:val="000000"/>
                <w:sz w:val="18"/>
                <w:szCs w:val="18"/>
              </w:rPr>
            </w:pPr>
          </w:p>
        </w:tc>
        <w:tc>
          <w:tcPr>
            <w:tcW w:w="2036" w:type="dxa"/>
            <w:gridSpan w:val="2"/>
            <w:vMerge w:val="continue"/>
            <w:vAlign w:val="center"/>
          </w:tcPr>
          <w:p w14:paraId="564A326D">
            <w:pPr>
              <w:rPr>
                <w:rFonts w:eastAsia="仿宋_GB2312"/>
                <w:color w:val="000000"/>
                <w:sz w:val="18"/>
                <w:szCs w:val="18"/>
              </w:rPr>
            </w:pPr>
          </w:p>
        </w:tc>
        <w:tc>
          <w:tcPr>
            <w:tcW w:w="1620" w:type="dxa"/>
            <w:vMerge w:val="continue"/>
            <w:vAlign w:val="center"/>
          </w:tcPr>
          <w:p w14:paraId="444EF9DD">
            <w:pPr>
              <w:rPr>
                <w:rFonts w:ascii="仿宋_GB2312" w:hAnsi="宋体" w:eastAsia="仿宋_GB2312"/>
                <w:color w:val="000000"/>
                <w:sz w:val="18"/>
                <w:szCs w:val="18"/>
              </w:rPr>
            </w:pPr>
          </w:p>
        </w:tc>
        <w:tc>
          <w:tcPr>
            <w:tcW w:w="1185" w:type="dxa"/>
            <w:vMerge w:val="continue"/>
            <w:vAlign w:val="center"/>
          </w:tcPr>
          <w:p w14:paraId="0FE071B3"/>
        </w:tc>
        <w:tc>
          <w:tcPr>
            <w:tcW w:w="170" w:type="dxa"/>
          </w:tcPr>
          <w:p w14:paraId="65EDA531"/>
        </w:tc>
        <w:tc>
          <w:tcPr>
            <w:tcW w:w="1496" w:type="dxa"/>
            <w:gridSpan w:val="2"/>
            <w:vMerge w:val="continue"/>
            <w:vAlign w:val="center"/>
          </w:tcPr>
          <w:p w14:paraId="1EB5E33A">
            <w:pPr>
              <w:rPr>
                <w:rFonts w:ascii="仿宋_GB2312" w:hAnsi="宋体" w:eastAsia="仿宋_GB2312"/>
                <w:color w:val="000000"/>
                <w:sz w:val="18"/>
                <w:szCs w:val="18"/>
              </w:rPr>
            </w:pPr>
          </w:p>
        </w:tc>
        <w:tc>
          <w:tcPr>
            <w:tcW w:w="720" w:type="dxa"/>
            <w:gridSpan w:val="2"/>
            <w:vAlign w:val="center"/>
          </w:tcPr>
          <w:p w14:paraId="1A3C398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18871E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0603E81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E9F86C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273F6F5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72A0522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78D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65B94EE">
            <w:pPr>
              <w:jc w:val="center"/>
              <w:rPr>
                <w:rFonts w:ascii="仿宋_GB2312" w:hAnsi="宋体" w:eastAsia="仿宋_GB2312"/>
                <w:color w:val="000000"/>
                <w:sz w:val="18"/>
                <w:szCs w:val="18"/>
              </w:rPr>
            </w:pPr>
            <w:r>
              <w:rPr>
                <w:rFonts w:ascii="仿宋_GB2312" w:hAnsi="宋体" w:eastAsia="仿宋_GB2312"/>
                <w:color w:val="000000"/>
                <w:sz w:val="18"/>
                <w:szCs w:val="18"/>
              </w:rPr>
              <w:t>67</w:t>
            </w:r>
          </w:p>
        </w:tc>
        <w:tc>
          <w:tcPr>
            <w:tcW w:w="720" w:type="dxa"/>
            <w:vMerge w:val="continue"/>
            <w:vAlign w:val="center"/>
          </w:tcPr>
          <w:p w14:paraId="26CE8129">
            <w:pPr>
              <w:rPr>
                <w:rFonts w:ascii="仿宋_GB2312" w:hAnsi="宋体" w:eastAsia="仿宋_GB2312"/>
                <w:color w:val="000000"/>
                <w:sz w:val="18"/>
                <w:szCs w:val="18"/>
              </w:rPr>
            </w:pPr>
          </w:p>
        </w:tc>
        <w:tc>
          <w:tcPr>
            <w:tcW w:w="1080" w:type="dxa"/>
            <w:vAlign w:val="center"/>
          </w:tcPr>
          <w:p w14:paraId="7FEC5B63">
            <w:pPr>
              <w:rPr>
                <w:rFonts w:ascii="仿宋_GB2312" w:hAnsi="宋体" w:eastAsia="仿宋_GB2312"/>
                <w:color w:val="000000"/>
                <w:sz w:val="18"/>
                <w:szCs w:val="18"/>
              </w:rPr>
            </w:pPr>
            <w:r>
              <w:rPr>
                <w:rFonts w:hint="eastAsia" w:ascii="仿宋_GB2312" w:hAnsi="宋体" w:eastAsia="仿宋_GB2312"/>
                <w:color w:val="000000"/>
                <w:sz w:val="18"/>
                <w:szCs w:val="18"/>
              </w:rPr>
              <w:t>东部7省（市）扩大支出试点项目</w:t>
            </w:r>
          </w:p>
        </w:tc>
        <w:tc>
          <w:tcPr>
            <w:tcW w:w="2899" w:type="dxa"/>
            <w:gridSpan w:val="2"/>
            <w:vMerge w:val="continue"/>
            <w:vAlign w:val="center"/>
          </w:tcPr>
          <w:p w14:paraId="138ACBD1">
            <w:pPr>
              <w:jc w:val="left"/>
              <w:rPr>
                <w:rFonts w:ascii="仿宋_GB2312" w:hAnsi="宋体" w:eastAsia="仿宋_GB2312"/>
                <w:color w:val="000000"/>
                <w:sz w:val="18"/>
                <w:szCs w:val="18"/>
              </w:rPr>
            </w:pPr>
          </w:p>
        </w:tc>
        <w:tc>
          <w:tcPr>
            <w:tcW w:w="2036" w:type="dxa"/>
            <w:gridSpan w:val="2"/>
            <w:vMerge w:val="continue"/>
            <w:vAlign w:val="center"/>
          </w:tcPr>
          <w:p w14:paraId="6D2FEE7F">
            <w:pPr>
              <w:rPr>
                <w:rFonts w:eastAsia="仿宋_GB2312"/>
                <w:color w:val="000000"/>
                <w:sz w:val="18"/>
                <w:szCs w:val="18"/>
              </w:rPr>
            </w:pPr>
          </w:p>
        </w:tc>
        <w:tc>
          <w:tcPr>
            <w:tcW w:w="1620" w:type="dxa"/>
            <w:vMerge w:val="continue"/>
            <w:vAlign w:val="center"/>
          </w:tcPr>
          <w:p w14:paraId="73E33660">
            <w:pPr>
              <w:rPr>
                <w:rFonts w:ascii="仿宋_GB2312" w:hAnsi="宋体" w:eastAsia="仿宋_GB2312"/>
                <w:color w:val="000000"/>
                <w:sz w:val="18"/>
                <w:szCs w:val="18"/>
              </w:rPr>
            </w:pPr>
          </w:p>
        </w:tc>
        <w:tc>
          <w:tcPr>
            <w:tcW w:w="1185" w:type="dxa"/>
            <w:vMerge w:val="continue"/>
            <w:vAlign w:val="center"/>
          </w:tcPr>
          <w:p w14:paraId="11FEBBD9"/>
        </w:tc>
        <w:tc>
          <w:tcPr>
            <w:tcW w:w="170" w:type="dxa"/>
          </w:tcPr>
          <w:p w14:paraId="1DDC7AE9"/>
        </w:tc>
        <w:tc>
          <w:tcPr>
            <w:tcW w:w="1496" w:type="dxa"/>
            <w:gridSpan w:val="2"/>
            <w:vMerge w:val="continue"/>
            <w:vAlign w:val="center"/>
          </w:tcPr>
          <w:p w14:paraId="69CFCA1E">
            <w:pPr>
              <w:rPr>
                <w:rFonts w:ascii="仿宋_GB2312" w:hAnsi="宋体" w:eastAsia="仿宋_GB2312"/>
                <w:color w:val="000000"/>
                <w:sz w:val="18"/>
                <w:szCs w:val="18"/>
              </w:rPr>
            </w:pPr>
          </w:p>
        </w:tc>
        <w:tc>
          <w:tcPr>
            <w:tcW w:w="720" w:type="dxa"/>
            <w:gridSpan w:val="2"/>
            <w:vAlign w:val="center"/>
          </w:tcPr>
          <w:p w14:paraId="668CF0D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63A98B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1AE03C7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692259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3E9A0D5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CE3F5A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DAE5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85EA47">
            <w:pPr>
              <w:jc w:val="center"/>
              <w:rPr>
                <w:rFonts w:ascii="仿宋_GB2312" w:hAnsi="宋体" w:eastAsia="仿宋_GB2312"/>
                <w:color w:val="000000"/>
                <w:sz w:val="18"/>
                <w:szCs w:val="18"/>
              </w:rPr>
            </w:pPr>
            <w:r>
              <w:rPr>
                <w:rFonts w:ascii="仿宋_GB2312" w:hAnsi="宋体" w:eastAsia="仿宋_GB2312"/>
                <w:color w:val="000000"/>
                <w:sz w:val="18"/>
                <w:szCs w:val="18"/>
              </w:rPr>
              <w:t>68</w:t>
            </w:r>
          </w:p>
        </w:tc>
        <w:tc>
          <w:tcPr>
            <w:tcW w:w="720" w:type="dxa"/>
            <w:vAlign w:val="center"/>
          </w:tcPr>
          <w:p w14:paraId="1C8D2406">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vAlign w:val="center"/>
          </w:tcPr>
          <w:p w14:paraId="7A743F3C">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2899" w:type="dxa"/>
            <w:gridSpan w:val="2"/>
            <w:vAlign w:val="center"/>
          </w:tcPr>
          <w:p w14:paraId="5BABD3B3">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14:paraId="73CDB507">
            <w:pPr>
              <w:rPr>
                <w:rFonts w:eastAsia="仿宋_GB2312"/>
                <w:color w:val="000000"/>
                <w:sz w:val="18"/>
                <w:szCs w:val="18"/>
              </w:rPr>
            </w:pPr>
            <w:r>
              <w:rPr>
                <w:rFonts w:eastAsia="仿宋_GB2312"/>
                <w:color w:val="000000"/>
                <w:sz w:val="18"/>
                <w:szCs w:val="18"/>
              </w:rPr>
              <w:t>《政府信息公开条例》、《社会保险法》、《企业年金办法》（人力资源社会保障部令第36号）</w:t>
            </w:r>
          </w:p>
        </w:tc>
        <w:tc>
          <w:tcPr>
            <w:tcW w:w="1620" w:type="dxa"/>
            <w:vAlign w:val="center"/>
          </w:tcPr>
          <w:p w14:paraId="515EA32B">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14:paraId="07B2F30A">
            <w:r>
              <w:rPr>
                <w:rFonts w:hint="eastAsia" w:ascii="仿宋_GB2312" w:hAnsi="宋体" w:eastAsia="仿宋_GB2312"/>
                <w:color w:val="000000"/>
                <w:sz w:val="18"/>
                <w:szCs w:val="18"/>
              </w:rPr>
              <w:t>人力资源社会保障部门</w:t>
            </w:r>
          </w:p>
        </w:tc>
        <w:tc>
          <w:tcPr>
            <w:tcW w:w="170" w:type="dxa"/>
          </w:tcPr>
          <w:p w14:paraId="01986273"/>
        </w:tc>
        <w:tc>
          <w:tcPr>
            <w:tcW w:w="1496" w:type="dxa"/>
            <w:gridSpan w:val="2"/>
            <w:vAlign w:val="center"/>
          </w:tcPr>
          <w:p w14:paraId="0F2B9458">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301A850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6F76AC50">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6C00F9A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7DFAFA1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6B5D108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4028832">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786B096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8BBA47B">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468B85D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C883AA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1BC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899660D">
            <w:pPr>
              <w:jc w:val="center"/>
              <w:rPr>
                <w:rFonts w:ascii="仿宋_GB2312" w:hAnsi="宋体" w:eastAsia="仿宋_GB2312"/>
                <w:color w:val="000000"/>
                <w:sz w:val="18"/>
                <w:szCs w:val="18"/>
              </w:rPr>
            </w:pPr>
            <w:r>
              <w:rPr>
                <w:rFonts w:ascii="仿宋_GB2312" w:hAnsi="宋体" w:eastAsia="仿宋_GB2312"/>
                <w:color w:val="000000"/>
                <w:sz w:val="18"/>
                <w:szCs w:val="18"/>
              </w:rPr>
              <w:t>69</w:t>
            </w:r>
          </w:p>
        </w:tc>
        <w:tc>
          <w:tcPr>
            <w:tcW w:w="720" w:type="dxa"/>
            <w:vMerge w:val="restart"/>
            <w:vAlign w:val="center"/>
          </w:tcPr>
          <w:p w14:paraId="10667AA7">
            <w:pPr>
              <w:jc w:val="center"/>
              <w:rPr>
                <w:rFonts w:ascii="仿宋_GB2312" w:hAnsi="宋体" w:eastAsia="仿宋_GB2312"/>
                <w:color w:val="000000"/>
                <w:sz w:val="18"/>
                <w:szCs w:val="18"/>
              </w:rPr>
            </w:pPr>
            <w:r>
              <w:rPr>
                <w:rFonts w:hint="eastAsia" w:ascii="仿宋_GB2312" w:hAnsi="宋体" w:eastAsia="仿宋_GB2312"/>
                <w:color w:val="000000"/>
                <w:sz w:val="18"/>
                <w:szCs w:val="18"/>
              </w:rPr>
              <w:t>企业年金方案备案</w:t>
            </w:r>
          </w:p>
        </w:tc>
        <w:tc>
          <w:tcPr>
            <w:tcW w:w="1080" w:type="dxa"/>
            <w:vAlign w:val="center"/>
          </w:tcPr>
          <w:p w14:paraId="3FA8375E">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企业年金方案重要条款变更备案</w:t>
            </w:r>
          </w:p>
        </w:tc>
        <w:tc>
          <w:tcPr>
            <w:tcW w:w="2899" w:type="dxa"/>
            <w:gridSpan w:val="2"/>
            <w:vMerge w:val="restart"/>
            <w:vAlign w:val="center"/>
          </w:tcPr>
          <w:p w14:paraId="04FFBCCB">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14:paraId="4EAFCC66">
            <w:pPr>
              <w:rPr>
                <w:rFonts w:eastAsia="仿宋_GB2312"/>
                <w:color w:val="000000"/>
                <w:sz w:val="18"/>
                <w:szCs w:val="18"/>
              </w:rPr>
            </w:pPr>
            <w:r>
              <w:rPr>
                <w:rFonts w:eastAsia="仿宋_GB2312"/>
                <w:color w:val="000000"/>
                <w:sz w:val="18"/>
                <w:szCs w:val="18"/>
              </w:rPr>
              <w:t>《政府信息公开条例》、《社会保险法》、《企业年金办法》（人力资源社会保障部令第36号）</w:t>
            </w:r>
          </w:p>
        </w:tc>
        <w:tc>
          <w:tcPr>
            <w:tcW w:w="1620" w:type="dxa"/>
            <w:vMerge w:val="restart"/>
            <w:vAlign w:val="center"/>
          </w:tcPr>
          <w:p w14:paraId="75259B17">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Merge w:val="restart"/>
            <w:vAlign w:val="center"/>
          </w:tcPr>
          <w:p w14:paraId="170E9CD4">
            <w:r>
              <w:rPr>
                <w:rFonts w:hint="eastAsia" w:ascii="仿宋_GB2312" w:hAnsi="宋体" w:eastAsia="仿宋_GB2312"/>
                <w:color w:val="000000"/>
                <w:sz w:val="18"/>
                <w:szCs w:val="18"/>
              </w:rPr>
              <w:t>人力资源社会保障部门</w:t>
            </w:r>
          </w:p>
        </w:tc>
        <w:tc>
          <w:tcPr>
            <w:tcW w:w="170" w:type="dxa"/>
          </w:tcPr>
          <w:p w14:paraId="5CBE8253"/>
        </w:tc>
        <w:tc>
          <w:tcPr>
            <w:tcW w:w="1496" w:type="dxa"/>
            <w:gridSpan w:val="2"/>
            <w:vMerge w:val="restart"/>
            <w:vAlign w:val="center"/>
          </w:tcPr>
          <w:p w14:paraId="02B8443D">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6D784FF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6B88E200">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0A1E6623">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454C524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400B0E7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C57C00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7AE33A3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76770B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03F7459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F9BD6B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6994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8C7A70D">
            <w:pPr>
              <w:jc w:val="center"/>
              <w:rPr>
                <w:rFonts w:ascii="仿宋_GB2312" w:hAnsi="宋体" w:eastAsia="仿宋_GB2312"/>
                <w:color w:val="000000"/>
                <w:sz w:val="18"/>
                <w:szCs w:val="18"/>
              </w:rPr>
            </w:pPr>
            <w:r>
              <w:rPr>
                <w:rFonts w:ascii="仿宋_GB2312" w:hAnsi="宋体" w:eastAsia="仿宋_GB2312"/>
                <w:color w:val="000000"/>
                <w:sz w:val="18"/>
                <w:szCs w:val="18"/>
              </w:rPr>
              <w:t>70</w:t>
            </w:r>
          </w:p>
        </w:tc>
        <w:tc>
          <w:tcPr>
            <w:tcW w:w="720" w:type="dxa"/>
            <w:vMerge w:val="continue"/>
            <w:vAlign w:val="center"/>
          </w:tcPr>
          <w:p w14:paraId="04BD2FC2">
            <w:pPr>
              <w:rPr>
                <w:rFonts w:ascii="仿宋_GB2312" w:hAnsi="宋体" w:eastAsia="仿宋_GB2312"/>
                <w:color w:val="000000"/>
                <w:sz w:val="18"/>
                <w:szCs w:val="18"/>
              </w:rPr>
            </w:pPr>
          </w:p>
        </w:tc>
        <w:tc>
          <w:tcPr>
            <w:tcW w:w="1080" w:type="dxa"/>
            <w:vAlign w:val="center"/>
          </w:tcPr>
          <w:p w14:paraId="2F7E3536">
            <w:pPr>
              <w:rPr>
                <w:rFonts w:ascii="仿宋_GB2312" w:hAnsi="宋体" w:eastAsia="仿宋_GB2312"/>
                <w:color w:val="000000"/>
                <w:sz w:val="18"/>
                <w:szCs w:val="18"/>
              </w:rPr>
            </w:pPr>
            <w:r>
              <w:rPr>
                <w:rFonts w:hint="eastAsia" w:ascii="仿宋_GB2312" w:hAnsi="宋体" w:eastAsia="仿宋_GB2312"/>
                <w:color w:val="000000"/>
                <w:sz w:val="18"/>
                <w:szCs w:val="18"/>
              </w:rPr>
              <w:t>企业年金方案终止备案</w:t>
            </w:r>
          </w:p>
        </w:tc>
        <w:tc>
          <w:tcPr>
            <w:tcW w:w="2899" w:type="dxa"/>
            <w:gridSpan w:val="2"/>
            <w:vMerge w:val="continue"/>
            <w:vAlign w:val="center"/>
          </w:tcPr>
          <w:p w14:paraId="0FDB1EB3">
            <w:pPr>
              <w:jc w:val="left"/>
              <w:rPr>
                <w:rFonts w:ascii="仿宋_GB2312" w:hAnsi="宋体" w:eastAsia="仿宋_GB2312"/>
                <w:color w:val="000000"/>
                <w:sz w:val="18"/>
                <w:szCs w:val="18"/>
              </w:rPr>
            </w:pPr>
          </w:p>
        </w:tc>
        <w:tc>
          <w:tcPr>
            <w:tcW w:w="2036" w:type="dxa"/>
            <w:gridSpan w:val="2"/>
            <w:vMerge w:val="continue"/>
            <w:vAlign w:val="center"/>
          </w:tcPr>
          <w:p w14:paraId="7D9761ED">
            <w:pPr>
              <w:rPr>
                <w:rFonts w:eastAsia="仿宋_GB2312"/>
                <w:color w:val="000000"/>
                <w:sz w:val="18"/>
                <w:szCs w:val="18"/>
              </w:rPr>
            </w:pPr>
          </w:p>
        </w:tc>
        <w:tc>
          <w:tcPr>
            <w:tcW w:w="1620" w:type="dxa"/>
            <w:vMerge w:val="continue"/>
            <w:vAlign w:val="center"/>
          </w:tcPr>
          <w:p w14:paraId="0550DC81">
            <w:pPr>
              <w:rPr>
                <w:rFonts w:ascii="仿宋_GB2312" w:hAnsi="宋体" w:eastAsia="仿宋_GB2312"/>
                <w:color w:val="000000"/>
                <w:sz w:val="18"/>
                <w:szCs w:val="18"/>
              </w:rPr>
            </w:pPr>
          </w:p>
        </w:tc>
        <w:tc>
          <w:tcPr>
            <w:tcW w:w="1185" w:type="dxa"/>
            <w:vMerge w:val="continue"/>
            <w:vAlign w:val="center"/>
          </w:tcPr>
          <w:p w14:paraId="4B099F3D"/>
        </w:tc>
        <w:tc>
          <w:tcPr>
            <w:tcW w:w="170" w:type="dxa"/>
          </w:tcPr>
          <w:p w14:paraId="41921420"/>
        </w:tc>
        <w:tc>
          <w:tcPr>
            <w:tcW w:w="1496" w:type="dxa"/>
            <w:gridSpan w:val="2"/>
            <w:vMerge w:val="continue"/>
            <w:vAlign w:val="center"/>
          </w:tcPr>
          <w:p w14:paraId="67E6ADAF">
            <w:pPr>
              <w:rPr>
                <w:rFonts w:ascii="仿宋_GB2312" w:hAnsi="宋体" w:eastAsia="仿宋_GB2312"/>
                <w:color w:val="000000"/>
                <w:sz w:val="18"/>
                <w:szCs w:val="18"/>
              </w:rPr>
            </w:pPr>
          </w:p>
        </w:tc>
        <w:tc>
          <w:tcPr>
            <w:tcW w:w="720" w:type="dxa"/>
            <w:gridSpan w:val="2"/>
            <w:vAlign w:val="center"/>
          </w:tcPr>
          <w:p w14:paraId="7DC5B00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C615C6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3631B72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C6236C6">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5C9CFC25">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AF2780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34B0C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206E536">
            <w:pPr>
              <w:jc w:val="center"/>
              <w:rPr>
                <w:rFonts w:ascii="仿宋_GB2312" w:hAnsi="宋体" w:eastAsia="仿宋_GB2312"/>
                <w:color w:val="000000"/>
                <w:sz w:val="18"/>
                <w:szCs w:val="18"/>
              </w:rPr>
            </w:pPr>
            <w:r>
              <w:rPr>
                <w:rFonts w:ascii="仿宋_GB2312" w:hAnsi="宋体" w:eastAsia="仿宋_GB2312"/>
                <w:color w:val="000000"/>
                <w:sz w:val="18"/>
                <w:szCs w:val="18"/>
              </w:rPr>
              <w:t>71</w:t>
            </w:r>
          </w:p>
        </w:tc>
        <w:tc>
          <w:tcPr>
            <w:tcW w:w="720" w:type="dxa"/>
            <w:vMerge w:val="restart"/>
            <w:vAlign w:val="center"/>
          </w:tcPr>
          <w:p w14:paraId="29D6FFE9">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vAlign w:val="center"/>
          </w:tcPr>
          <w:p w14:paraId="0E5D330E">
            <w:pPr>
              <w:rPr>
                <w:rFonts w:ascii="仿宋_GB2312" w:hAnsi="宋体" w:eastAsia="仿宋_GB2312"/>
                <w:color w:val="000000"/>
                <w:sz w:val="18"/>
                <w:szCs w:val="18"/>
              </w:rPr>
            </w:pPr>
            <w:r>
              <w:rPr>
                <w:rFonts w:hint="eastAsia" w:ascii="仿宋_GB2312" w:hAnsi="宋体" w:eastAsia="仿宋_GB2312"/>
                <w:color w:val="000000"/>
                <w:sz w:val="18"/>
                <w:szCs w:val="18"/>
              </w:rPr>
              <w:t>社会保障卡申领</w:t>
            </w:r>
          </w:p>
        </w:tc>
        <w:tc>
          <w:tcPr>
            <w:tcW w:w="2899" w:type="dxa"/>
            <w:gridSpan w:val="2"/>
            <w:vAlign w:val="center"/>
          </w:tcPr>
          <w:p w14:paraId="283CC099">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Align w:val="center"/>
          </w:tcPr>
          <w:p w14:paraId="779AB80C">
            <w:pPr>
              <w:spacing w:line="360" w:lineRule="exact"/>
              <w:rPr>
                <w:rFonts w:eastAsia="仿宋_GB2312"/>
                <w:color w:val="000000"/>
                <w:sz w:val="18"/>
                <w:szCs w:val="18"/>
              </w:rPr>
            </w:pPr>
            <w:r>
              <w:rPr>
                <w:rFonts w:eastAsia="仿宋_GB2312"/>
                <w:color w:val="000000"/>
                <w:sz w:val="18"/>
                <w:szCs w:val="18"/>
              </w:rPr>
              <w:t>《政府信息公开条例》、《社会保险法》、《人力资源和社会保障部关于印发“中华人民共和国社会保障卡”管理办法的通知》（人社部发[２０１１]４７号）</w:t>
            </w:r>
          </w:p>
        </w:tc>
        <w:tc>
          <w:tcPr>
            <w:tcW w:w="1620" w:type="dxa"/>
            <w:vAlign w:val="center"/>
          </w:tcPr>
          <w:p w14:paraId="235CC2B9">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185" w:type="dxa"/>
            <w:vAlign w:val="center"/>
          </w:tcPr>
          <w:p w14:paraId="0D07C4A4">
            <w:r>
              <w:rPr>
                <w:rFonts w:hint="eastAsia" w:ascii="仿宋_GB2312" w:hAnsi="宋体" w:eastAsia="仿宋_GB2312"/>
                <w:color w:val="000000"/>
                <w:sz w:val="18"/>
                <w:szCs w:val="18"/>
              </w:rPr>
              <w:t>人力资源社会保障部门（或社会保障卡管理部门）</w:t>
            </w:r>
          </w:p>
        </w:tc>
        <w:tc>
          <w:tcPr>
            <w:tcW w:w="170" w:type="dxa"/>
          </w:tcPr>
          <w:p w14:paraId="2CF236EB"/>
        </w:tc>
        <w:tc>
          <w:tcPr>
            <w:tcW w:w="1496" w:type="dxa"/>
            <w:gridSpan w:val="2"/>
            <w:vAlign w:val="center"/>
          </w:tcPr>
          <w:p w14:paraId="2BDE093F">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2A3DAC5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50F0E2E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57FB1CAB">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6CE6734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6586E14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A545C05">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0D0591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341F3F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3D37DDE9">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56922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5AB48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0" w:type="dxa"/>
          <w:cantSplit/>
          <w:jc w:val="center"/>
        </w:trPr>
        <w:tc>
          <w:tcPr>
            <w:tcW w:w="540" w:type="dxa"/>
            <w:vAlign w:val="center"/>
          </w:tcPr>
          <w:p w14:paraId="0AE8F947">
            <w:pPr>
              <w:jc w:val="center"/>
              <w:rPr>
                <w:rFonts w:ascii="仿宋_GB2312" w:hAnsi="宋体" w:eastAsia="仿宋_GB2312"/>
                <w:color w:val="000000"/>
                <w:sz w:val="18"/>
                <w:szCs w:val="18"/>
              </w:rPr>
            </w:pPr>
            <w:r>
              <w:rPr>
                <w:rFonts w:ascii="仿宋_GB2312" w:hAnsi="宋体" w:eastAsia="仿宋_GB2312"/>
                <w:color w:val="000000"/>
                <w:sz w:val="18"/>
                <w:szCs w:val="18"/>
              </w:rPr>
              <w:t>72</w:t>
            </w:r>
          </w:p>
        </w:tc>
        <w:tc>
          <w:tcPr>
            <w:tcW w:w="720" w:type="dxa"/>
            <w:vMerge w:val="continue"/>
            <w:vAlign w:val="center"/>
          </w:tcPr>
          <w:p w14:paraId="2058C5D7">
            <w:pPr>
              <w:jc w:val="center"/>
              <w:rPr>
                <w:rFonts w:ascii="仿宋_GB2312" w:hAnsi="宋体" w:eastAsia="仿宋_GB2312"/>
                <w:color w:val="000000"/>
                <w:sz w:val="18"/>
                <w:szCs w:val="18"/>
              </w:rPr>
            </w:pPr>
          </w:p>
        </w:tc>
        <w:tc>
          <w:tcPr>
            <w:tcW w:w="1080" w:type="dxa"/>
            <w:vAlign w:val="center"/>
          </w:tcPr>
          <w:p w14:paraId="4FAB388F">
            <w:pPr>
              <w:rPr>
                <w:rFonts w:ascii="仿宋_GB2312" w:hAnsi="宋体" w:eastAsia="仿宋_GB2312"/>
                <w:color w:val="000000"/>
                <w:sz w:val="18"/>
                <w:szCs w:val="18"/>
              </w:rPr>
            </w:pPr>
            <w:r>
              <w:rPr>
                <w:rFonts w:hint="eastAsia" w:ascii="仿宋_GB2312" w:hAnsi="宋体" w:eastAsia="仿宋_GB2312"/>
                <w:color w:val="000000"/>
                <w:sz w:val="18"/>
                <w:szCs w:val="18"/>
              </w:rPr>
              <w:t>社会保障卡启用（含社会保障卡银行账户激活）</w:t>
            </w:r>
          </w:p>
        </w:tc>
        <w:tc>
          <w:tcPr>
            <w:tcW w:w="2729" w:type="dxa"/>
            <w:vMerge w:val="restart"/>
            <w:vAlign w:val="center"/>
          </w:tcPr>
          <w:p w14:paraId="6A68399B">
            <w:pPr>
              <w:jc w:val="left"/>
              <w:rPr>
                <w:rFonts w:ascii="仿宋_GB2312" w:hAnsi="宋体" w:eastAsia="仿宋_GB2312"/>
                <w:color w:val="000000"/>
                <w:sz w:val="18"/>
                <w:szCs w:val="18"/>
              </w:rPr>
            </w:pPr>
          </w:p>
        </w:tc>
        <w:tc>
          <w:tcPr>
            <w:tcW w:w="2036" w:type="dxa"/>
            <w:gridSpan w:val="2"/>
            <w:vMerge w:val="restart"/>
            <w:vAlign w:val="center"/>
          </w:tcPr>
          <w:p w14:paraId="3D598990">
            <w:pPr>
              <w:rPr>
                <w:rFonts w:eastAsia="仿宋_GB2312"/>
                <w:color w:val="000000"/>
                <w:sz w:val="18"/>
                <w:szCs w:val="18"/>
              </w:rPr>
            </w:pPr>
          </w:p>
        </w:tc>
        <w:tc>
          <w:tcPr>
            <w:tcW w:w="1790" w:type="dxa"/>
            <w:gridSpan w:val="2"/>
            <w:vMerge w:val="restart"/>
            <w:vAlign w:val="center"/>
          </w:tcPr>
          <w:p w14:paraId="62946516">
            <w:pPr>
              <w:rPr>
                <w:rFonts w:ascii="仿宋_GB2312" w:hAnsi="宋体" w:eastAsia="仿宋_GB2312"/>
                <w:color w:val="000000"/>
                <w:sz w:val="18"/>
                <w:szCs w:val="18"/>
              </w:rPr>
            </w:pPr>
          </w:p>
        </w:tc>
        <w:tc>
          <w:tcPr>
            <w:tcW w:w="1355" w:type="dxa"/>
            <w:gridSpan w:val="2"/>
            <w:vMerge w:val="restart"/>
            <w:vAlign w:val="center"/>
          </w:tcPr>
          <w:p w14:paraId="3E004927"/>
        </w:tc>
        <w:tc>
          <w:tcPr>
            <w:tcW w:w="1326" w:type="dxa"/>
            <w:vMerge w:val="restart"/>
            <w:vAlign w:val="center"/>
          </w:tcPr>
          <w:p w14:paraId="167C759F">
            <w:pPr>
              <w:rPr>
                <w:rFonts w:ascii="仿宋_GB2312" w:hAnsi="宋体" w:eastAsia="仿宋_GB2312"/>
                <w:color w:val="000000"/>
                <w:sz w:val="18"/>
                <w:szCs w:val="18"/>
              </w:rPr>
            </w:pPr>
          </w:p>
        </w:tc>
        <w:tc>
          <w:tcPr>
            <w:tcW w:w="720" w:type="dxa"/>
            <w:gridSpan w:val="2"/>
            <w:vAlign w:val="center"/>
          </w:tcPr>
          <w:p w14:paraId="50B2622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EF7DB3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13BD38F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3A00E79">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6BF67FC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B3EE30E">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18C4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0" w:type="dxa"/>
          <w:cantSplit/>
          <w:jc w:val="center"/>
        </w:trPr>
        <w:tc>
          <w:tcPr>
            <w:tcW w:w="540" w:type="dxa"/>
            <w:vAlign w:val="center"/>
          </w:tcPr>
          <w:p w14:paraId="6C44361E">
            <w:pPr>
              <w:jc w:val="center"/>
              <w:rPr>
                <w:rFonts w:ascii="仿宋_GB2312" w:hAnsi="宋体" w:eastAsia="仿宋_GB2312"/>
                <w:color w:val="000000"/>
                <w:sz w:val="18"/>
                <w:szCs w:val="18"/>
              </w:rPr>
            </w:pPr>
            <w:r>
              <w:rPr>
                <w:rFonts w:ascii="仿宋_GB2312" w:hAnsi="宋体" w:eastAsia="仿宋_GB2312"/>
                <w:color w:val="000000"/>
                <w:sz w:val="18"/>
                <w:szCs w:val="18"/>
              </w:rPr>
              <w:t>73</w:t>
            </w:r>
          </w:p>
        </w:tc>
        <w:tc>
          <w:tcPr>
            <w:tcW w:w="720" w:type="dxa"/>
            <w:vMerge w:val="continue"/>
            <w:vAlign w:val="center"/>
          </w:tcPr>
          <w:p w14:paraId="3C8FDDBE">
            <w:pPr>
              <w:jc w:val="center"/>
              <w:rPr>
                <w:rFonts w:ascii="仿宋_GB2312" w:hAnsi="宋体" w:eastAsia="仿宋_GB2312"/>
                <w:color w:val="000000"/>
                <w:sz w:val="18"/>
                <w:szCs w:val="18"/>
              </w:rPr>
            </w:pPr>
          </w:p>
        </w:tc>
        <w:tc>
          <w:tcPr>
            <w:tcW w:w="1080" w:type="dxa"/>
            <w:vAlign w:val="center"/>
          </w:tcPr>
          <w:p w14:paraId="2EECF1EA">
            <w:pPr>
              <w:rPr>
                <w:rFonts w:ascii="仿宋_GB2312" w:hAnsi="宋体" w:eastAsia="仿宋_GB2312"/>
                <w:color w:val="000000"/>
                <w:sz w:val="18"/>
                <w:szCs w:val="18"/>
              </w:rPr>
            </w:pPr>
            <w:r>
              <w:rPr>
                <w:rFonts w:hint="eastAsia" w:ascii="仿宋_GB2312" w:hAnsi="宋体" w:eastAsia="仿宋_GB2312"/>
                <w:color w:val="000000"/>
                <w:sz w:val="18"/>
                <w:szCs w:val="18"/>
              </w:rPr>
              <w:t>社会保障卡应用状态查询</w:t>
            </w:r>
          </w:p>
        </w:tc>
        <w:tc>
          <w:tcPr>
            <w:tcW w:w="2729" w:type="dxa"/>
            <w:vMerge w:val="continue"/>
            <w:vAlign w:val="center"/>
          </w:tcPr>
          <w:p w14:paraId="1D933896">
            <w:pPr>
              <w:jc w:val="left"/>
              <w:rPr>
                <w:rFonts w:ascii="仿宋_GB2312" w:hAnsi="宋体" w:eastAsia="仿宋_GB2312"/>
                <w:color w:val="000000"/>
                <w:sz w:val="18"/>
                <w:szCs w:val="18"/>
              </w:rPr>
            </w:pPr>
          </w:p>
        </w:tc>
        <w:tc>
          <w:tcPr>
            <w:tcW w:w="2036" w:type="dxa"/>
            <w:gridSpan w:val="2"/>
            <w:vMerge w:val="continue"/>
            <w:vAlign w:val="center"/>
          </w:tcPr>
          <w:p w14:paraId="41768F8E">
            <w:pPr>
              <w:rPr>
                <w:rFonts w:eastAsia="仿宋_GB2312"/>
                <w:color w:val="000000"/>
                <w:sz w:val="18"/>
                <w:szCs w:val="18"/>
              </w:rPr>
            </w:pPr>
          </w:p>
        </w:tc>
        <w:tc>
          <w:tcPr>
            <w:tcW w:w="1790" w:type="dxa"/>
            <w:gridSpan w:val="2"/>
            <w:vMerge w:val="continue"/>
            <w:vAlign w:val="center"/>
          </w:tcPr>
          <w:p w14:paraId="2132810A">
            <w:pPr>
              <w:rPr>
                <w:rFonts w:ascii="仿宋_GB2312" w:hAnsi="宋体" w:eastAsia="仿宋_GB2312"/>
                <w:color w:val="000000"/>
                <w:sz w:val="18"/>
                <w:szCs w:val="18"/>
              </w:rPr>
            </w:pPr>
          </w:p>
        </w:tc>
        <w:tc>
          <w:tcPr>
            <w:tcW w:w="1355" w:type="dxa"/>
            <w:gridSpan w:val="2"/>
            <w:vMerge w:val="continue"/>
            <w:vAlign w:val="center"/>
          </w:tcPr>
          <w:p w14:paraId="2C36C5F6"/>
        </w:tc>
        <w:tc>
          <w:tcPr>
            <w:tcW w:w="1326" w:type="dxa"/>
            <w:vMerge w:val="continue"/>
            <w:vAlign w:val="center"/>
          </w:tcPr>
          <w:p w14:paraId="06DF8989">
            <w:pPr>
              <w:rPr>
                <w:rFonts w:ascii="仿宋_GB2312" w:hAnsi="宋体" w:eastAsia="仿宋_GB2312"/>
                <w:color w:val="000000"/>
                <w:sz w:val="18"/>
                <w:szCs w:val="18"/>
              </w:rPr>
            </w:pPr>
          </w:p>
        </w:tc>
        <w:tc>
          <w:tcPr>
            <w:tcW w:w="720" w:type="dxa"/>
            <w:gridSpan w:val="2"/>
            <w:vAlign w:val="center"/>
          </w:tcPr>
          <w:p w14:paraId="65F8DC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954594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2C193A37">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7494490D">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5677C55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B998B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213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0" w:type="dxa"/>
          <w:cantSplit/>
          <w:jc w:val="center"/>
        </w:trPr>
        <w:tc>
          <w:tcPr>
            <w:tcW w:w="540" w:type="dxa"/>
            <w:vAlign w:val="center"/>
          </w:tcPr>
          <w:p w14:paraId="4892E9E5">
            <w:pPr>
              <w:jc w:val="center"/>
              <w:rPr>
                <w:rFonts w:ascii="仿宋_GB2312" w:hAnsi="宋体" w:eastAsia="仿宋_GB2312"/>
                <w:color w:val="000000"/>
                <w:sz w:val="18"/>
                <w:szCs w:val="18"/>
              </w:rPr>
            </w:pPr>
            <w:r>
              <w:rPr>
                <w:rFonts w:ascii="仿宋_GB2312" w:hAnsi="宋体" w:eastAsia="仿宋_GB2312"/>
                <w:color w:val="000000"/>
                <w:sz w:val="18"/>
                <w:szCs w:val="18"/>
              </w:rPr>
              <w:t>74</w:t>
            </w:r>
          </w:p>
        </w:tc>
        <w:tc>
          <w:tcPr>
            <w:tcW w:w="720" w:type="dxa"/>
            <w:vMerge w:val="restart"/>
            <w:vAlign w:val="center"/>
          </w:tcPr>
          <w:p w14:paraId="645898B0">
            <w:pPr>
              <w:jc w:val="center"/>
              <w:rPr>
                <w:rFonts w:ascii="仿宋_GB2312" w:hAnsi="宋体" w:eastAsia="仿宋_GB2312"/>
                <w:color w:val="000000"/>
                <w:sz w:val="18"/>
                <w:szCs w:val="18"/>
              </w:rPr>
            </w:pPr>
            <w:r>
              <w:rPr>
                <w:rFonts w:hint="eastAsia" w:ascii="仿宋_GB2312" w:hAnsi="宋体" w:eastAsia="仿宋_GB2312"/>
                <w:color w:val="000000"/>
                <w:sz w:val="18"/>
                <w:szCs w:val="18"/>
              </w:rPr>
              <w:t>社会保障卡服务</w:t>
            </w:r>
          </w:p>
        </w:tc>
        <w:tc>
          <w:tcPr>
            <w:tcW w:w="1080" w:type="dxa"/>
            <w:vAlign w:val="center"/>
          </w:tcPr>
          <w:p w14:paraId="758A0A6C">
            <w:pPr>
              <w:rPr>
                <w:rFonts w:ascii="仿宋_GB2312" w:hAnsi="宋体" w:eastAsia="仿宋_GB2312"/>
                <w:color w:val="000000"/>
                <w:sz w:val="18"/>
                <w:szCs w:val="18"/>
              </w:rPr>
            </w:pPr>
            <w:r>
              <w:rPr>
                <w:rFonts w:hint="eastAsia" w:ascii="仿宋_GB2312" w:hAnsi="宋体" w:eastAsia="仿宋_GB2312"/>
                <w:color w:val="000000"/>
                <w:sz w:val="18"/>
                <w:szCs w:val="18"/>
              </w:rPr>
              <w:t>社会保障卡信息变更（非关键信息）</w:t>
            </w:r>
          </w:p>
        </w:tc>
        <w:tc>
          <w:tcPr>
            <w:tcW w:w="2729" w:type="dxa"/>
            <w:vMerge w:val="restart"/>
            <w:vAlign w:val="center"/>
          </w:tcPr>
          <w:p w14:paraId="2A82C78D">
            <w:pPr>
              <w:jc w:val="left"/>
              <w:rPr>
                <w:rFonts w:ascii="仿宋_GB2312" w:hAnsi="宋体" w:eastAsia="仿宋_GB2312"/>
                <w:color w:val="000000"/>
                <w:sz w:val="18"/>
                <w:szCs w:val="18"/>
              </w:rPr>
            </w:pPr>
            <w:r>
              <w:rPr>
                <w:rFonts w:hint="eastAsia" w:ascii="仿宋_GB2312" w:hAnsi="宋体" w:eastAsia="仿宋_GB2312"/>
                <w:color w:val="000000"/>
                <w:sz w:val="18"/>
                <w:szCs w:val="18"/>
              </w:rPr>
              <w:t>事项名称、事项简述、办理材料、办理方式、办理时限、结果送达、收费依据及标准、办事时间、办理机构及地点、咨询查询途径、监督投诉渠道</w:t>
            </w:r>
          </w:p>
        </w:tc>
        <w:tc>
          <w:tcPr>
            <w:tcW w:w="2036" w:type="dxa"/>
            <w:gridSpan w:val="2"/>
            <w:vMerge w:val="restart"/>
            <w:vAlign w:val="center"/>
          </w:tcPr>
          <w:p w14:paraId="23CF8734">
            <w:pPr>
              <w:rPr>
                <w:rFonts w:eastAsia="仿宋_GB2312"/>
                <w:color w:val="000000"/>
                <w:sz w:val="18"/>
                <w:szCs w:val="18"/>
              </w:rPr>
            </w:pPr>
            <w:r>
              <w:rPr>
                <w:rFonts w:eastAsia="仿宋_GB2312"/>
                <w:color w:val="000000"/>
                <w:sz w:val="18"/>
                <w:szCs w:val="18"/>
              </w:rPr>
              <w:t>《政府信息公开条例》、《社会保险法》、《人力资源和社会保障部关于印发“中华人民共和国社会保障卡”管理办法的通知》（人社部发[２０１１]４７号）</w:t>
            </w:r>
          </w:p>
        </w:tc>
        <w:tc>
          <w:tcPr>
            <w:tcW w:w="1790" w:type="dxa"/>
            <w:gridSpan w:val="2"/>
            <w:vMerge w:val="restart"/>
            <w:vAlign w:val="center"/>
          </w:tcPr>
          <w:p w14:paraId="76F3E34F">
            <w:pPr>
              <w:rPr>
                <w:rFonts w:ascii="仿宋_GB2312" w:hAnsi="宋体" w:eastAsia="仿宋_GB2312"/>
                <w:color w:val="000000"/>
                <w:sz w:val="18"/>
                <w:szCs w:val="18"/>
              </w:rPr>
            </w:pPr>
            <w:r>
              <w:rPr>
                <w:rFonts w:hint="eastAsia" w:ascii="仿宋_GB2312" w:hAnsi="宋体" w:eastAsia="仿宋_GB2312"/>
                <w:color w:val="000000"/>
                <w:sz w:val="18"/>
                <w:szCs w:val="18"/>
              </w:rPr>
              <w:t>公开事项信息形成或变更之日起20个工作日内公开</w:t>
            </w:r>
          </w:p>
        </w:tc>
        <w:tc>
          <w:tcPr>
            <w:tcW w:w="1355" w:type="dxa"/>
            <w:gridSpan w:val="2"/>
            <w:vMerge w:val="restart"/>
            <w:vAlign w:val="center"/>
          </w:tcPr>
          <w:p w14:paraId="4811B60D">
            <w:r>
              <w:rPr>
                <w:rFonts w:hint="eastAsia" w:ascii="仿宋_GB2312" w:hAnsi="宋体" w:eastAsia="仿宋_GB2312"/>
                <w:color w:val="000000"/>
                <w:sz w:val="18"/>
                <w:szCs w:val="18"/>
              </w:rPr>
              <w:t>人力资源社会保障部门（或社会保障卡管理部门）</w:t>
            </w:r>
          </w:p>
        </w:tc>
        <w:tc>
          <w:tcPr>
            <w:tcW w:w="1326" w:type="dxa"/>
            <w:vMerge w:val="restart"/>
            <w:vAlign w:val="center"/>
          </w:tcPr>
          <w:p w14:paraId="24E9D6AF">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5EA1E0EA">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5D625B03">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70D5F49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401AE30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（基层公共服务平台）</w:t>
            </w:r>
          </w:p>
        </w:tc>
        <w:tc>
          <w:tcPr>
            <w:tcW w:w="720" w:type="dxa"/>
            <w:gridSpan w:val="2"/>
            <w:vAlign w:val="center"/>
          </w:tcPr>
          <w:p w14:paraId="773BE85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2CF9F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2EC2034D">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7FB24B4">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0BAEDA5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71626A8">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7F2BD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0" w:type="dxa"/>
          <w:cantSplit/>
          <w:jc w:val="center"/>
        </w:trPr>
        <w:tc>
          <w:tcPr>
            <w:tcW w:w="540" w:type="dxa"/>
            <w:vAlign w:val="center"/>
          </w:tcPr>
          <w:p w14:paraId="009C0276">
            <w:pPr>
              <w:jc w:val="center"/>
              <w:rPr>
                <w:rFonts w:ascii="仿宋_GB2312" w:hAnsi="宋体" w:eastAsia="仿宋_GB2312"/>
                <w:color w:val="000000"/>
                <w:sz w:val="18"/>
                <w:szCs w:val="18"/>
              </w:rPr>
            </w:pPr>
            <w:r>
              <w:rPr>
                <w:rFonts w:ascii="仿宋_GB2312" w:hAnsi="宋体" w:eastAsia="仿宋_GB2312"/>
                <w:color w:val="000000"/>
                <w:sz w:val="18"/>
                <w:szCs w:val="18"/>
              </w:rPr>
              <w:t>75</w:t>
            </w:r>
          </w:p>
        </w:tc>
        <w:tc>
          <w:tcPr>
            <w:tcW w:w="720" w:type="dxa"/>
            <w:vMerge w:val="continue"/>
            <w:vAlign w:val="center"/>
          </w:tcPr>
          <w:p w14:paraId="1AB01349">
            <w:pPr>
              <w:rPr>
                <w:rFonts w:ascii="仿宋_GB2312" w:hAnsi="宋体" w:eastAsia="仿宋_GB2312"/>
                <w:color w:val="000000"/>
                <w:sz w:val="18"/>
                <w:szCs w:val="18"/>
              </w:rPr>
            </w:pPr>
          </w:p>
        </w:tc>
        <w:tc>
          <w:tcPr>
            <w:tcW w:w="1080" w:type="dxa"/>
            <w:vAlign w:val="center"/>
          </w:tcPr>
          <w:p w14:paraId="02A3E465">
            <w:pPr>
              <w:rPr>
                <w:rFonts w:ascii="仿宋_GB2312" w:hAnsi="宋体" w:eastAsia="仿宋_GB2312"/>
                <w:color w:val="000000"/>
                <w:sz w:val="18"/>
                <w:szCs w:val="18"/>
              </w:rPr>
            </w:pPr>
            <w:r>
              <w:rPr>
                <w:rFonts w:hint="eastAsia" w:ascii="仿宋_GB2312" w:hAnsi="宋体" w:eastAsia="仿宋_GB2312"/>
                <w:color w:val="000000"/>
                <w:sz w:val="18"/>
                <w:szCs w:val="18"/>
              </w:rPr>
              <w:t>社会保障卡密码修改与重置</w:t>
            </w:r>
          </w:p>
        </w:tc>
        <w:tc>
          <w:tcPr>
            <w:tcW w:w="2729" w:type="dxa"/>
            <w:vMerge w:val="continue"/>
            <w:vAlign w:val="center"/>
          </w:tcPr>
          <w:p w14:paraId="597316E7">
            <w:pPr>
              <w:rPr>
                <w:rFonts w:ascii="仿宋_GB2312" w:hAnsi="宋体" w:eastAsia="仿宋_GB2312"/>
                <w:color w:val="000000"/>
                <w:sz w:val="18"/>
                <w:szCs w:val="18"/>
              </w:rPr>
            </w:pPr>
          </w:p>
        </w:tc>
        <w:tc>
          <w:tcPr>
            <w:tcW w:w="2036" w:type="dxa"/>
            <w:gridSpan w:val="2"/>
            <w:vMerge w:val="continue"/>
            <w:vAlign w:val="center"/>
          </w:tcPr>
          <w:p w14:paraId="166105FD">
            <w:pPr>
              <w:rPr>
                <w:rFonts w:ascii="仿宋_GB2312" w:hAnsi="宋体" w:eastAsia="仿宋_GB2312"/>
                <w:color w:val="000000"/>
                <w:sz w:val="18"/>
                <w:szCs w:val="18"/>
              </w:rPr>
            </w:pPr>
          </w:p>
        </w:tc>
        <w:tc>
          <w:tcPr>
            <w:tcW w:w="1790" w:type="dxa"/>
            <w:gridSpan w:val="2"/>
            <w:vMerge w:val="continue"/>
            <w:vAlign w:val="center"/>
          </w:tcPr>
          <w:p w14:paraId="01E98A2A">
            <w:pPr>
              <w:rPr>
                <w:rFonts w:ascii="仿宋_GB2312" w:hAnsi="宋体" w:eastAsia="仿宋_GB2312"/>
                <w:color w:val="000000"/>
                <w:sz w:val="18"/>
                <w:szCs w:val="18"/>
              </w:rPr>
            </w:pPr>
          </w:p>
        </w:tc>
        <w:tc>
          <w:tcPr>
            <w:tcW w:w="1355" w:type="dxa"/>
            <w:gridSpan w:val="2"/>
            <w:vMerge w:val="continue"/>
            <w:vAlign w:val="center"/>
          </w:tcPr>
          <w:p w14:paraId="535F7EED"/>
        </w:tc>
        <w:tc>
          <w:tcPr>
            <w:tcW w:w="1326" w:type="dxa"/>
            <w:vMerge w:val="continue"/>
            <w:vAlign w:val="center"/>
          </w:tcPr>
          <w:p w14:paraId="1426CB68">
            <w:pPr>
              <w:rPr>
                <w:rFonts w:ascii="仿宋_GB2312" w:hAnsi="宋体" w:eastAsia="仿宋_GB2312"/>
                <w:color w:val="000000"/>
                <w:sz w:val="18"/>
                <w:szCs w:val="18"/>
              </w:rPr>
            </w:pPr>
          </w:p>
        </w:tc>
        <w:tc>
          <w:tcPr>
            <w:tcW w:w="720" w:type="dxa"/>
            <w:gridSpan w:val="2"/>
            <w:vAlign w:val="center"/>
          </w:tcPr>
          <w:p w14:paraId="1135C006">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2F88EDA">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3FF3481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00C49B0">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0132241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C0EDFB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84F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0" w:type="dxa"/>
          <w:cantSplit/>
          <w:jc w:val="center"/>
        </w:trPr>
        <w:tc>
          <w:tcPr>
            <w:tcW w:w="540" w:type="dxa"/>
            <w:vAlign w:val="center"/>
          </w:tcPr>
          <w:p w14:paraId="067F588D">
            <w:pPr>
              <w:jc w:val="center"/>
              <w:rPr>
                <w:rFonts w:ascii="仿宋_GB2312" w:hAnsi="宋体" w:eastAsia="仿宋_GB2312"/>
                <w:color w:val="000000"/>
                <w:sz w:val="18"/>
                <w:szCs w:val="18"/>
              </w:rPr>
            </w:pPr>
            <w:r>
              <w:rPr>
                <w:rFonts w:ascii="仿宋_GB2312" w:hAnsi="宋体" w:eastAsia="仿宋_GB2312"/>
                <w:color w:val="000000"/>
                <w:sz w:val="18"/>
                <w:szCs w:val="18"/>
              </w:rPr>
              <w:t>76</w:t>
            </w:r>
          </w:p>
        </w:tc>
        <w:tc>
          <w:tcPr>
            <w:tcW w:w="720" w:type="dxa"/>
            <w:vMerge w:val="continue"/>
            <w:vAlign w:val="center"/>
          </w:tcPr>
          <w:p w14:paraId="6D81ED52">
            <w:pPr>
              <w:jc w:val="center"/>
              <w:rPr>
                <w:rFonts w:ascii="仿宋_GB2312" w:hAnsi="宋体" w:eastAsia="仿宋_GB2312"/>
                <w:color w:val="000000"/>
                <w:sz w:val="18"/>
                <w:szCs w:val="18"/>
              </w:rPr>
            </w:pPr>
          </w:p>
        </w:tc>
        <w:tc>
          <w:tcPr>
            <w:tcW w:w="1080" w:type="dxa"/>
            <w:vAlign w:val="center"/>
          </w:tcPr>
          <w:p w14:paraId="370E2372">
            <w:pPr>
              <w:rPr>
                <w:rFonts w:ascii="仿宋_GB2312" w:hAnsi="宋体" w:eastAsia="仿宋_GB2312"/>
                <w:color w:val="000000"/>
                <w:sz w:val="18"/>
                <w:szCs w:val="18"/>
              </w:rPr>
            </w:pPr>
            <w:r>
              <w:rPr>
                <w:rFonts w:hint="eastAsia" w:ascii="仿宋_GB2312" w:hAnsi="宋体" w:eastAsia="仿宋_GB2312"/>
                <w:color w:val="000000"/>
                <w:sz w:val="18"/>
                <w:szCs w:val="18"/>
              </w:rPr>
              <w:t>社会保障卡挂失与解挂</w:t>
            </w:r>
          </w:p>
        </w:tc>
        <w:tc>
          <w:tcPr>
            <w:tcW w:w="2729" w:type="dxa"/>
            <w:vMerge w:val="continue"/>
            <w:vAlign w:val="center"/>
          </w:tcPr>
          <w:p w14:paraId="666F8D02">
            <w:pPr>
              <w:rPr>
                <w:rFonts w:ascii="仿宋_GB2312" w:hAnsi="宋体" w:eastAsia="仿宋_GB2312"/>
                <w:color w:val="000000"/>
                <w:sz w:val="18"/>
                <w:szCs w:val="18"/>
              </w:rPr>
            </w:pPr>
          </w:p>
        </w:tc>
        <w:tc>
          <w:tcPr>
            <w:tcW w:w="2036" w:type="dxa"/>
            <w:gridSpan w:val="2"/>
            <w:vMerge w:val="continue"/>
            <w:vAlign w:val="center"/>
          </w:tcPr>
          <w:p w14:paraId="23281EFA">
            <w:pPr>
              <w:rPr>
                <w:rFonts w:ascii="仿宋_GB2312" w:hAnsi="宋体" w:eastAsia="仿宋_GB2312"/>
                <w:color w:val="000000"/>
                <w:sz w:val="18"/>
                <w:szCs w:val="18"/>
              </w:rPr>
            </w:pPr>
          </w:p>
        </w:tc>
        <w:tc>
          <w:tcPr>
            <w:tcW w:w="1790" w:type="dxa"/>
            <w:gridSpan w:val="2"/>
            <w:vMerge w:val="continue"/>
            <w:vAlign w:val="center"/>
          </w:tcPr>
          <w:p w14:paraId="62D2495A">
            <w:pPr>
              <w:rPr>
                <w:rFonts w:ascii="仿宋_GB2312" w:hAnsi="宋体" w:eastAsia="仿宋_GB2312"/>
                <w:color w:val="000000"/>
                <w:sz w:val="18"/>
                <w:szCs w:val="18"/>
              </w:rPr>
            </w:pPr>
          </w:p>
        </w:tc>
        <w:tc>
          <w:tcPr>
            <w:tcW w:w="1355" w:type="dxa"/>
            <w:gridSpan w:val="2"/>
            <w:vMerge w:val="continue"/>
            <w:vAlign w:val="center"/>
          </w:tcPr>
          <w:p w14:paraId="736A5A74"/>
        </w:tc>
        <w:tc>
          <w:tcPr>
            <w:tcW w:w="1326" w:type="dxa"/>
            <w:vMerge w:val="continue"/>
            <w:vAlign w:val="center"/>
          </w:tcPr>
          <w:p w14:paraId="53119457">
            <w:pPr>
              <w:rPr>
                <w:rFonts w:ascii="仿宋_GB2312" w:hAnsi="宋体" w:eastAsia="仿宋_GB2312"/>
                <w:color w:val="000000"/>
                <w:sz w:val="18"/>
                <w:szCs w:val="18"/>
              </w:rPr>
            </w:pPr>
          </w:p>
        </w:tc>
        <w:tc>
          <w:tcPr>
            <w:tcW w:w="720" w:type="dxa"/>
            <w:gridSpan w:val="2"/>
            <w:vAlign w:val="center"/>
          </w:tcPr>
          <w:p w14:paraId="0C8914FC">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0E57BF1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2949B00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73EB6DC3">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3897620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6D3862B">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24C93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0" w:type="dxa"/>
          <w:cantSplit/>
          <w:jc w:val="center"/>
        </w:trPr>
        <w:tc>
          <w:tcPr>
            <w:tcW w:w="540" w:type="dxa"/>
            <w:vAlign w:val="center"/>
          </w:tcPr>
          <w:p w14:paraId="4DD465B4">
            <w:pPr>
              <w:jc w:val="center"/>
              <w:rPr>
                <w:rFonts w:ascii="仿宋_GB2312" w:hAnsi="宋体" w:eastAsia="仿宋_GB2312"/>
                <w:color w:val="000000"/>
                <w:sz w:val="18"/>
                <w:szCs w:val="18"/>
              </w:rPr>
            </w:pPr>
            <w:r>
              <w:rPr>
                <w:rFonts w:ascii="仿宋_GB2312" w:hAnsi="宋体" w:eastAsia="仿宋_GB2312"/>
                <w:color w:val="000000"/>
                <w:sz w:val="18"/>
                <w:szCs w:val="18"/>
              </w:rPr>
              <w:t>77</w:t>
            </w:r>
          </w:p>
        </w:tc>
        <w:tc>
          <w:tcPr>
            <w:tcW w:w="720" w:type="dxa"/>
            <w:vMerge w:val="continue"/>
            <w:vAlign w:val="center"/>
          </w:tcPr>
          <w:p w14:paraId="6F4F62EF">
            <w:pPr>
              <w:rPr>
                <w:rFonts w:ascii="仿宋_GB2312" w:hAnsi="宋体" w:eastAsia="仿宋_GB2312"/>
                <w:color w:val="000000"/>
                <w:sz w:val="18"/>
                <w:szCs w:val="18"/>
              </w:rPr>
            </w:pPr>
          </w:p>
        </w:tc>
        <w:tc>
          <w:tcPr>
            <w:tcW w:w="1080" w:type="dxa"/>
            <w:vAlign w:val="center"/>
          </w:tcPr>
          <w:p w14:paraId="1A6B5C82">
            <w:pPr>
              <w:rPr>
                <w:rFonts w:ascii="仿宋_GB2312" w:hAnsi="宋体" w:eastAsia="仿宋_GB2312"/>
                <w:color w:val="000000"/>
                <w:sz w:val="18"/>
                <w:szCs w:val="18"/>
              </w:rPr>
            </w:pPr>
            <w:r>
              <w:rPr>
                <w:rFonts w:hint="eastAsia" w:ascii="仿宋_GB2312" w:hAnsi="宋体" w:eastAsia="仿宋_GB2312"/>
                <w:color w:val="000000"/>
                <w:sz w:val="18"/>
                <w:szCs w:val="18"/>
              </w:rPr>
              <w:t>社会保障卡补换、换领、换发</w:t>
            </w:r>
          </w:p>
        </w:tc>
        <w:tc>
          <w:tcPr>
            <w:tcW w:w="2729" w:type="dxa"/>
            <w:vMerge w:val="continue"/>
            <w:vAlign w:val="center"/>
          </w:tcPr>
          <w:p w14:paraId="70DB6827">
            <w:pPr>
              <w:rPr>
                <w:rFonts w:ascii="仿宋_GB2312" w:hAnsi="宋体" w:eastAsia="仿宋_GB2312"/>
                <w:color w:val="000000"/>
                <w:sz w:val="18"/>
                <w:szCs w:val="18"/>
              </w:rPr>
            </w:pPr>
          </w:p>
        </w:tc>
        <w:tc>
          <w:tcPr>
            <w:tcW w:w="2036" w:type="dxa"/>
            <w:gridSpan w:val="2"/>
            <w:vMerge w:val="continue"/>
            <w:vAlign w:val="center"/>
          </w:tcPr>
          <w:p w14:paraId="53526A26">
            <w:pPr>
              <w:rPr>
                <w:rFonts w:ascii="仿宋_GB2312" w:hAnsi="宋体" w:eastAsia="仿宋_GB2312"/>
                <w:color w:val="000000"/>
                <w:sz w:val="18"/>
                <w:szCs w:val="18"/>
              </w:rPr>
            </w:pPr>
          </w:p>
        </w:tc>
        <w:tc>
          <w:tcPr>
            <w:tcW w:w="1790" w:type="dxa"/>
            <w:gridSpan w:val="2"/>
            <w:vMerge w:val="continue"/>
            <w:vAlign w:val="center"/>
          </w:tcPr>
          <w:p w14:paraId="69AF4DC8">
            <w:pPr>
              <w:rPr>
                <w:rFonts w:ascii="仿宋_GB2312" w:hAnsi="宋体" w:eastAsia="仿宋_GB2312"/>
                <w:color w:val="000000"/>
                <w:sz w:val="18"/>
                <w:szCs w:val="18"/>
              </w:rPr>
            </w:pPr>
          </w:p>
        </w:tc>
        <w:tc>
          <w:tcPr>
            <w:tcW w:w="1355" w:type="dxa"/>
            <w:gridSpan w:val="2"/>
            <w:vMerge w:val="continue"/>
            <w:vAlign w:val="center"/>
          </w:tcPr>
          <w:p w14:paraId="182755F2"/>
        </w:tc>
        <w:tc>
          <w:tcPr>
            <w:tcW w:w="1326" w:type="dxa"/>
            <w:vMerge w:val="continue"/>
            <w:vAlign w:val="center"/>
          </w:tcPr>
          <w:p w14:paraId="3589CFA8">
            <w:pPr>
              <w:rPr>
                <w:rFonts w:ascii="仿宋_GB2312" w:hAnsi="宋体" w:eastAsia="仿宋_GB2312"/>
                <w:color w:val="000000"/>
                <w:sz w:val="18"/>
                <w:szCs w:val="18"/>
              </w:rPr>
            </w:pPr>
          </w:p>
        </w:tc>
        <w:tc>
          <w:tcPr>
            <w:tcW w:w="720" w:type="dxa"/>
            <w:gridSpan w:val="2"/>
            <w:vAlign w:val="center"/>
          </w:tcPr>
          <w:p w14:paraId="00DD24FF">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5984424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4EE09242">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6CA42E71">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14A99B83">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809679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14:paraId="4FC3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0" w:type="dxa"/>
          <w:cantSplit/>
          <w:jc w:val="center"/>
        </w:trPr>
        <w:tc>
          <w:tcPr>
            <w:tcW w:w="540" w:type="dxa"/>
            <w:vAlign w:val="center"/>
          </w:tcPr>
          <w:p w14:paraId="332C6FF8">
            <w:pPr>
              <w:jc w:val="center"/>
              <w:rPr>
                <w:rFonts w:ascii="仿宋_GB2312" w:hAnsi="宋体" w:eastAsia="仿宋_GB2312"/>
                <w:color w:val="000000"/>
                <w:sz w:val="18"/>
                <w:szCs w:val="18"/>
              </w:rPr>
            </w:pPr>
            <w:r>
              <w:rPr>
                <w:rFonts w:ascii="仿宋_GB2312" w:hAnsi="宋体" w:eastAsia="仿宋_GB2312"/>
                <w:color w:val="000000"/>
                <w:sz w:val="18"/>
                <w:szCs w:val="18"/>
              </w:rPr>
              <w:t>78</w:t>
            </w:r>
          </w:p>
        </w:tc>
        <w:tc>
          <w:tcPr>
            <w:tcW w:w="720" w:type="dxa"/>
            <w:vMerge w:val="continue"/>
            <w:vAlign w:val="center"/>
          </w:tcPr>
          <w:p w14:paraId="3BAE4D17">
            <w:pPr>
              <w:rPr>
                <w:rFonts w:ascii="仿宋_GB2312" w:hAnsi="宋体" w:eastAsia="仿宋_GB2312"/>
                <w:color w:val="000000"/>
                <w:sz w:val="18"/>
                <w:szCs w:val="18"/>
              </w:rPr>
            </w:pPr>
          </w:p>
        </w:tc>
        <w:tc>
          <w:tcPr>
            <w:tcW w:w="1080" w:type="dxa"/>
            <w:vAlign w:val="center"/>
          </w:tcPr>
          <w:p w14:paraId="66C27966">
            <w:pPr>
              <w:rPr>
                <w:rFonts w:ascii="仿宋_GB2312" w:hAnsi="宋体" w:eastAsia="仿宋_GB2312"/>
                <w:color w:val="000000"/>
                <w:sz w:val="18"/>
                <w:szCs w:val="18"/>
              </w:rPr>
            </w:pPr>
            <w:r>
              <w:rPr>
                <w:rFonts w:hint="eastAsia" w:ascii="仿宋_GB2312" w:hAnsi="宋体" w:eastAsia="仿宋_GB2312"/>
                <w:color w:val="000000"/>
                <w:sz w:val="18"/>
                <w:szCs w:val="18"/>
              </w:rPr>
              <w:t>社会保障卡注销</w:t>
            </w:r>
          </w:p>
        </w:tc>
        <w:tc>
          <w:tcPr>
            <w:tcW w:w="2729" w:type="dxa"/>
            <w:vMerge w:val="continue"/>
            <w:vAlign w:val="center"/>
          </w:tcPr>
          <w:p w14:paraId="3F03A08B">
            <w:pPr>
              <w:rPr>
                <w:rFonts w:ascii="仿宋_GB2312" w:hAnsi="宋体" w:eastAsia="仿宋_GB2312"/>
                <w:color w:val="000000"/>
                <w:sz w:val="18"/>
                <w:szCs w:val="18"/>
              </w:rPr>
            </w:pPr>
          </w:p>
        </w:tc>
        <w:tc>
          <w:tcPr>
            <w:tcW w:w="2036" w:type="dxa"/>
            <w:gridSpan w:val="2"/>
            <w:vMerge w:val="continue"/>
            <w:vAlign w:val="center"/>
          </w:tcPr>
          <w:p w14:paraId="3D4C2FDC">
            <w:pPr>
              <w:rPr>
                <w:rFonts w:ascii="仿宋_GB2312" w:hAnsi="宋体" w:eastAsia="仿宋_GB2312"/>
                <w:color w:val="000000"/>
                <w:sz w:val="18"/>
                <w:szCs w:val="18"/>
              </w:rPr>
            </w:pPr>
          </w:p>
        </w:tc>
        <w:tc>
          <w:tcPr>
            <w:tcW w:w="1790" w:type="dxa"/>
            <w:gridSpan w:val="2"/>
            <w:vMerge w:val="continue"/>
            <w:vAlign w:val="center"/>
          </w:tcPr>
          <w:p w14:paraId="6D2BB2BC">
            <w:pPr>
              <w:rPr>
                <w:rFonts w:ascii="仿宋_GB2312" w:hAnsi="宋体" w:eastAsia="仿宋_GB2312"/>
                <w:color w:val="000000"/>
                <w:sz w:val="18"/>
                <w:szCs w:val="18"/>
              </w:rPr>
            </w:pPr>
          </w:p>
        </w:tc>
        <w:tc>
          <w:tcPr>
            <w:tcW w:w="1355" w:type="dxa"/>
            <w:gridSpan w:val="2"/>
            <w:vMerge w:val="continue"/>
            <w:vAlign w:val="center"/>
          </w:tcPr>
          <w:p w14:paraId="4E64C756"/>
        </w:tc>
        <w:tc>
          <w:tcPr>
            <w:tcW w:w="1326" w:type="dxa"/>
            <w:vMerge w:val="continue"/>
            <w:vAlign w:val="center"/>
          </w:tcPr>
          <w:p w14:paraId="16D2664E">
            <w:pPr>
              <w:rPr>
                <w:rFonts w:ascii="仿宋_GB2312" w:hAnsi="宋体" w:eastAsia="仿宋_GB2312"/>
                <w:color w:val="000000"/>
                <w:sz w:val="18"/>
                <w:szCs w:val="18"/>
              </w:rPr>
            </w:pPr>
          </w:p>
        </w:tc>
        <w:tc>
          <w:tcPr>
            <w:tcW w:w="720" w:type="dxa"/>
            <w:gridSpan w:val="2"/>
            <w:vAlign w:val="center"/>
          </w:tcPr>
          <w:p w14:paraId="27532760">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20F5CCDE">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540" w:type="dxa"/>
            <w:gridSpan w:val="2"/>
            <w:vAlign w:val="center"/>
          </w:tcPr>
          <w:p w14:paraId="36745EC4">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35EED1AC">
            <w:pPr>
              <w:jc w:val="center"/>
              <w:rPr>
                <w:rFonts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gridSpan w:val="2"/>
            <w:vAlign w:val="center"/>
          </w:tcPr>
          <w:p w14:paraId="2460988A">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116165F1">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14:paraId="5C8A1A20">
      <w:pPr>
        <w:jc w:val="center"/>
        <w:rPr>
          <w:rFonts w:hint="eastAsia" w:ascii="方正小标宋_GBK" w:eastAsia="方正小标宋_GBK"/>
          <w:sz w:val="44"/>
          <w:szCs w:val="44"/>
        </w:rPr>
      </w:pPr>
    </w:p>
    <w:p w14:paraId="2FEC6368">
      <w:pPr>
        <w:jc w:val="center"/>
        <w:rPr>
          <w:rFonts w:hint="eastAsia" w:ascii="方正小标宋_GBK" w:eastAsia="方正小标宋_GBK"/>
          <w:sz w:val="44"/>
          <w:szCs w:val="44"/>
        </w:rPr>
      </w:pPr>
    </w:p>
    <w:p w14:paraId="46EA6E27">
      <w:pPr>
        <w:jc w:val="center"/>
        <w:rPr>
          <w:rFonts w:hint="eastAsia" w:ascii="方正小标宋_GBK" w:eastAsia="方正小标宋_GBK"/>
          <w:sz w:val="44"/>
          <w:szCs w:val="44"/>
        </w:rPr>
      </w:pPr>
    </w:p>
    <w:p w14:paraId="765CA929">
      <w:pPr>
        <w:jc w:val="center"/>
        <w:rPr>
          <w:rFonts w:hint="eastAsia" w:ascii="方正小标宋_GBK" w:eastAsia="方正小标宋_GBK"/>
          <w:sz w:val="44"/>
          <w:szCs w:val="44"/>
        </w:rPr>
      </w:pPr>
    </w:p>
    <w:p w14:paraId="02DA5D30">
      <w:pPr>
        <w:jc w:val="center"/>
        <w:rPr>
          <w:rFonts w:hint="eastAsia" w:ascii="方正小标宋_GBK" w:eastAsia="方正小标宋_GBK"/>
          <w:sz w:val="44"/>
          <w:szCs w:val="44"/>
        </w:rPr>
      </w:pPr>
    </w:p>
    <w:p w14:paraId="2EA87FF8">
      <w:pPr>
        <w:jc w:val="center"/>
        <w:rPr>
          <w:rFonts w:hint="eastAsia" w:ascii="方正小标宋_GBK" w:eastAsia="方正小标宋_GBK"/>
          <w:sz w:val="44"/>
          <w:szCs w:val="44"/>
        </w:rPr>
      </w:pPr>
    </w:p>
    <w:p w14:paraId="17DD75A2">
      <w:pPr>
        <w:numPr>
          <w:ilvl w:val="0"/>
          <w:numId w:val="4"/>
        </w:numPr>
        <w:jc w:val="center"/>
        <w:rPr>
          <w:rFonts w:hint="eastAsia" w:ascii="方正小标宋_GBK" w:eastAsia="方正小标宋_GBK"/>
          <w:sz w:val="44"/>
          <w:szCs w:val="44"/>
        </w:rPr>
      </w:pPr>
      <w:r>
        <w:rPr>
          <w:rFonts w:hint="eastAsia" w:ascii="方正小标宋_GBK" w:eastAsia="方正小标宋_GBK"/>
          <w:sz w:val="44"/>
          <w:szCs w:val="44"/>
        </w:rPr>
        <w:t>农村集体土地征收基层政务公开标准目录</w:t>
      </w:r>
    </w:p>
    <w:p w14:paraId="625572B4">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永福县永福镇人民政府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620"/>
        <w:gridCol w:w="1786"/>
        <w:gridCol w:w="554"/>
        <w:gridCol w:w="875"/>
        <w:gridCol w:w="551"/>
        <w:gridCol w:w="720"/>
        <w:gridCol w:w="720"/>
        <w:gridCol w:w="720"/>
      </w:tblGrid>
      <w:tr w14:paraId="3844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969F663">
            <w:pPr>
              <w:widowControl/>
              <w:jc w:val="center"/>
              <w:rPr>
                <w:color w:val="000000"/>
                <w:kern w:val="0"/>
                <w:sz w:val="22"/>
              </w:rPr>
            </w:pPr>
            <w:r>
              <w:rPr>
                <w:rFonts w:ascii="黑体" w:hAnsi="宋体" w:eastAsia="黑体" w:cs="宋体"/>
                <w:color w:val="000000"/>
                <w:kern w:val="0"/>
                <w:sz w:val="22"/>
              </w:rPr>
              <w:t>序号</w:t>
            </w:r>
          </w:p>
        </w:tc>
        <w:tc>
          <w:tcPr>
            <w:tcW w:w="1440" w:type="dxa"/>
            <w:gridSpan w:val="2"/>
            <w:vAlign w:val="center"/>
          </w:tcPr>
          <w:p w14:paraId="041C97D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714" w:type="dxa"/>
            <w:vMerge w:val="restart"/>
            <w:vAlign w:val="center"/>
          </w:tcPr>
          <w:p w14:paraId="0D6561E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45C17EB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980" w:type="dxa"/>
            <w:vMerge w:val="restart"/>
            <w:vAlign w:val="center"/>
          </w:tcPr>
          <w:p w14:paraId="15ACB62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620" w:type="dxa"/>
            <w:vMerge w:val="restart"/>
            <w:vAlign w:val="center"/>
          </w:tcPr>
          <w:p w14:paraId="7C465B56">
            <w:pPr>
              <w:widowControl/>
              <w:jc w:val="center"/>
            </w:pPr>
            <w:r>
              <w:rPr>
                <w:rFonts w:hint="eastAsia" w:ascii="黑体" w:hAnsi="宋体" w:eastAsia="黑体" w:cs="宋体"/>
                <w:color w:val="000000"/>
                <w:kern w:val="0"/>
                <w:sz w:val="22"/>
              </w:rPr>
              <w:t>公开主体</w:t>
            </w:r>
          </w:p>
        </w:tc>
        <w:tc>
          <w:tcPr>
            <w:tcW w:w="1786" w:type="dxa"/>
            <w:vMerge w:val="restart"/>
            <w:vAlign w:val="center"/>
          </w:tcPr>
          <w:p w14:paraId="2B1739E3">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2CAACEA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729096C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A7C428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ED6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116011CA">
            <w:pPr>
              <w:widowControl/>
              <w:jc w:val="left"/>
              <w:rPr>
                <w:color w:val="000000"/>
                <w:kern w:val="0"/>
                <w:sz w:val="22"/>
              </w:rPr>
            </w:pPr>
          </w:p>
        </w:tc>
        <w:tc>
          <w:tcPr>
            <w:tcW w:w="720" w:type="dxa"/>
            <w:vAlign w:val="center"/>
          </w:tcPr>
          <w:p w14:paraId="6FDD797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4F390F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714" w:type="dxa"/>
            <w:vMerge w:val="continue"/>
            <w:vAlign w:val="center"/>
          </w:tcPr>
          <w:p w14:paraId="36C85E4B">
            <w:pPr>
              <w:widowControl/>
              <w:jc w:val="left"/>
              <w:rPr>
                <w:rFonts w:ascii="黑体" w:hAnsi="宋体" w:eastAsia="黑体" w:cs="宋体"/>
                <w:color w:val="000000"/>
                <w:kern w:val="0"/>
                <w:sz w:val="22"/>
              </w:rPr>
            </w:pPr>
          </w:p>
        </w:tc>
        <w:tc>
          <w:tcPr>
            <w:tcW w:w="1260" w:type="dxa"/>
            <w:vMerge w:val="continue"/>
            <w:vAlign w:val="center"/>
          </w:tcPr>
          <w:p w14:paraId="53C3BD14">
            <w:pPr>
              <w:widowControl/>
              <w:jc w:val="left"/>
              <w:rPr>
                <w:rFonts w:ascii="黑体" w:hAnsi="宋体" w:eastAsia="黑体" w:cs="宋体"/>
                <w:color w:val="000000"/>
                <w:kern w:val="0"/>
                <w:sz w:val="22"/>
              </w:rPr>
            </w:pPr>
          </w:p>
        </w:tc>
        <w:tc>
          <w:tcPr>
            <w:tcW w:w="1980" w:type="dxa"/>
            <w:vMerge w:val="continue"/>
            <w:vAlign w:val="center"/>
          </w:tcPr>
          <w:p w14:paraId="599AB595">
            <w:pPr>
              <w:widowControl/>
              <w:jc w:val="left"/>
              <w:rPr>
                <w:rFonts w:ascii="黑体" w:hAnsi="宋体" w:eastAsia="黑体" w:cs="宋体"/>
                <w:color w:val="000000"/>
                <w:kern w:val="0"/>
                <w:sz w:val="22"/>
              </w:rPr>
            </w:pPr>
          </w:p>
        </w:tc>
        <w:tc>
          <w:tcPr>
            <w:tcW w:w="1620" w:type="dxa"/>
            <w:vMerge w:val="continue"/>
            <w:vAlign w:val="center"/>
          </w:tcPr>
          <w:p w14:paraId="067AA51A">
            <w:pPr>
              <w:widowControl/>
              <w:jc w:val="left"/>
            </w:pPr>
          </w:p>
        </w:tc>
        <w:tc>
          <w:tcPr>
            <w:tcW w:w="1786" w:type="dxa"/>
            <w:vMerge w:val="continue"/>
            <w:vAlign w:val="center"/>
          </w:tcPr>
          <w:p w14:paraId="22082335">
            <w:pPr>
              <w:widowControl/>
              <w:jc w:val="left"/>
              <w:rPr>
                <w:rFonts w:ascii="黑体" w:hAnsi="宋体" w:eastAsia="黑体" w:cs="宋体"/>
                <w:kern w:val="0"/>
                <w:sz w:val="22"/>
              </w:rPr>
            </w:pPr>
          </w:p>
        </w:tc>
        <w:tc>
          <w:tcPr>
            <w:tcW w:w="554" w:type="dxa"/>
            <w:vAlign w:val="center"/>
          </w:tcPr>
          <w:p w14:paraId="4FA693F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75" w:type="dxa"/>
            <w:vAlign w:val="center"/>
          </w:tcPr>
          <w:p w14:paraId="1146886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16675F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702F3FD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53E2366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1E95C24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7E2A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6" w:hRule="atLeast"/>
          <w:jc w:val="center"/>
        </w:trPr>
        <w:tc>
          <w:tcPr>
            <w:tcW w:w="540" w:type="dxa"/>
            <w:vAlign w:val="center"/>
          </w:tcPr>
          <w:p w14:paraId="0CC5809F">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Align w:val="center"/>
          </w:tcPr>
          <w:p w14:paraId="6335E48B">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Align w:val="center"/>
          </w:tcPr>
          <w:p w14:paraId="6DE7F3F6">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拟征收土地告知</w:t>
            </w:r>
          </w:p>
        </w:tc>
        <w:tc>
          <w:tcPr>
            <w:tcW w:w="2714" w:type="dxa"/>
            <w:vAlign w:val="center"/>
          </w:tcPr>
          <w:p w14:paraId="092167F5">
            <w:pPr>
              <w:widowControl/>
              <w:spacing w:line="240" w:lineRule="exact"/>
              <w:jc w:val="left"/>
              <w:rPr>
                <w:rFonts w:hint="eastAsia" w:ascii="仿宋_GB2312" w:eastAsia="仿宋_GB2312"/>
                <w:color w:val="000000"/>
                <w:sz w:val="18"/>
                <w:szCs w:val="18"/>
              </w:rPr>
            </w:pPr>
            <w:r>
              <w:rPr>
                <w:rFonts w:hint="eastAsia" w:ascii="仿宋_GB2312" w:eastAsia="仿宋_GB2312"/>
                <w:color w:val="000000"/>
                <w:sz w:val="18"/>
                <w:szCs w:val="18"/>
              </w:rPr>
              <w:t>在拟征收土地前，应明确征收土地有关事项并予以公开。1.拟征收土地用途；2.拟征收土地的位置和范围；3.征地补偿标准及安置途径；4.开展土地现状调查的安排；5.拟征收土地的原用途管控（包括不得抢栽、抢种、抢建等有关规定）；6.听证权利；〔*对土地现状调查结果有异议的救济措施〕。</w:t>
            </w:r>
          </w:p>
        </w:tc>
        <w:tc>
          <w:tcPr>
            <w:tcW w:w="1260" w:type="dxa"/>
            <w:vAlign w:val="center"/>
          </w:tcPr>
          <w:p w14:paraId="7D9F4D4C">
            <w:pPr>
              <w:widowControl/>
              <w:spacing w:line="240" w:lineRule="exact"/>
              <w:rPr>
                <w:rFonts w:hint="eastAsia" w:ascii="仿宋_GB2312" w:eastAsia="仿宋_GB2312"/>
                <w:color w:val="000000"/>
                <w:sz w:val="18"/>
                <w:szCs w:val="18"/>
              </w:rPr>
            </w:pPr>
            <w:r>
              <w:rPr>
                <w:rFonts w:eastAsia="仿宋_GB2312"/>
                <w:color w:val="000000"/>
                <w:sz w:val="18"/>
                <w:szCs w:val="18"/>
              </w:rPr>
              <w:t>《国务院关于深化改革严格土地管理的决定》（国发〔2004〕28号）</w:t>
            </w:r>
          </w:p>
        </w:tc>
        <w:tc>
          <w:tcPr>
            <w:tcW w:w="1980" w:type="dxa"/>
            <w:vAlign w:val="center"/>
          </w:tcPr>
          <w:p w14:paraId="498A8617">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在实地启动拟征收土地工作时，在村公示栏公开。</w:t>
            </w:r>
          </w:p>
          <w:p w14:paraId="761DC4E4">
            <w:pPr>
              <w:spacing w:line="240" w:lineRule="exact"/>
              <w:rPr>
                <w:rFonts w:hint="eastAsia" w:ascii="仿宋_GB2312" w:eastAsia="仿宋_GB2312"/>
                <w:color w:val="000000"/>
                <w:sz w:val="18"/>
                <w:szCs w:val="18"/>
              </w:rPr>
            </w:pPr>
          </w:p>
        </w:tc>
        <w:tc>
          <w:tcPr>
            <w:tcW w:w="1620" w:type="dxa"/>
            <w:vAlign w:val="center"/>
          </w:tcPr>
          <w:p w14:paraId="6D331767">
            <w:pPr>
              <w:widowControl/>
              <w:spacing w:line="240" w:lineRule="exact"/>
            </w:pPr>
            <w:r>
              <w:rPr>
                <w:rFonts w:hint="eastAsia" w:ascii="仿宋_GB2312" w:eastAsia="仿宋_GB2312"/>
                <w:color w:val="000000"/>
                <w:sz w:val="18"/>
                <w:szCs w:val="18"/>
              </w:rPr>
              <w:t>县（市、区）自然资源主管部门以及负责实施农村集体土地征收的有关部门（含乡镇政府等）</w:t>
            </w:r>
          </w:p>
        </w:tc>
        <w:tc>
          <w:tcPr>
            <w:tcW w:w="1786" w:type="dxa"/>
            <w:vAlign w:val="center"/>
          </w:tcPr>
          <w:p w14:paraId="3ACC47F2">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31888AF9">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14:paraId="11EFC699">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▲征地信息公开平台</w:t>
            </w:r>
          </w:p>
          <w:p w14:paraId="250875F3">
            <w:pPr>
              <w:widowControl/>
              <w:spacing w:line="240" w:lineRule="exact"/>
              <w:rPr>
                <w:rFonts w:hint="eastAsia" w:ascii="仿宋_GB2312" w:eastAsia="仿宋_GB2312"/>
                <w:color w:val="000000"/>
                <w:sz w:val="18"/>
                <w:szCs w:val="18"/>
              </w:rPr>
            </w:pPr>
          </w:p>
        </w:tc>
        <w:tc>
          <w:tcPr>
            <w:tcW w:w="554" w:type="dxa"/>
            <w:vAlign w:val="center"/>
          </w:tcPr>
          <w:p w14:paraId="56FDA010">
            <w:pPr>
              <w:widowControl/>
              <w:spacing w:line="240" w:lineRule="exact"/>
              <w:jc w:val="center"/>
              <w:rPr>
                <w:rFonts w:hint="eastAsia" w:ascii="仿宋_GB2312" w:eastAsia="仿宋_GB2312"/>
                <w:color w:val="000000"/>
                <w:sz w:val="18"/>
                <w:szCs w:val="18"/>
              </w:rPr>
            </w:pPr>
          </w:p>
        </w:tc>
        <w:tc>
          <w:tcPr>
            <w:tcW w:w="875" w:type="dxa"/>
            <w:vAlign w:val="center"/>
          </w:tcPr>
          <w:p w14:paraId="2ADDA270">
            <w:pPr>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Align w:val="center"/>
          </w:tcPr>
          <w:p w14:paraId="22B993BF">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C66DD62">
            <w:pPr>
              <w:widowControl/>
              <w:spacing w:line="240" w:lineRule="exact"/>
              <w:jc w:val="center"/>
              <w:rPr>
                <w:rFonts w:hint="eastAsia" w:ascii="仿宋_GB2312" w:eastAsia="仿宋_GB2312"/>
                <w:color w:val="000000"/>
                <w:sz w:val="18"/>
                <w:szCs w:val="18"/>
              </w:rPr>
            </w:pPr>
          </w:p>
        </w:tc>
        <w:tc>
          <w:tcPr>
            <w:tcW w:w="720" w:type="dxa"/>
            <w:vAlign w:val="center"/>
          </w:tcPr>
          <w:p w14:paraId="2FF97A63">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6851380">
            <w:pPr>
              <w:widowControl/>
              <w:spacing w:line="240" w:lineRule="exact"/>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14:paraId="6C1F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4345B2D5">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restart"/>
            <w:vAlign w:val="center"/>
          </w:tcPr>
          <w:p w14:paraId="7A5DBC64">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385EAFEB">
            <w:pPr>
              <w:widowControl/>
              <w:spacing w:line="320" w:lineRule="exact"/>
              <w:jc w:val="center"/>
              <w:rPr>
                <w:rFonts w:ascii="仿宋_GB2312" w:eastAsia="仿宋_GB2312"/>
                <w:color w:val="000000"/>
                <w:sz w:val="18"/>
                <w:szCs w:val="18"/>
              </w:rPr>
            </w:pPr>
            <w:r>
              <w:rPr>
                <w:rFonts w:hint="eastAsia" w:ascii="仿宋_GB2312" w:eastAsia="仿宋_GB2312"/>
                <w:color w:val="000000"/>
                <w:sz w:val="18"/>
                <w:szCs w:val="18"/>
              </w:rPr>
              <w:t>拟征收土地现状调查</w:t>
            </w:r>
          </w:p>
        </w:tc>
        <w:tc>
          <w:tcPr>
            <w:tcW w:w="2714" w:type="dxa"/>
            <w:vMerge w:val="restart"/>
            <w:vAlign w:val="center"/>
          </w:tcPr>
          <w:p w14:paraId="1732F8DB">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拟征收土地现状调查结果按规定确认后，调查结果予以公开。</w:t>
            </w:r>
          </w:p>
          <w:p w14:paraId="236C179D">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1.征收土地勘测调查表；</w:t>
            </w:r>
          </w:p>
          <w:p w14:paraId="46DA5346">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2.地上附着物和青苗调查登记表；</w:t>
            </w:r>
          </w:p>
          <w:p w14:paraId="5A7450D8">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〔*土地勘测定界图件（涉及国家秘密的项目除外；图件应按有关法律法规规定予以技术处理）〕。</w:t>
            </w:r>
          </w:p>
          <w:p w14:paraId="5AF61765">
            <w:pPr>
              <w:widowControl/>
              <w:rPr>
                <w:rFonts w:ascii="仿宋_GB2312" w:eastAsia="仿宋_GB2312"/>
                <w:color w:val="000000"/>
                <w:sz w:val="18"/>
                <w:szCs w:val="18"/>
              </w:rPr>
            </w:pPr>
          </w:p>
        </w:tc>
        <w:tc>
          <w:tcPr>
            <w:tcW w:w="1260" w:type="dxa"/>
            <w:vMerge w:val="restart"/>
            <w:vAlign w:val="center"/>
          </w:tcPr>
          <w:p w14:paraId="682677A6">
            <w:pPr>
              <w:widowControl/>
              <w:rPr>
                <w:rFonts w:hint="eastAsia" w:ascii="仿宋_GB2312" w:eastAsia="仿宋_GB2312"/>
                <w:color w:val="000000"/>
                <w:sz w:val="18"/>
                <w:szCs w:val="18"/>
              </w:rPr>
            </w:pPr>
            <w:r>
              <w:rPr>
                <w:rFonts w:eastAsia="仿宋_GB2312"/>
                <w:color w:val="000000"/>
                <w:sz w:val="18"/>
                <w:szCs w:val="18"/>
              </w:rPr>
              <w:t>《土地管理法》、《国务院关于深化改革严格土地管理的决定》（国发〔2004〕28号）</w:t>
            </w:r>
          </w:p>
        </w:tc>
        <w:tc>
          <w:tcPr>
            <w:tcW w:w="1980" w:type="dxa"/>
            <w:vAlign w:val="center"/>
          </w:tcPr>
          <w:p w14:paraId="7F83A10D">
            <w:pPr>
              <w:widowControl/>
              <w:spacing w:line="240" w:lineRule="exact"/>
              <w:rPr>
                <w:rFonts w:hint="eastAsia" w:ascii="仿宋_GB2312" w:eastAsia="仿宋_GB2312"/>
                <w:color w:val="000000"/>
                <w:sz w:val="18"/>
                <w:szCs w:val="18"/>
              </w:rPr>
            </w:pPr>
            <w:r>
              <w:rPr>
                <w:rFonts w:hint="eastAsia" w:ascii="仿宋_GB2312" w:eastAsia="仿宋_GB2312"/>
                <w:color w:val="000000"/>
                <w:sz w:val="18"/>
                <w:szCs w:val="18"/>
              </w:rPr>
              <w:t>拟征收土地现状调查结束后5个工作日内，在村公示栏公开。</w:t>
            </w:r>
          </w:p>
        </w:tc>
        <w:tc>
          <w:tcPr>
            <w:tcW w:w="1620" w:type="dxa"/>
            <w:vMerge w:val="restart"/>
            <w:vAlign w:val="center"/>
          </w:tcPr>
          <w:p w14:paraId="4951B52D">
            <w:pPr>
              <w:widowControl/>
              <w:spacing w:line="240" w:lineRule="exact"/>
            </w:pPr>
            <w:r>
              <w:rPr>
                <w:rFonts w:hint="eastAsia" w:ascii="仿宋_GB2312" w:eastAsia="仿宋_GB2312"/>
                <w:color w:val="000000"/>
                <w:sz w:val="18"/>
                <w:szCs w:val="18"/>
              </w:rPr>
              <w:t>县（市、区）自然资源主管部门和负责农村集体土地征收的有关部门</w:t>
            </w:r>
          </w:p>
        </w:tc>
        <w:tc>
          <w:tcPr>
            <w:tcW w:w="1786" w:type="dxa"/>
            <w:vMerge w:val="restart"/>
            <w:vAlign w:val="center"/>
          </w:tcPr>
          <w:p w14:paraId="5F27D3B1">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5355FAB7">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14:paraId="14D5FEA2">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vAlign w:val="center"/>
          </w:tcPr>
          <w:p w14:paraId="3D9B6BC9">
            <w:pPr>
              <w:widowControl/>
              <w:jc w:val="center"/>
              <w:rPr>
                <w:rFonts w:ascii="仿宋_GB2312" w:eastAsia="仿宋_GB2312"/>
                <w:color w:val="000000"/>
                <w:sz w:val="18"/>
                <w:szCs w:val="18"/>
              </w:rPr>
            </w:pPr>
          </w:p>
        </w:tc>
        <w:tc>
          <w:tcPr>
            <w:tcW w:w="875" w:type="dxa"/>
            <w:vAlign w:val="center"/>
          </w:tcPr>
          <w:p w14:paraId="41EBE2BB">
            <w:pPr>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3B43958B">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F4CE2C9">
            <w:pPr>
              <w:widowControl/>
              <w:jc w:val="center"/>
              <w:rPr>
                <w:rFonts w:ascii="仿宋_GB2312" w:eastAsia="仿宋_GB2312"/>
                <w:color w:val="000000"/>
                <w:sz w:val="18"/>
                <w:szCs w:val="18"/>
              </w:rPr>
            </w:pPr>
          </w:p>
        </w:tc>
        <w:tc>
          <w:tcPr>
            <w:tcW w:w="720" w:type="dxa"/>
            <w:vMerge w:val="restart"/>
            <w:vAlign w:val="center"/>
          </w:tcPr>
          <w:p w14:paraId="50B4E597">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4DEE9F2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1560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584C5AF4">
            <w:pPr>
              <w:widowControl/>
              <w:jc w:val="center"/>
              <w:rPr>
                <w:rFonts w:ascii="仿宋_GB2312" w:eastAsia="仿宋_GB2312"/>
                <w:color w:val="000000"/>
                <w:sz w:val="18"/>
                <w:szCs w:val="18"/>
              </w:rPr>
            </w:pPr>
          </w:p>
        </w:tc>
        <w:tc>
          <w:tcPr>
            <w:tcW w:w="720" w:type="dxa"/>
            <w:vMerge w:val="continue"/>
            <w:vAlign w:val="center"/>
          </w:tcPr>
          <w:p w14:paraId="30196F37">
            <w:pPr>
              <w:widowControl/>
              <w:jc w:val="center"/>
              <w:rPr>
                <w:rFonts w:hint="eastAsia" w:ascii="仿宋_GB2312" w:eastAsia="仿宋_GB2312"/>
                <w:color w:val="000000"/>
                <w:sz w:val="18"/>
                <w:szCs w:val="18"/>
              </w:rPr>
            </w:pPr>
          </w:p>
        </w:tc>
        <w:tc>
          <w:tcPr>
            <w:tcW w:w="720" w:type="dxa"/>
            <w:vMerge w:val="continue"/>
            <w:vAlign w:val="center"/>
          </w:tcPr>
          <w:p w14:paraId="078ADDC1">
            <w:pPr>
              <w:widowControl/>
              <w:spacing w:line="320" w:lineRule="exact"/>
              <w:jc w:val="center"/>
              <w:rPr>
                <w:rFonts w:hint="eastAsia" w:ascii="仿宋_GB2312" w:eastAsia="仿宋_GB2312"/>
                <w:color w:val="000000"/>
                <w:sz w:val="18"/>
                <w:szCs w:val="18"/>
              </w:rPr>
            </w:pPr>
          </w:p>
        </w:tc>
        <w:tc>
          <w:tcPr>
            <w:tcW w:w="2714" w:type="dxa"/>
            <w:vMerge w:val="continue"/>
            <w:vAlign w:val="center"/>
          </w:tcPr>
          <w:p w14:paraId="3A5E4B68">
            <w:pPr>
              <w:rPr>
                <w:rFonts w:hint="eastAsia" w:ascii="仿宋_GB2312" w:eastAsia="仿宋_GB2312"/>
                <w:color w:val="000000"/>
                <w:sz w:val="18"/>
                <w:szCs w:val="18"/>
              </w:rPr>
            </w:pPr>
          </w:p>
        </w:tc>
        <w:tc>
          <w:tcPr>
            <w:tcW w:w="1260" w:type="dxa"/>
            <w:vMerge w:val="continue"/>
            <w:vAlign w:val="center"/>
          </w:tcPr>
          <w:p w14:paraId="56BCA3CE">
            <w:pPr>
              <w:widowControl/>
              <w:rPr>
                <w:rFonts w:ascii="仿宋_GB2312" w:eastAsia="仿宋_GB2312"/>
                <w:color w:val="000000"/>
                <w:sz w:val="18"/>
                <w:szCs w:val="18"/>
              </w:rPr>
            </w:pPr>
          </w:p>
        </w:tc>
        <w:tc>
          <w:tcPr>
            <w:tcW w:w="1980" w:type="dxa"/>
            <w:vAlign w:val="center"/>
          </w:tcPr>
          <w:p w14:paraId="082ECC20">
            <w:pPr>
              <w:spacing w:line="240" w:lineRule="exact"/>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620" w:type="dxa"/>
            <w:vMerge w:val="continue"/>
            <w:vAlign w:val="center"/>
          </w:tcPr>
          <w:p w14:paraId="0E72DCF9">
            <w:pPr>
              <w:widowControl/>
              <w:spacing w:line="320" w:lineRule="exact"/>
              <w:jc w:val="center"/>
            </w:pPr>
          </w:p>
        </w:tc>
        <w:tc>
          <w:tcPr>
            <w:tcW w:w="1786" w:type="dxa"/>
            <w:vMerge w:val="continue"/>
            <w:vAlign w:val="center"/>
          </w:tcPr>
          <w:p w14:paraId="4104EDB2">
            <w:pPr>
              <w:widowControl/>
              <w:rPr>
                <w:rFonts w:hint="eastAsia" w:ascii="仿宋_GB2312" w:eastAsia="仿宋_GB2312"/>
                <w:color w:val="000000"/>
                <w:sz w:val="18"/>
                <w:szCs w:val="18"/>
              </w:rPr>
            </w:pPr>
          </w:p>
        </w:tc>
        <w:tc>
          <w:tcPr>
            <w:tcW w:w="554" w:type="dxa"/>
            <w:vAlign w:val="center"/>
          </w:tcPr>
          <w:p w14:paraId="0785A039">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53ECF5B3">
            <w:pPr>
              <w:jc w:val="center"/>
              <w:rPr>
                <w:rFonts w:hint="eastAsia" w:ascii="仿宋_GB2312" w:eastAsia="仿宋_GB2312"/>
                <w:color w:val="000000"/>
                <w:sz w:val="18"/>
                <w:szCs w:val="18"/>
              </w:rPr>
            </w:pPr>
          </w:p>
        </w:tc>
        <w:tc>
          <w:tcPr>
            <w:tcW w:w="551" w:type="dxa"/>
            <w:vMerge w:val="continue"/>
            <w:vAlign w:val="center"/>
          </w:tcPr>
          <w:p w14:paraId="2D81364E">
            <w:pPr>
              <w:widowControl/>
              <w:jc w:val="center"/>
              <w:rPr>
                <w:rFonts w:hint="eastAsia" w:ascii="仿宋_GB2312" w:eastAsia="仿宋_GB2312"/>
                <w:color w:val="000000"/>
                <w:sz w:val="18"/>
                <w:szCs w:val="18"/>
              </w:rPr>
            </w:pPr>
          </w:p>
        </w:tc>
        <w:tc>
          <w:tcPr>
            <w:tcW w:w="720" w:type="dxa"/>
            <w:vMerge w:val="continue"/>
            <w:vAlign w:val="center"/>
          </w:tcPr>
          <w:p w14:paraId="2CEC8447">
            <w:pPr>
              <w:widowControl/>
              <w:jc w:val="center"/>
              <w:rPr>
                <w:rFonts w:ascii="仿宋_GB2312" w:eastAsia="仿宋_GB2312"/>
                <w:color w:val="000000"/>
                <w:sz w:val="18"/>
                <w:szCs w:val="18"/>
              </w:rPr>
            </w:pPr>
          </w:p>
        </w:tc>
        <w:tc>
          <w:tcPr>
            <w:tcW w:w="720" w:type="dxa"/>
            <w:vMerge w:val="continue"/>
            <w:vAlign w:val="center"/>
          </w:tcPr>
          <w:p w14:paraId="15F9ED6A">
            <w:pPr>
              <w:widowControl/>
              <w:jc w:val="center"/>
              <w:rPr>
                <w:rFonts w:hint="eastAsia" w:ascii="仿宋_GB2312" w:eastAsia="仿宋_GB2312"/>
                <w:color w:val="000000"/>
                <w:sz w:val="18"/>
                <w:szCs w:val="18"/>
              </w:rPr>
            </w:pPr>
          </w:p>
        </w:tc>
        <w:tc>
          <w:tcPr>
            <w:tcW w:w="720" w:type="dxa"/>
            <w:vMerge w:val="continue"/>
            <w:vAlign w:val="center"/>
          </w:tcPr>
          <w:p w14:paraId="3D641646">
            <w:pPr>
              <w:widowControl/>
              <w:jc w:val="center"/>
              <w:rPr>
                <w:rFonts w:hint="eastAsia" w:ascii="仿宋_GB2312" w:eastAsia="仿宋_GB2312"/>
                <w:color w:val="000000"/>
                <w:sz w:val="18"/>
                <w:szCs w:val="18"/>
              </w:rPr>
            </w:pPr>
          </w:p>
        </w:tc>
      </w:tr>
    </w:tbl>
    <w:p w14:paraId="7CCC889B"/>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714"/>
        <w:gridCol w:w="1260"/>
        <w:gridCol w:w="1980"/>
        <w:gridCol w:w="1787"/>
        <w:gridCol w:w="1619"/>
        <w:gridCol w:w="554"/>
        <w:gridCol w:w="875"/>
        <w:gridCol w:w="551"/>
        <w:gridCol w:w="720"/>
        <w:gridCol w:w="720"/>
        <w:gridCol w:w="720"/>
      </w:tblGrid>
      <w:tr w14:paraId="13F11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3" w:hRule="atLeast"/>
          <w:jc w:val="center"/>
        </w:trPr>
        <w:tc>
          <w:tcPr>
            <w:tcW w:w="540" w:type="dxa"/>
            <w:vMerge w:val="restart"/>
            <w:vAlign w:val="center"/>
          </w:tcPr>
          <w:p w14:paraId="296FA056">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70C2E304">
            <w:pPr>
              <w:widowControl/>
              <w:jc w:val="center"/>
              <w:rPr>
                <w:rFonts w:ascii="仿宋_GB2312" w:eastAsia="仿宋_GB2312"/>
                <w:color w:val="000000"/>
                <w:sz w:val="18"/>
                <w:szCs w:val="18"/>
              </w:rPr>
            </w:pPr>
            <w:r>
              <w:rPr>
                <w:rFonts w:hint="eastAsia" w:ascii="仿宋_GB2312" w:eastAsia="仿宋_GB2312"/>
                <w:color w:val="000000"/>
                <w:sz w:val="18"/>
                <w:szCs w:val="18"/>
              </w:rPr>
              <w:t>征地前期准备</w:t>
            </w:r>
          </w:p>
        </w:tc>
        <w:tc>
          <w:tcPr>
            <w:tcW w:w="720" w:type="dxa"/>
            <w:vMerge w:val="restart"/>
            <w:vAlign w:val="center"/>
          </w:tcPr>
          <w:p w14:paraId="3D354803">
            <w:pPr>
              <w:widowControl/>
              <w:jc w:val="center"/>
              <w:rPr>
                <w:rFonts w:ascii="仿宋_GB2312" w:eastAsia="仿宋_GB2312"/>
                <w:color w:val="000000"/>
                <w:sz w:val="18"/>
                <w:szCs w:val="18"/>
              </w:rPr>
            </w:pPr>
            <w:r>
              <w:rPr>
                <w:rFonts w:hint="eastAsia" w:ascii="仿宋_GB2312" w:eastAsia="仿宋_GB2312"/>
                <w:color w:val="000000"/>
                <w:sz w:val="18"/>
                <w:szCs w:val="18"/>
              </w:rPr>
              <w:t>拟征地听证</w:t>
            </w:r>
          </w:p>
        </w:tc>
        <w:tc>
          <w:tcPr>
            <w:tcW w:w="2714" w:type="dxa"/>
            <w:vMerge w:val="restart"/>
            <w:vAlign w:val="center"/>
          </w:tcPr>
          <w:p w14:paraId="31589878">
            <w:pPr>
              <w:rPr>
                <w:rFonts w:hint="eastAsia" w:ascii="仿宋_GB2312" w:eastAsia="仿宋_GB2312"/>
                <w:color w:val="000000"/>
                <w:sz w:val="18"/>
                <w:szCs w:val="18"/>
              </w:rPr>
            </w:pPr>
            <w:r>
              <w:rPr>
                <w:rFonts w:hint="eastAsia" w:ascii="仿宋_GB2312" w:eastAsia="仿宋_GB2312"/>
                <w:color w:val="000000"/>
                <w:sz w:val="18"/>
                <w:szCs w:val="18"/>
              </w:rPr>
              <w:t>征地前期工作中依申请开展听证工作的，听证结果予以公开。按拟征收土地告知确定的时间制作《听证通知书》；按《听证通知书》规定的时间组织听证；实施听证的，公开听证相关材料。</w:t>
            </w:r>
          </w:p>
          <w:p w14:paraId="28FE2EDE">
            <w:pPr>
              <w:rPr>
                <w:rFonts w:hint="eastAsia" w:ascii="仿宋_GB2312" w:eastAsia="仿宋_GB2312"/>
                <w:color w:val="000000"/>
                <w:sz w:val="18"/>
                <w:szCs w:val="18"/>
              </w:rPr>
            </w:pPr>
            <w:r>
              <w:rPr>
                <w:rFonts w:hint="eastAsia" w:ascii="仿宋_GB2312" w:eastAsia="仿宋_GB2312"/>
                <w:color w:val="000000"/>
                <w:sz w:val="18"/>
                <w:szCs w:val="18"/>
              </w:rPr>
              <w:t>1.《听证通知书》；</w:t>
            </w:r>
          </w:p>
          <w:p w14:paraId="12F51682">
            <w:pPr>
              <w:rPr>
                <w:rFonts w:hint="eastAsia" w:ascii="仿宋_GB2312" w:eastAsia="仿宋_GB2312"/>
                <w:color w:val="000000"/>
                <w:sz w:val="18"/>
                <w:szCs w:val="18"/>
              </w:rPr>
            </w:pPr>
            <w:r>
              <w:rPr>
                <w:rFonts w:hint="eastAsia" w:ascii="仿宋_GB2312" w:eastAsia="仿宋_GB2312"/>
                <w:color w:val="000000"/>
                <w:sz w:val="18"/>
                <w:szCs w:val="18"/>
              </w:rPr>
              <w:t>2.听证处理意见；</w:t>
            </w:r>
          </w:p>
          <w:p w14:paraId="36D8E969">
            <w:pPr>
              <w:rPr>
                <w:rFonts w:hint="eastAsia" w:ascii="仿宋_GB2312" w:eastAsia="仿宋_GB2312"/>
                <w:color w:val="000000"/>
                <w:sz w:val="18"/>
                <w:szCs w:val="18"/>
              </w:rPr>
            </w:pPr>
            <w:r>
              <w:rPr>
                <w:rFonts w:hint="eastAsia" w:ascii="仿宋_GB2312" w:eastAsia="仿宋_GB2312"/>
                <w:color w:val="000000"/>
                <w:sz w:val="18"/>
                <w:szCs w:val="18"/>
              </w:rPr>
              <w:t>〔*听证笔录有关资料〕。</w:t>
            </w:r>
          </w:p>
        </w:tc>
        <w:tc>
          <w:tcPr>
            <w:tcW w:w="1260" w:type="dxa"/>
            <w:vMerge w:val="restart"/>
            <w:vAlign w:val="center"/>
          </w:tcPr>
          <w:p w14:paraId="0CF70BBA">
            <w:pPr>
              <w:widowControl/>
              <w:rPr>
                <w:rFonts w:hint="eastAsia" w:ascii="仿宋_GB2312" w:eastAsia="仿宋_GB2312"/>
                <w:color w:val="000000"/>
                <w:sz w:val="18"/>
                <w:szCs w:val="18"/>
              </w:rPr>
            </w:pPr>
            <w:r>
              <w:rPr>
                <w:rFonts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14:paraId="288D312D">
            <w:pPr>
              <w:rPr>
                <w:rFonts w:hint="eastAsia"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①《听证通知书》应在组织听证7个工作日前予以公开；②其他听证公开内容在拟征地听证工作结束后5个工作日内在村公示栏公开。</w:t>
            </w:r>
          </w:p>
        </w:tc>
        <w:tc>
          <w:tcPr>
            <w:tcW w:w="1787" w:type="dxa"/>
            <w:vMerge w:val="restart"/>
            <w:vAlign w:val="center"/>
          </w:tcPr>
          <w:p w14:paraId="150191D7">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Merge w:val="restart"/>
            <w:vAlign w:val="center"/>
          </w:tcPr>
          <w:p w14:paraId="2CC7194E">
            <w:pPr>
              <w:widowControl/>
              <w:rPr>
                <w:rFonts w:hint="eastAsia" w:ascii="仿宋_GB2312" w:eastAsia="仿宋_GB2312"/>
                <w:color w:val="000000"/>
                <w:sz w:val="18"/>
                <w:szCs w:val="18"/>
              </w:rPr>
            </w:pPr>
            <w:r>
              <w:rPr>
                <w:rFonts w:hint="eastAsia" w:ascii="仿宋_GB2312" w:eastAsia="仿宋_GB2312"/>
                <w:color w:val="000000"/>
                <w:sz w:val="18"/>
                <w:szCs w:val="18"/>
              </w:rPr>
              <w:t>■社区/企事业单位/村公示栏（电子屏）</w:t>
            </w:r>
          </w:p>
          <w:p w14:paraId="566CB269">
            <w:pPr>
              <w:widowControl/>
              <w:rPr>
                <w:rFonts w:hint="eastAsia" w:ascii="仿宋_GB2312" w:eastAsia="仿宋_GB2312"/>
                <w:color w:val="000000"/>
                <w:sz w:val="18"/>
                <w:szCs w:val="18"/>
              </w:rPr>
            </w:pPr>
            <w:r>
              <w:rPr>
                <w:rFonts w:hint="eastAsia" w:ascii="仿宋_GB2312" w:eastAsia="仿宋_GB2312"/>
                <w:color w:val="000000"/>
                <w:sz w:val="18"/>
                <w:szCs w:val="18"/>
              </w:rPr>
              <w:t xml:space="preserve">▲政府网站    </w:t>
            </w:r>
          </w:p>
          <w:p w14:paraId="211B43AD">
            <w:pPr>
              <w:widowControl/>
              <w:rPr>
                <w:rFonts w:ascii="仿宋_GB2312" w:eastAsia="仿宋_GB2312"/>
                <w:color w:val="000000"/>
                <w:sz w:val="18"/>
                <w:szCs w:val="18"/>
              </w:rPr>
            </w:pPr>
            <w:r>
              <w:rPr>
                <w:rFonts w:hint="eastAsia" w:ascii="仿宋_GB2312" w:eastAsia="仿宋_GB2312"/>
                <w:color w:val="000000"/>
                <w:sz w:val="18"/>
                <w:szCs w:val="18"/>
              </w:rPr>
              <w:t>▲征地信息公开平台</w:t>
            </w:r>
            <w:r>
              <w:rPr>
                <w:rFonts w:hint="eastAsia" w:ascii="仿宋_GB2312" w:eastAsia="仿宋_GB2312"/>
                <w:color w:val="000000"/>
                <w:sz w:val="18"/>
                <w:szCs w:val="18"/>
              </w:rPr>
              <w:br w:type="textWrapping"/>
            </w:r>
          </w:p>
        </w:tc>
        <w:tc>
          <w:tcPr>
            <w:tcW w:w="554" w:type="dxa"/>
            <w:vMerge w:val="restart"/>
            <w:vAlign w:val="center"/>
          </w:tcPr>
          <w:p w14:paraId="1802596B">
            <w:pPr>
              <w:widowControl/>
              <w:jc w:val="center"/>
              <w:rPr>
                <w:rFonts w:ascii="仿宋_GB2312" w:eastAsia="仿宋_GB2312"/>
                <w:color w:val="000000"/>
                <w:sz w:val="18"/>
                <w:szCs w:val="18"/>
              </w:rPr>
            </w:pPr>
          </w:p>
        </w:tc>
        <w:tc>
          <w:tcPr>
            <w:tcW w:w="875" w:type="dxa"/>
            <w:vMerge w:val="restart"/>
            <w:vAlign w:val="center"/>
          </w:tcPr>
          <w:p w14:paraId="29EEB2A2">
            <w:pPr>
              <w:widowControl/>
              <w:jc w:val="center"/>
              <w:rPr>
                <w:rFonts w:ascii="仿宋_GB2312" w:eastAsia="仿宋_GB2312"/>
                <w:color w:val="000000"/>
                <w:sz w:val="18"/>
                <w:szCs w:val="18"/>
              </w:rPr>
            </w:pPr>
            <w:r>
              <w:rPr>
                <w:rFonts w:hint="eastAsia" w:ascii="仿宋_GB2312" w:eastAsia="仿宋_GB2312"/>
                <w:color w:val="000000"/>
                <w:sz w:val="18"/>
                <w:szCs w:val="18"/>
              </w:rPr>
              <w:t>√面向拟征收土地所在地的村集体成员</w:t>
            </w:r>
          </w:p>
        </w:tc>
        <w:tc>
          <w:tcPr>
            <w:tcW w:w="551" w:type="dxa"/>
            <w:vMerge w:val="restart"/>
            <w:vAlign w:val="center"/>
          </w:tcPr>
          <w:p w14:paraId="0043D0C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7083A813">
            <w:pPr>
              <w:widowControl/>
              <w:jc w:val="center"/>
              <w:rPr>
                <w:rFonts w:ascii="仿宋_GB2312" w:eastAsia="仿宋_GB2312"/>
                <w:color w:val="000000"/>
                <w:sz w:val="18"/>
                <w:szCs w:val="18"/>
              </w:rPr>
            </w:pPr>
          </w:p>
        </w:tc>
        <w:tc>
          <w:tcPr>
            <w:tcW w:w="720" w:type="dxa"/>
            <w:vMerge w:val="restart"/>
            <w:vAlign w:val="center"/>
          </w:tcPr>
          <w:p w14:paraId="39E76E3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Merge w:val="restart"/>
            <w:vAlign w:val="center"/>
          </w:tcPr>
          <w:p w14:paraId="05A55BCA">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045E3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jc w:val="center"/>
        </w:trPr>
        <w:tc>
          <w:tcPr>
            <w:tcW w:w="540" w:type="dxa"/>
            <w:vMerge w:val="continue"/>
            <w:vAlign w:val="center"/>
          </w:tcPr>
          <w:p w14:paraId="56F5107D">
            <w:pPr>
              <w:widowControl/>
              <w:jc w:val="center"/>
              <w:rPr>
                <w:rFonts w:ascii="仿宋_GB2312" w:eastAsia="仿宋_GB2312"/>
                <w:color w:val="000000"/>
                <w:sz w:val="18"/>
                <w:szCs w:val="18"/>
              </w:rPr>
            </w:pPr>
          </w:p>
        </w:tc>
        <w:tc>
          <w:tcPr>
            <w:tcW w:w="720" w:type="dxa"/>
            <w:vMerge w:val="continue"/>
            <w:vAlign w:val="center"/>
          </w:tcPr>
          <w:p w14:paraId="364C312D">
            <w:pPr>
              <w:widowControl/>
              <w:jc w:val="center"/>
              <w:rPr>
                <w:rFonts w:ascii="仿宋_GB2312" w:eastAsia="仿宋_GB2312"/>
                <w:color w:val="000000"/>
                <w:sz w:val="18"/>
                <w:szCs w:val="18"/>
              </w:rPr>
            </w:pPr>
          </w:p>
        </w:tc>
        <w:tc>
          <w:tcPr>
            <w:tcW w:w="720" w:type="dxa"/>
            <w:vMerge w:val="continue"/>
            <w:vAlign w:val="center"/>
          </w:tcPr>
          <w:p w14:paraId="270EAF81">
            <w:pPr>
              <w:widowControl/>
              <w:jc w:val="center"/>
              <w:rPr>
                <w:rFonts w:hint="eastAsia" w:ascii="仿宋_GB2312" w:eastAsia="仿宋_GB2312"/>
                <w:color w:val="000000"/>
                <w:sz w:val="18"/>
                <w:szCs w:val="18"/>
              </w:rPr>
            </w:pPr>
          </w:p>
        </w:tc>
        <w:tc>
          <w:tcPr>
            <w:tcW w:w="2714" w:type="dxa"/>
            <w:vMerge w:val="continue"/>
            <w:vAlign w:val="center"/>
          </w:tcPr>
          <w:p w14:paraId="1E0B7953">
            <w:pPr>
              <w:rPr>
                <w:rFonts w:hint="eastAsia" w:ascii="仿宋_GB2312" w:eastAsia="仿宋_GB2312"/>
                <w:color w:val="000000"/>
                <w:sz w:val="18"/>
                <w:szCs w:val="18"/>
              </w:rPr>
            </w:pPr>
          </w:p>
        </w:tc>
        <w:tc>
          <w:tcPr>
            <w:tcW w:w="1260" w:type="dxa"/>
            <w:vMerge w:val="continue"/>
            <w:vAlign w:val="center"/>
          </w:tcPr>
          <w:p w14:paraId="2CD34345">
            <w:pPr>
              <w:widowControl/>
              <w:rPr>
                <w:rFonts w:eastAsia="仿宋_GB2312"/>
                <w:color w:val="000000"/>
                <w:sz w:val="18"/>
                <w:szCs w:val="18"/>
              </w:rPr>
            </w:pPr>
          </w:p>
        </w:tc>
        <w:tc>
          <w:tcPr>
            <w:tcW w:w="1980" w:type="dxa"/>
            <w:vAlign w:val="center"/>
          </w:tcPr>
          <w:p w14:paraId="04F52C24">
            <w:pPr>
              <w:rPr>
                <w:rFonts w:hint="eastAsia" w:ascii="仿宋_GB2312" w:eastAsia="仿宋_GB2312"/>
                <w:color w:val="000000"/>
                <w:sz w:val="18"/>
                <w:szCs w:val="18"/>
              </w:rPr>
            </w:pPr>
            <w:r>
              <w:rPr>
                <w:rFonts w:hint="eastAsia" w:ascii="仿宋_GB2312" w:eastAsia="仿宋_GB2312"/>
                <w:color w:val="000000"/>
                <w:sz w:val="18"/>
                <w:szCs w:val="18"/>
              </w:rPr>
              <w:t>收到征地批准文件之日起10个工作日内，在政府网站、征地信息公开平台公开。</w:t>
            </w:r>
          </w:p>
        </w:tc>
        <w:tc>
          <w:tcPr>
            <w:tcW w:w="1787" w:type="dxa"/>
            <w:vMerge w:val="continue"/>
            <w:vAlign w:val="center"/>
          </w:tcPr>
          <w:p w14:paraId="19C00303">
            <w:pPr>
              <w:widowControl/>
              <w:rPr>
                <w:rFonts w:hint="eastAsia" w:ascii="仿宋_GB2312" w:eastAsia="仿宋_GB2312"/>
                <w:color w:val="000000"/>
                <w:sz w:val="18"/>
                <w:szCs w:val="18"/>
              </w:rPr>
            </w:pPr>
          </w:p>
        </w:tc>
        <w:tc>
          <w:tcPr>
            <w:tcW w:w="1619" w:type="dxa"/>
            <w:vMerge w:val="continue"/>
            <w:vAlign w:val="center"/>
          </w:tcPr>
          <w:p w14:paraId="0070F823">
            <w:pPr>
              <w:widowControl/>
              <w:rPr>
                <w:rFonts w:hint="eastAsia" w:ascii="仿宋_GB2312" w:eastAsia="仿宋_GB2312"/>
                <w:color w:val="000000"/>
                <w:sz w:val="18"/>
                <w:szCs w:val="18"/>
              </w:rPr>
            </w:pPr>
          </w:p>
        </w:tc>
        <w:tc>
          <w:tcPr>
            <w:tcW w:w="554" w:type="dxa"/>
            <w:vMerge w:val="continue"/>
            <w:vAlign w:val="center"/>
          </w:tcPr>
          <w:p w14:paraId="5E50A41E">
            <w:pPr>
              <w:widowControl/>
              <w:jc w:val="center"/>
              <w:rPr>
                <w:rFonts w:ascii="仿宋_GB2312" w:eastAsia="仿宋_GB2312"/>
                <w:color w:val="000000"/>
                <w:sz w:val="18"/>
                <w:szCs w:val="18"/>
              </w:rPr>
            </w:pPr>
          </w:p>
        </w:tc>
        <w:tc>
          <w:tcPr>
            <w:tcW w:w="875" w:type="dxa"/>
            <w:vMerge w:val="continue"/>
            <w:vAlign w:val="center"/>
          </w:tcPr>
          <w:p w14:paraId="0C33FB4B">
            <w:pPr>
              <w:widowControl/>
              <w:jc w:val="center"/>
              <w:rPr>
                <w:rFonts w:hint="eastAsia" w:ascii="仿宋_GB2312" w:eastAsia="仿宋_GB2312"/>
                <w:color w:val="000000"/>
                <w:sz w:val="18"/>
                <w:szCs w:val="18"/>
              </w:rPr>
            </w:pPr>
          </w:p>
        </w:tc>
        <w:tc>
          <w:tcPr>
            <w:tcW w:w="551" w:type="dxa"/>
            <w:vMerge w:val="continue"/>
            <w:vAlign w:val="center"/>
          </w:tcPr>
          <w:p w14:paraId="761F0C05">
            <w:pPr>
              <w:widowControl/>
              <w:jc w:val="center"/>
              <w:rPr>
                <w:rFonts w:hint="eastAsia" w:ascii="仿宋_GB2312" w:eastAsia="仿宋_GB2312"/>
                <w:color w:val="000000"/>
                <w:sz w:val="18"/>
                <w:szCs w:val="18"/>
              </w:rPr>
            </w:pPr>
          </w:p>
        </w:tc>
        <w:tc>
          <w:tcPr>
            <w:tcW w:w="720" w:type="dxa"/>
            <w:vMerge w:val="continue"/>
            <w:vAlign w:val="center"/>
          </w:tcPr>
          <w:p w14:paraId="25F592D2">
            <w:pPr>
              <w:widowControl/>
              <w:jc w:val="center"/>
              <w:rPr>
                <w:rFonts w:ascii="仿宋_GB2312" w:eastAsia="仿宋_GB2312"/>
                <w:color w:val="000000"/>
                <w:sz w:val="18"/>
                <w:szCs w:val="18"/>
              </w:rPr>
            </w:pPr>
          </w:p>
        </w:tc>
        <w:tc>
          <w:tcPr>
            <w:tcW w:w="720" w:type="dxa"/>
            <w:vMerge w:val="continue"/>
            <w:vAlign w:val="center"/>
          </w:tcPr>
          <w:p w14:paraId="48E05933">
            <w:pPr>
              <w:widowControl/>
              <w:jc w:val="center"/>
              <w:rPr>
                <w:rFonts w:hint="eastAsia" w:ascii="仿宋_GB2312" w:eastAsia="仿宋_GB2312"/>
                <w:color w:val="000000"/>
                <w:sz w:val="18"/>
                <w:szCs w:val="18"/>
              </w:rPr>
            </w:pPr>
          </w:p>
        </w:tc>
        <w:tc>
          <w:tcPr>
            <w:tcW w:w="720" w:type="dxa"/>
            <w:vMerge w:val="continue"/>
            <w:vAlign w:val="center"/>
          </w:tcPr>
          <w:p w14:paraId="0E10C12D">
            <w:pPr>
              <w:widowControl/>
              <w:jc w:val="center"/>
              <w:rPr>
                <w:rFonts w:hint="eastAsia" w:ascii="仿宋_GB2312" w:eastAsia="仿宋_GB2312"/>
                <w:color w:val="000000"/>
                <w:sz w:val="18"/>
                <w:szCs w:val="18"/>
              </w:rPr>
            </w:pPr>
          </w:p>
        </w:tc>
      </w:tr>
      <w:tr w14:paraId="16F4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3413332">
            <w:pPr>
              <w:widowControl/>
              <w:spacing w:line="320" w:lineRule="exact"/>
              <w:jc w:val="center"/>
              <w:rPr>
                <w:rFonts w:ascii="仿宋_GB2312" w:eastAsia="仿宋_GB2312"/>
                <w:color w:val="000000"/>
                <w:sz w:val="18"/>
                <w:szCs w:val="18"/>
              </w:rPr>
            </w:pPr>
            <w:r>
              <w:rPr>
                <w:rFonts w:ascii="仿宋_GB2312" w:eastAsia="仿宋_GB2312"/>
                <w:color w:val="000000"/>
                <w:sz w:val="18"/>
                <w:szCs w:val="18"/>
              </w:rPr>
              <w:t>6</w:t>
            </w:r>
          </w:p>
        </w:tc>
        <w:tc>
          <w:tcPr>
            <w:tcW w:w="720" w:type="dxa"/>
            <w:vMerge w:val="restart"/>
            <w:vAlign w:val="center"/>
          </w:tcPr>
          <w:p w14:paraId="57BFF58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征地审查报批</w:t>
            </w:r>
          </w:p>
        </w:tc>
        <w:tc>
          <w:tcPr>
            <w:tcW w:w="720" w:type="dxa"/>
            <w:vAlign w:val="center"/>
          </w:tcPr>
          <w:p w14:paraId="4EB7FAF4">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征地批准文件</w:t>
            </w:r>
          </w:p>
        </w:tc>
        <w:tc>
          <w:tcPr>
            <w:tcW w:w="2714" w:type="dxa"/>
            <w:vAlign w:val="center"/>
          </w:tcPr>
          <w:p w14:paraId="1B884189">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有权一级人民政府批准用地的批复文件、地方人民政府转发批复文件应予以公开。 </w:t>
            </w:r>
          </w:p>
          <w:p w14:paraId="4136B449">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1.国务院批准用地批复文件（指用地由国务院批准）；</w:t>
            </w:r>
          </w:p>
          <w:p w14:paraId="4FAABC3B">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2.省级人民政府批准用地批复文件（指用地由省级人民政府批准）；</w:t>
            </w:r>
          </w:p>
          <w:p w14:paraId="0FA81E92">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3.国务院批准城市用地后省级人民政府审核同意实施方案文件；</w:t>
            </w:r>
          </w:p>
          <w:p w14:paraId="28A3E60D">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4.地方人民政府转发用地批复文件；</w:t>
            </w:r>
          </w:p>
          <w:p w14:paraId="13E10303">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5.其他用地批准文件。</w:t>
            </w:r>
          </w:p>
        </w:tc>
        <w:tc>
          <w:tcPr>
            <w:tcW w:w="1260" w:type="dxa"/>
            <w:vAlign w:val="center"/>
          </w:tcPr>
          <w:p w14:paraId="5CD763DA">
            <w:pPr>
              <w:widowControl/>
              <w:spacing w:line="260" w:lineRule="exact"/>
              <w:jc w:val="left"/>
              <w:rPr>
                <w:rFonts w:hint="eastAsia" w:ascii="仿宋_GB2312" w:eastAsia="仿宋_GB2312"/>
                <w:color w:val="000000"/>
                <w:sz w:val="18"/>
                <w:szCs w:val="18"/>
              </w:rPr>
            </w:pPr>
            <w:r>
              <w:rPr>
                <w:rFonts w:hint="eastAsia" w:ascii="仿宋_GB2312" w:eastAsia="仿宋_GB2312"/>
                <w:color w:val="000000"/>
                <w:sz w:val="18"/>
                <w:szCs w:val="18"/>
              </w:rPr>
              <w:t>《土地管理法》、《政府信息公开条例》</w:t>
            </w:r>
          </w:p>
          <w:p w14:paraId="618C6355">
            <w:pPr>
              <w:widowControl/>
              <w:spacing w:line="260" w:lineRule="exact"/>
              <w:jc w:val="left"/>
              <w:rPr>
                <w:rFonts w:ascii="仿宋_GB2312" w:eastAsia="仿宋_GB2312"/>
                <w:color w:val="000000"/>
                <w:sz w:val="18"/>
                <w:szCs w:val="18"/>
              </w:rPr>
            </w:pPr>
          </w:p>
        </w:tc>
        <w:tc>
          <w:tcPr>
            <w:tcW w:w="1980" w:type="dxa"/>
            <w:vAlign w:val="center"/>
          </w:tcPr>
          <w:p w14:paraId="79D3A177">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14:paraId="5E878017">
            <w:pPr>
              <w:widowControl/>
              <w:spacing w:line="260" w:lineRule="exact"/>
              <w:jc w:val="left"/>
              <w:rPr>
                <w:rFonts w:ascii="仿宋_GB2312" w:eastAsia="仿宋_GB2312"/>
                <w:color w:val="000000"/>
                <w:sz w:val="18"/>
                <w:szCs w:val="18"/>
              </w:rPr>
            </w:pPr>
            <w:r>
              <w:rPr>
                <w:rFonts w:hint="eastAsia" w:ascii="仿宋_GB2312" w:eastAsia="仿宋_GB2312"/>
                <w:color w:val="000000"/>
                <w:sz w:val="18"/>
                <w:szCs w:val="18"/>
              </w:rPr>
              <w:t>县（市、区）自然资源主管部门</w:t>
            </w:r>
          </w:p>
        </w:tc>
        <w:tc>
          <w:tcPr>
            <w:tcW w:w="1619" w:type="dxa"/>
            <w:vAlign w:val="center"/>
          </w:tcPr>
          <w:p w14:paraId="08435F64">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14:paraId="6E55E90B">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0E91C050">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vAlign w:val="center"/>
          </w:tcPr>
          <w:p w14:paraId="7321645E">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6358872D">
            <w:pPr>
              <w:widowControl/>
              <w:spacing w:line="300" w:lineRule="exact"/>
              <w:jc w:val="center"/>
              <w:rPr>
                <w:rFonts w:ascii="仿宋_GB2312" w:eastAsia="仿宋_GB2312"/>
                <w:color w:val="000000"/>
                <w:sz w:val="18"/>
                <w:szCs w:val="18"/>
              </w:rPr>
            </w:pPr>
          </w:p>
        </w:tc>
        <w:tc>
          <w:tcPr>
            <w:tcW w:w="551" w:type="dxa"/>
            <w:vAlign w:val="center"/>
          </w:tcPr>
          <w:p w14:paraId="72BA62CC">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42AB058">
            <w:pPr>
              <w:widowControl/>
              <w:spacing w:line="300" w:lineRule="exact"/>
              <w:jc w:val="center"/>
              <w:rPr>
                <w:rFonts w:ascii="仿宋_GB2312" w:eastAsia="仿宋_GB2312"/>
                <w:color w:val="000000"/>
                <w:sz w:val="18"/>
                <w:szCs w:val="18"/>
              </w:rPr>
            </w:pPr>
          </w:p>
        </w:tc>
        <w:tc>
          <w:tcPr>
            <w:tcW w:w="720" w:type="dxa"/>
            <w:vAlign w:val="center"/>
          </w:tcPr>
          <w:p w14:paraId="08130459">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0D9B7D7F">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0B12C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8E24715">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Align w:val="center"/>
          </w:tcPr>
          <w:p w14:paraId="463D276A">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47AC3CE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征收土地公告</w:t>
            </w:r>
          </w:p>
        </w:tc>
        <w:tc>
          <w:tcPr>
            <w:tcW w:w="2714" w:type="dxa"/>
            <w:vAlign w:val="center"/>
          </w:tcPr>
          <w:p w14:paraId="1BC4D30E">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根据用地批复文件，县（市、区）人民政府拟定征收土地公告并予以公开。</w:t>
            </w:r>
          </w:p>
          <w:p w14:paraId="1A447933">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1.征地批准机关、批准文号、批准时间和批准用途；</w:t>
            </w:r>
          </w:p>
          <w:p w14:paraId="7E3FF91D">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2.被征收土地的所有权人、位置、地类、面积；</w:t>
            </w:r>
          </w:p>
          <w:p w14:paraId="40200EF3">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3.征地补偿标准、农业人口安置方式、社会保障途径等；</w:t>
            </w:r>
          </w:p>
          <w:p w14:paraId="1D125300">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4.办理征地补偿登记的期限、地点和要求；</w:t>
            </w:r>
          </w:p>
          <w:p w14:paraId="0600DE85">
            <w:pPr>
              <w:spacing w:line="260" w:lineRule="exact"/>
              <w:rPr>
                <w:rFonts w:hint="eastAsia" w:ascii="仿宋_GB2312" w:eastAsia="仿宋_GB2312"/>
                <w:color w:val="000000"/>
                <w:sz w:val="18"/>
                <w:szCs w:val="18"/>
              </w:rPr>
            </w:pPr>
            <w:r>
              <w:rPr>
                <w:rFonts w:hint="eastAsia" w:ascii="仿宋_GB2312" w:eastAsia="仿宋_GB2312"/>
                <w:color w:val="000000"/>
                <w:sz w:val="18"/>
                <w:szCs w:val="18"/>
              </w:rPr>
              <w:t>5.救济途径。</w:t>
            </w:r>
          </w:p>
        </w:tc>
        <w:tc>
          <w:tcPr>
            <w:tcW w:w="1260" w:type="dxa"/>
            <w:vAlign w:val="center"/>
          </w:tcPr>
          <w:p w14:paraId="759C7D68">
            <w:pPr>
              <w:widowControl/>
              <w:spacing w:line="260" w:lineRule="exact"/>
              <w:rPr>
                <w:rFonts w:hint="eastAsia" w:ascii="仿宋_GB2312" w:eastAsia="仿宋_GB2312"/>
                <w:color w:val="000000"/>
                <w:sz w:val="18"/>
                <w:szCs w:val="18"/>
              </w:rPr>
            </w:pPr>
            <w:r>
              <w:rPr>
                <w:rFonts w:eastAsia="仿宋_GB2312"/>
                <w:color w:val="000000"/>
                <w:sz w:val="18"/>
                <w:szCs w:val="18"/>
              </w:rPr>
              <w:t>《土地管理法》、《征收土地公告办法》（国土资源部令第10号</w:t>
            </w:r>
            <w:r>
              <w:rPr>
                <w:rFonts w:hint="eastAsia" w:ascii="仿宋_GB2312" w:eastAsia="仿宋_GB2312"/>
                <w:color w:val="000000"/>
                <w:sz w:val="18"/>
                <w:szCs w:val="18"/>
              </w:rPr>
              <w:t>）</w:t>
            </w:r>
          </w:p>
        </w:tc>
        <w:tc>
          <w:tcPr>
            <w:tcW w:w="1980" w:type="dxa"/>
            <w:vAlign w:val="center"/>
          </w:tcPr>
          <w:p w14:paraId="31BD68F6">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收到征地批准文件之日起10个工作日内公开。</w:t>
            </w:r>
          </w:p>
        </w:tc>
        <w:tc>
          <w:tcPr>
            <w:tcW w:w="1787" w:type="dxa"/>
            <w:vAlign w:val="center"/>
          </w:tcPr>
          <w:p w14:paraId="2ABA60F4">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665A1B64">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▲政府网站</w:t>
            </w:r>
            <w:r>
              <w:rPr>
                <w:rFonts w:ascii="仿宋_GB2312" w:eastAsia="仿宋_GB2312"/>
                <w:color w:val="000000"/>
                <w:sz w:val="18"/>
                <w:szCs w:val="18"/>
              </w:rPr>
              <w:t xml:space="preserve">  </w:t>
            </w:r>
            <w:r>
              <w:rPr>
                <w:rFonts w:hint="eastAsia" w:ascii="仿宋_GB2312" w:eastAsia="仿宋_GB2312"/>
                <w:color w:val="000000"/>
                <w:sz w:val="18"/>
                <w:szCs w:val="18"/>
              </w:rPr>
              <w:t xml:space="preserve">   </w:t>
            </w:r>
          </w:p>
          <w:p w14:paraId="6CFA87A8">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 xml:space="preserve">▲征地信息公开平台      </w:t>
            </w:r>
          </w:p>
          <w:p w14:paraId="285AE11E">
            <w:pPr>
              <w:widowControl/>
              <w:spacing w:line="260" w:lineRule="exact"/>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vAlign w:val="center"/>
          </w:tcPr>
          <w:p w14:paraId="76573D1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875" w:type="dxa"/>
            <w:vAlign w:val="center"/>
          </w:tcPr>
          <w:p w14:paraId="5235F50E">
            <w:pPr>
              <w:widowControl/>
              <w:spacing w:line="300" w:lineRule="exact"/>
              <w:jc w:val="center"/>
              <w:rPr>
                <w:rFonts w:ascii="仿宋_GB2312" w:eastAsia="仿宋_GB2312"/>
                <w:color w:val="000000"/>
                <w:sz w:val="18"/>
                <w:szCs w:val="18"/>
              </w:rPr>
            </w:pPr>
          </w:p>
        </w:tc>
        <w:tc>
          <w:tcPr>
            <w:tcW w:w="551" w:type="dxa"/>
            <w:vAlign w:val="center"/>
          </w:tcPr>
          <w:p w14:paraId="408004D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4BF99084">
            <w:pPr>
              <w:widowControl/>
              <w:spacing w:line="300" w:lineRule="exact"/>
              <w:jc w:val="center"/>
              <w:rPr>
                <w:rFonts w:ascii="仿宋_GB2312" w:eastAsia="仿宋_GB2312"/>
                <w:color w:val="000000"/>
                <w:sz w:val="18"/>
                <w:szCs w:val="18"/>
              </w:rPr>
            </w:pPr>
          </w:p>
        </w:tc>
        <w:tc>
          <w:tcPr>
            <w:tcW w:w="720" w:type="dxa"/>
            <w:vAlign w:val="center"/>
          </w:tcPr>
          <w:p w14:paraId="7FC952D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EB291A2">
            <w:pPr>
              <w:widowControl/>
              <w:spacing w:line="300" w:lineRule="exact"/>
              <w:jc w:val="center"/>
              <w:rPr>
                <w:rFonts w:ascii="仿宋_GB2312" w:eastAsia="仿宋_GB2312"/>
                <w:color w:val="000000"/>
                <w:sz w:val="18"/>
                <w:szCs w:val="18"/>
              </w:rPr>
            </w:pPr>
            <w:r>
              <w:rPr>
                <w:rFonts w:hint="eastAsia" w:ascii="仿宋_GB2312" w:eastAsia="仿宋_GB2312"/>
                <w:color w:val="000000"/>
                <w:sz w:val="18"/>
                <w:szCs w:val="18"/>
              </w:rPr>
              <w:t>√</w:t>
            </w:r>
          </w:p>
        </w:tc>
      </w:tr>
      <w:tr w14:paraId="7C00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0" w:hRule="atLeast"/>
          <w:jc w:val="center"/>
        </w:trPr>
        <w:tc>
          <w:tcPr>
            <w:tcW w:w="540" w:type="dxa"/>
            <w:vAlign w:val="center"/>
          </w:tcPr>
          <w:p w14:paraId="0A9B1FFD">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restart"/>
            <w:vAlign w:val="center"/>
          </w:tcPr>
          <w:p w14:paraId="46FE786E">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797F0F34">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征地补偿登记</w:t>
            </w:r>
          </w:p>
        </w:tc>
        <w:tc>
          <w:tcPr>
            <w:tcW w:w="2714" w:type="dxa"/>
            <w:vAlign w:val="center"/>
          </w:tcPr>
          <w:p w14:paraId="70E1950E">
            <w:pPr>
              <w:rPr>
                <w:rFonts w:hint="eastAsia" w:ascii="仿宋_GB2312" w:eastAsia="仿宋_GB2312"/>
                <w:color w:val="000000"/>
                <w:sz w:val="18"/>
                <w:szCs w:val="18"/>
              </w:rPr>
            </w:pPr>
            <w:r>
              <w:rPr>
                <w:rFonts w:hint="eastAsia" w:ascii="仿宋_GB2312" w:eastAsia="仿宋_GB2312"/>
                <w:color w:val="000000"/>
                <w:sz w:val="18"/>
                <w:szCs w:val="18"/>
              </w:rPr>
              <w:t>征地补偿登记汇总表。</w:t>
            </w:r>
          </w:p>
          <w:p w14:paraId="5EFF57D1">
            <w:pPr>
              <w:rPr>
                <w:rFonts w:hint="eastAsia" w:ascii="仿宋_GB2312" w:eastAsia="仿宋_GB2312"/>
                <w:color w:val="000000"/>
                <w:sz w:val="18"/>
                <w:szCs w:val="18"/>
              </w:rPr>
            </w:pPr>
            <w:r>
              <w:rPr>
                <w:rFonts w:hint="eastAsia" w:ascii="仿宋_GB2312" w:eastAsia="仿宋_GB2312"/>
                <w:color w:val="000000"/>
                <w:sz w:val="18"/>
                <w:szCs w:val="18"/>
              </w:rPr>
              <w:t>〔*征地补偿登记前置与征收土地现状调查合并进行的，在前置环节一并公开〕。</w:t>
            </w:r>
          </w:p>
        </w:tc>
        <w:tc>
          <w:tcPr>
            <w:tcW w:w="1260" w:type="dxa"/>
            <w:vAlign w:val="center"/>
          </w:tcPr>
          <w:p w14:paraId="7A9925A4">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《土地管理法》、《政府信息公开条例》</w:t>
            </w:r>
          </w:p>
        </w:tc>
        <w:tc>
          <w:tcPr>
            <w:tcW w:w="1980" w:type="dxa"/>
            <w:vAlign w:val="center"/>
          </w:tcPr>
          <w:p w14:paraId="770FC184">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征地补偿登记结束后5个工作日内公开。公示结束后，转为依申请公开。</w:t>
            </w:r>
          </w:p>
        </w:tc>
        <w:tc>
          <w:tcPr>
            <w:tcW w:w="1787" w:type="dxa"/>
            <w:vAlign w:val="center"/>
          </w:tcPr>
          <w:p w14:paraId="6F23F2DD">
            <w:pPr>
              <w:widowControl/>
              <w:spacing w:line="26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7C1D1D97">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 xml:space="preserve">村公示栏（电子屏）  </w:t>
            </w:r>
          </w:p>
        </w:tc>
        <w:tc>
          <w:tcPr>
            <w:tcW w:w="554" w:type="dxa"/>
            <w:vAlign w:val="center"/>
          </w:tcPr>
          <w:p w14:paraId="4B561E97">
            <w:pPr>
              <w:widowControl/>
              <w:jc w:val="center"/>
              <w:rPr>
                <w:rFonts w:ascii="仿宋_GB2312" w:eastAsia="仿宋_GB2312"/>
                <w:color w:val="000000"/>
                <w:sz w:val="18"/>
                <w:szCs w:val="18"/>
              </w:rPr>
            </w:pPr>
          </w:p>
        </w:tc>
        <w:tc>
          <w:tcPr>
            <w:tcW w:w="875" w:type="dxa"/>
            <w:vAlign w:val="center"/>
          </w:tcPr>
          <w:p w14:paraId="4EC133AC">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6C7B64D9">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1EA2E328">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07001DB">
            <w:pPr>
              <w:widowControl/>
              <w:jc w:val="center"/>
              <w:rPr>
                <w:rFonts w:ascii="仿宋_GB2312" w:eastAsia="仿宋_GB2312"/>
                <w:color w:val="000000"/>
                <w:sz w:val="18"/>
                <w:szCs w:val="18"/>
              </w:rPr>
            </w:pPr>
          </w:p>
        </w:tc>
        <w:tc>
          <w:tcPr>
            <w:tcW w:w="720" w:type="dxa"/>
            <w:vAlign w:val="center"/>
          </w:tcPr>
          <w:p w14:paraId="2883FF9B">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14:paraId="1241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0" w:hRule="atLeast"/>
          <w:jc w:val="center"/>
        </w:trPr>
        <w:tc>
          <w:tcPr>
            <w:tcW w:w="540" w:type="dxa"/>
            <w:vAlign w:val="center"/>
          </w:tcPr>
          <w:p w14:paraId="7B4AD05A">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48DA095B">
            <w:pPr>
              <w:widowControl/>
              <w:jc w:val="center"/>
              <w:rPr>
                <w:rFonts w:ascii="仿宋_GB2312" w:eastAsia="仿宋_GB2312"/>
                <w:color w:val="000000"/>
                <w:sz w:val="18"/>
                <w:szCs w:val="18"/>
              </w:rPr>
            </w:pPr>
          </w:p>
        </w:tc>
        <w:tc>
          <w:tcPr>
            <w:tcW w:w="720" w:type="dxa"/>
            <w:vAlign w:val="center"/>
          </w:tcPr>
          <w:p w14:paraId="2E4B62F4">
            <w:pPr>
              <w:widowControl/>
              <w:spacing w:line="320" w:lineRule="exact"/>
              <w:jc w:val="center"/>
              <w:rPr>
                <w:rFonts w:hint="eastAsia" w:ascii="仿宋_GB2312" w:eastAsia="仿宋_GB2312"/>
                <w:color w:val="000000"/>
                <w:sz w:val="18"/>
                <w:szCs w:val="18"/>
              </w:rPr>
            </w:pPr>
            <w:r>
              <w:rPr>
                <w:rFonts w:hint="eastAsia" w:ascii="仿宋_GB2312" w:eastAsia="仿宋_GB2312"/>
                <w:color w:val="000000"/>
                <w:sz w:val="18"/>
                <w:szCs w:val="18"/>
              </w:rPr>
              <w:t>征地补偿安置方案公告</w:t>
            </w:r>
          </w:p>
        </w:tc>
        <w:tc>
          <w:tcPr>
            <w:tcW w:w="2714" w:type="dxa"/>
            <w:vAlign w:val="center"/>
          </w:tcPr>
          <w:p w14:paraId="09E825B4">
            <w:pPr>
              <w:rPr>
                <w:rFonts w:hint="eastAsia" w:ascii="仿宋_GB2312" w:eastAsia="仿宋_GB2312"/>
                <w:color w:val="000000"/>
                <w:sz w:val="18"/>
                <w:szCs w:val="18"/>
              </w:rPr>
            </w:pPr>
            <w:r>
              <w:rPr>
                <w:rFonts w:hint="eastAsia" w:ascii="仿宋_GB2312" w:eastAsia="仿宋_GB2312"/>
                <w:color w:val="000000"/>
                <w:sz w:val="18"/>
                <w:szCs w:val="18"/>
              </w:rPr>
              <w:t>征收土地公告期满后，县（市、区）自然资源主管部门和负责农村集体土地征收的有关部门拟定《征地补偿安置方案》并予以公开。</w:t>
            </w:r>
          </w:p>
          <w:p w14:paraId="5DAF2F42">
            <w:pPr>
              <w:rPr>
                <w:rFonts w:hint="eastAsia" w:ascii="仿宋_GB2312" w:eastAsia="仿宋_GB2312"/>
                <w:color w:val="000000"/>
                <w:sz w:val="18"/>
                <w:szCs w:val="18"/>
              </w:rPr>
            </w:pPr>
            <w:r>
              <w:rPr>
                <w:rFonts w:hint="eastAsia" w:ascii="仿宋_GB2312" w:eastAsia="仿宋_GB2312"/>
                <w:color w:val="000000"/>
                <w:sz w:val="18"/>
                <w:szCs w:val="18"/>
              </w:rPr>
              <w:t>1.被征收土地的位置、地类、面积，地上附着物和青苗的种类、数量，需要安置的农业人口和数量；</w:t>
            </w:r>
            <w:r>
              <w:rPr>
                <w:rFonts w:ascii="仿宋_GB2312" w:eastAsia="仿宋_GB2312"/>
                <w:color w:val="000000"/>
                <w:sz w:val="18"/>
                <w:szCs w:val="18"/>
              </w:rPr>
              <w:t xml:space="preserve"> </w:t>
            </w:r>
          </w:p>
          <w:p w14:paraId="0DDEAEA1">
            <w:pPr>
              <w:rPr>
                <w:rFonts w:hint="eastAsia" w:ascii="仿宋_GB2312" w:eastAsia="仿宋_GB2312"/>
                <w:color w:val="000000"/>
                <w:sz w:val="18"/>
                <w:szCs w:val="18"/>
              </w:rPr>
            </w:pPr>
            <w:r>
              <w:rPr>
                <w:rFonts w:hint="eastAsia" w:ascii="仿宋_GB2312" w:eastAsia="仿宋_GB2312"/>
                <w:color w:val="000000"/>
                <w:sz w:val="18"/>
                <w:szCs w:val="18"/>
              </w:rPr>
              <w:t>2.土地补偿费和安置补助费的标准、数额、支付对象和支付方式；</w:t>
            </w:r>
          </w:p>
          <w:p w14:paraId="15687590">
            <w:pPr>
              <w:rPr>
                <w:rFonts w:ascii="仿宋_GB2312" w:eastAsia="仿宋_GB2312"/>
                <w:color w:val="000000"/>
                <w:sz w:val="18"/>
                <w:szCs w:val="18"/>
              </w:rPr>
            </w:pPr>
            <w:r>
              <w:rPr>
                <w:rFonts w:hint="eastAsia" w:ascii="仿宋_GB2312" w:eastAsia="仿宋_GB2312"/>
                <w:color w:val="000000"/>
                <w:sz w:val="18"/>
                <w:szCs w:val="18"/>
              </w:rPr>
              <w:t>3.地上附着物和青苗的补偿标准与支付方式；</w:t>
            </w:r>
          </w:p>
          <w:p w14:paraId="349D23DD">
            <w:pPr>
              <w:rPr>
                <w:rFonts w:hint="eastAsia" w:ascii="仿宋_GB2312" w:eastAsia="仿宋_GB2312"/>
                <w:color w:val="000000"/>
                <w:sz w:val="18"/>
                <w:szCs w:val="18"/>
              </w:rPr>
            </w:pPr>
            <w:r>
              <w:rPr>
                <w:rFonts w:hint="eastAsia" w:ascii="仿宋_GB2312" w:eastAsia="仿宋_GB2312"/>
                <w:color w:val="000000"/>
                <w:sz w:val="18"/>
                <w:szCs w:val="18"/>
              </w:rPr>
              <w:t>4.社会保障费用的筹集方法、缴费比例和办法；</w:t>
            </w:r>
          </w:p>
          <w:p w14:paraId="7D656A08">
            <w:pPr>
              <w:rPr>
                <w:rFonts w:hint="eastAsia" w:ascii="仿宋_GB2312" w:eastAsia="仿宋_GB2312"/>
                <w:color w:val="000000"/>
                <w:sz w:val="18"/>
                <w:szCs w:val="18"/>
              </w:rPr>
            </w:pPr>
            <w:r>
              <w:rPr>
                <w:rFonts w:hint="eastAsia" w:ascii="仿宋_GB2312" w:eastAsia="仿宋_GB2312"/>
                <w:color w:val="000000"/>
                <w:sz w:val="18"/>
                <w:szCs w:val="18"/>
              </w:rPr>
              <w:t>5.农业人员安置具体途径；</w:t>
            </w:r>
          </w:p>
          <w:p w14:paraId="49099752">
            <w:pPr>
              <w:rPr>
                <w:rFonts w:hint="eastAsia" w:ascii="仿宋_GB2312" w:eastAsia="仿宋_GB2312"/>
                <w:color w:val="000000"/>
                <w:sz w:val="18"/>
                <w:szCs w:val="18"/>
              </w:rPr>
            </w:pPr>
            <w:r>
              <w:rPr>
                <w:rFonts w:hint="eastAsia" w:ascii="仿宋_GB2312" w:eastAsia="仿宋_GB2312"/>
                <w:color w:val="000000"/>
                <w:sz w:val="18"/>
                <w:szCs w:val="18"/>
              </w:rPr>
              <w:t>6.其他有关征地补偿、安置的具体措施；</w:t>
            </w:r>
          </w:p>
          <w:p w14:paraId="39AB2C29">
            <w:pPr>
              <w:rPr>
                <w:rFonts w:hint="eastAsia" w:ascii="仿宋_GB2312" w:eastAsia="仿宋_GB2312"/>
                <w:color w:val="000000"/>
                <w:sz w:val="18"/>
                <w:szCs w:val="18"/>
              </w:rPr>
            </w:pPr>
            <w:r>
              <w:rPr>
                <w:rFonts w:hint="eastAsia" w:ascii="仿宋_GB2312" w:eastAsia="仿宋_GB2312"/>
                <w:color w:val="000000"/>
                <w:sz w:val="18"/>
                <w:szCs w:val="18"/>
              </w:rPr>
              <w:t>7.听证等救济途径；</w:t>
            </w:r>
          </w:p>
          <w:p w14:paraId="7D5F7F6F">
            <w:pPr>
              <w:rPr>
                <w:rFonts w:hint="eastAsia" w:ascii="仿宋_GB2312" w:eastAsia="仿宋_GB2312"/>
                <w:color w:val="000000"/>
                <w:sz w:val="18"/>
                <w:szCs w:val="18"/>
              </w:rPr>
            </w:pPr>
            <w:r>
              <w:rPr>
                <w:rFonts w:hint="eastAsia" w:ascii="仿宋_GB2312" w:eastAsia="仿宋_GB2312"/>
                <w:color w:val="000000"/>
                <w:sz w:val="18"/>
                <w:szCs w:val="18"/>
              </w:rPr>
              <w:t>〔*征地补偿安置方案前置的，在前置环节一并公开〕。</w:t>
            </w:r>
          </w:p>
        </w:tc>
        <w:tc>
          <w:tcPr>
            <w:tcW w:w="1260" w:type="dxa"/>
            <w:vAlign w:val="center"/>
          </w:tcPr>
          <w:p w14:paraId="650BBD26">
            <w:pPr>
              <w:widowControl/>
              <w:spacing w:line="320" w:lineRule="exact"/>
              <w:rPr>
                <w:rFonts w:hint="eastAsia" w:ascii="仿宋_GB2312" w:eastAsia="仿宋_GB2312"/>
                <w:color w:val="000000"/>
                <w:sz w:val="18"/>
                <w:szCs w:val="18"/>
              </w:rPr>
            </w:pPr>
            <w:r>
              <w:rPr>
                <w:rFonts w:eastAsia="仿宋_GB2312"/>
                <w:color w:val="000000"/>
                <w:sz w:val="18"/>
                <w:szCs w:val="18"/>
              </w:rPr>
              <w:t>《国土资源部办公厅关于进一步做好市县征地信息公开工作有关问题的通知》（国土资厅发〔2014〕29号）、《征收土地公告办法》（国土资源部令第10号）。</w:t>
            </w:r>
          </w:p>
        </w:tc>
        <w:tc>
          <w:tcPr>
            <w:tcW w:w="1980" w:type="dxa"/>
            <w:vAlign w:val="center"/>
          </w:tcPr>
          <w:p w14:paraId="70E00F43">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拟定《征地补偿安置方案》后5个工作日内公开。</w:t>
            </w:r>
          </w:p>
          <w:p w14:paraId="13BB05E4">
            <w:pPr>
              <w:widowControl/>
              <w:spacing w:line="320" w:lineRule="exact"/>
              <w:ind w:firstLine="360" w:firstLineChars="200"/>
              <w:rPr>
                <w:rFonts w:hint="eastAsia" w:ascii="仿宋_GB2312" w:eastAsia="仿宋_GB2312"/>
                <w:color w:val="000000"/>
                <w:sz w:val="18"/>
                <w:szCs w:val="18"/>
              </w:rPr>
            </w:pPr>
            <w:r>
              <w:rPr>
                <w:rFonts w:hint="eastAsia" w:ascii="仿宋_GB2312" w:eastAsia="仿宋_GB2312"/>
                <w:color w:val="000000"/>
                <w:sz w:val="18"/>
                <w:szCs w:val="18"/>
              </w:rPr>
              <w:t>公示结束后，转为依申请公开。</w:t>
            </w:r>
          </w:p>
          <w:p w14:paraId="64D29646">
            <w:pPr>
              <w:widowControl/>
              <w:spacing w:line="320" w:lineRule="exact"/>
              <w:rPr>
                <w:rFonts w:hint="eastAsia" w:ascii="仿宋_GB2312" w:eastAsia="仿宋_GB2312"/>
                <w:color w:val="000000"/>
                <w:sz w:val="18"/>
                <w:szCs w:val="18"/>
              </w:rPr>
            </w:pPr>
          </w:p>
        </w:tc>
        <w:tc>
          <w:tcPr>
            <w:tcW w:w="1787" w:type="dxa"/>
            <w:vAlign w:val="center"/>
          </w:tcPr>
          <w:p w14:paraId="79B3CA54">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43786FAE">
            <w:pPr>
              <w:widowControl/>
              <w:rPr>
                <w:rFonts w:hint="eastAsia"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14:paraId="02096C13">
            <w:pPr>
              <w:widowControl/>
              <w:rPr>
                <w:rFonts w:hint="eastAsia" w:ascii="仿宋_GB2312" w:eastAsia="仿宋_GB2312"/>
                <w:color w:val="000000"/>
                <w:sz w:val="18"/>
                <w:szCs w:val="18"/>
              </w:rPr>
            </w:pPr>
          </w:p>
        </w:tc>
        <w:tc>
          <w:tcPr>
            <w:tcW w:w="554" w:type="dxa"/>
            <w:vAlign w:val="center"/>
          </w:tcPr>
          <w:p w14:paraId="41DC5EB1">
            <w:pPr>
              <w:widowControl/>
              <w:jc w:val="center"/>
              <w:rPr>
                <w:rFonts w:ascii="仿宋_GB2312" w:eastAsia="仿宋_GB2312"/>
                <w:color w:val="000000"/>
                <w:sz w:val="18"/>
                <w:szCs w:val="18"/>
              </w:rPr>
            </w:pPr>
          </w:p>
        </w:tc>
        <w:tc>
          <w:tcPr>
            <w:tcW w:w="875" w:type="dxa"/>
            <w:vAlign w:val="center"/>
          </w:tcPr>
          <w:p w14:paraId="38336DAF">
            <w:pPr>
              <w:widowControl/>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27D3AF79">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53583AF6">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60F62C6">
            <w:pPr>
              <w:widowControl/>
              <w:jc w:val="center"/>
              <w:rPr>
                <w:rFonts w:ascii="仿宋_GB2312" w:eastAsia="仿宋_GB2312"/>
                <w:color w:val="000000"/>
                <w:sz w:val="18"/>
                <w:szCs w:val="18"/>
              </w:rPr>
            </w:pPr>
          </w:p>
        </w:tc>
        <w:tc>
          <w:tcPr>
            <w:tcW w:w="720" w:type="dxa"/>
            <w:vAlign w:val="center"/>
          </w:tcPr>
          <w:p w14:paraId="5E2F39C8">
            <w:pPr>
              <w:widowControl/>
              <w:jc w:val="center"/>
              <w:rPr>
                <w:rFonts w:hint="eastAsia" w:ascii="仿宋_GB2312" w:eastAsia="仿宋_GB2312"/>
                <w:color w:val="000000"/>
                <w:sz w:val="18"/>
                <w:szCs w:val="18"/>
              </w:rPr>
            </w:pPr>
            <w:r>
              <w:rPr>
                <w:rFonts w:hint="eastAsia" w:ascii="仿宋_GB2312" w:eastAsia="仿宋_GB2312"/>
                <w:color w:val="000000"/>
                <w:sz w:val="18"/>
                <w:szCs w:val="18"/>
              </w:rPr>
              <w:t>√</w:t>
            </w:r>
          </w:p>
        </w:tc>
      </w:tr>
      <w:tr w14:paraId="0719A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1F5CC60">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49A4DD73">
            <w:pPr>
              <w:widowControl/>
              <w:jc w:val="center"/>
              <w:rPr>
                <w:rFonts w:ascii="仿宋_GB2312" w:eastAsia="仿宋_GB2312"/>
                <w:color w:val="000000"/>
                <w:sz w:val="18"/>
                <w:szCs w:val="18"/>
              </w:rPr>
            </w:pPr>
            <w:r>
              <w:rPr>
                <w:rFonts w:hint="eastAsia" w:ascii="仿宋_GB2312" w:eastAsia="仿宋_GB2312"/>
                <w:color w:val="000000"/>
                <w:sz w:val="18"/>
                <w:szCs w:val="18"/>
              </w:rPr>
              <w:t>征地组织实施</w:t>
            </w:r>
          </w:p>
        </w:tc>
        <w:tc>
          <w:tcPr>
            <w:tcW w:w="720" w:type="dxa"/>
            <w:vAlign w:val="center"/>
          </w:tcPr>
          <w:p w14:paraId="6A147DA8">
            <w:pPr>
              <w:widowControl/>
              <w:spacing w:line="320" w:lineRule="exact"/>
              <w:jc w:val="left"/>
              <w:rPr>
                <w:rFonts w:hint="eastAsia" w:ascii="仿宋_GB2312" w:eastAsia="仿宋_GB2312"/>
                <w:color w:val="000000"/>
                <w:sz w:val="18"/>
                <w:szCs w:val="18"/>
              </w:rPr>
            </w:pPr>
            <w:r>
              <w:rPr>
                <w:rFonts w:hint="eastAsia" w:ascii="仿宋_GB2312" w:eastAsia="仿宋_GB2312"/>
                <w:color w:val="000000"/>
                <w:sz w:val="18"/>
                <w:szCs w:val="18"/>
              </w:rPr>
              <w:t>征地补偿安置方案听证</w:t>
            </w:r>
          </w:p>
        </w:tc>
        <w:tc>
          <w:tcPr>
            <w:tcW w:w="2714" w:type="dxa"/>
            <w:vAlign w:val="center"/>
          </w:tcPr>
          <w:p w14:paraId="4B18AA5D">
            <w:pPr>
              <w:rPr>
                <w:rFonts w:hint="eastAsia" w:ascii="仿宋_GB2312" w:eastAsia="仿宋_GB2312"/>
                <w:color w:val="000000"/>
                <w:sz w:val="18"/>
                <w:szCs w:val="18"/>
              </w:rPr>
            </w:pPr>
            <w:r>
              <w:rPr>
                <w:rFonts w:hint="eastAsia" w:ascii="仿宋_GB2312" w:eastAsia="仿宋_GB2312"/>
                <w:color w:val="000000"/>
                <w:sz w:val="18"/>
                <w:szCs w:val="18"/>
              </w:rPr>
              <w:t>依申请开展听证工作的，听证结果公开。按征地补偿安置方案公告确定的时间制作《听证通知书》；按《听证通知书》规定的时间组织听证；实施听证的，公开听证相关材料。</w:t>
            </w:r>
          </w:p>
          <w:p w14:paraId="08639EDD">
            <w:pPr>
              <w:rPr>
                <w:rFonts w:hint="eastAsia" w:ascii="仿宋_GB2312" w:eastAsia="仿宋_GB2312"/>
                <w:color w:val="000000"/>
                <w:sz w:val="18"/>
                <w:szCs w:val="18"/>
              </w:rPr>
            </w:pPr>
            <w:r>
              <w:rPr>
                <w:rFonts w:hint="eastAsia" w:ascii="仿宋_GB2312" w:eastAsia="仿宋_GB2312"/>
                <w:color w:val="000000"/>
                <w:sz w:val="18"/>
                <w:szCs w:val="18"/>
              </w:rPr>
              <w:t>1.《听证通知书》；</w:t>
            </w:r>
          </w:p>
          <w:p w14:paraId="4945B6EC">
            <w:pPr>
              <w:rPr>
                <w:rFonts w:hint="eastAsia" w:ascii="仿宋_GB2312" w:eastAsia="仿宋_GB2312"/>
                <w:color w:val="000000"/>
                <w:sz w:val="18"/>
                <w:szCs w:val="18"/>
              </w:rPr>
            </w:pPr>
            <w:r>
              <w:rPr>
                <w:rFonts w:hint="eastAsia" w:ascii="仿宋_GB2312" w:eastAsia="仿宋_GB2312"/>
                <w:color w:val="000000"/>
                <w:sz w:val="18"/>
                <w:szCs w:val="18"/>
              </w:rPr>
              <w:t>2.听证处理意见；〔*听证笔录有关资料〕。</w:t>
            </w:r>
          </w:p>
        </w:tc>
        <w:tc>
          <w:tcPr>
            <w:tcW w:w="1260" w:type="dxa"/>
            <w:vAlign w:val="center"/>
          </w:tcPr>
          <w:p w14:paraId="185E7216">
            <w:pPr>
              <w:widowControl/>
              <w:rPr>
                <w:rFonts w:eastAsia="仿宋_GB2312"/>
                <w:color w:val="000000"/>
                <w:sz w:val="18"/>
                <w:szCs w:val="18"/>
              </w:rPr>
            </w:pPr>
            <w:r>
              <w:rPr>
                <w:rFonts w:eastAsia="仿宋_GB2312"/>
                <w:color w:val="000000"/>
                <w:sz w:val="18"/>
                <w:szCs w:val="18"/>
              </w:rPr>
              <w:t>《国土资源听证规定》（国土资源部令第22号）、《国土资源部办公厅关于进一步做好市县征地信息公开工作有关问题的通知》（国土资厅发〔2014〕29号）</w:t>
            </w:r>
          </w:p>
        </w:tc>
        <w:tc>
          <w:tcPr>
            <w:tcW w:w="1980" w:type="dxa"/>
            <w:vAlign w:val="center"/>
          </w:tcPr>
          <w:p w14:paraId="7F6EBB07">
            <w:pPr>
              <w:widowControl/>
              <w:rPr>
                <w:rFonts w:ascii="仿宋_GB2312" w:eastAsia="仿宋_GB2312"/>
                <w:color w:val="000000"/>
                <w:sz w:val="18"/>
                <w:szCs w:val="18"/>
              </w:rPr>
            </w:pPr>
            <w:r>
              <w:rPr>
                <w:rFonts w:hint="eastAsia" w:ascii="仿宋_GB2312" w:eastAsia="仿宋_GB2312"/>
                <w:color w:val="000000"/>
                <w:sz w:val="18"/>
                <w:szCs w:val="18"/>
              </w:rPr>
              <w:t>①《听证通知书》应在组织听证7个工作日前予以公开；②其他听证公开内容在征地听证结束后5个工作日内公开。公示结束后，转为依申请公开。</w:t>
            </w:r>
          </w:p>
        </w:tc>
        <w:tc>
          <w:tcPr>
            <w:tcW w:w="1787" w:type="dxa"/>
            <w:vAlign w:val="center"/>
          </w:tcPr>
          <w:p w14:paraId="72B9CBBC">
            <w:pPr>
              <w:widowControl/>
              <w:rPr>
                <w:rFonts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5AC76D71">
            <w:pPr>
              <w:widowControl/>
              <w:rPr>
                <w:rFonts w:hint="eastAsia"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p w14:paraId="4EC031DC">
            <w:pPr>
              <w:widowControl/>
              <w:rPr>
                <w:rFonts w:ascii="仿宋_GB2312" w:eastAsia="仿宋_GB2312"/>
                <w:color w:val="000000"/>
                <w:sz w:val="18"/>
                <w:szCs w:val="18"/>
              </w:rPr>
            </w:pPr>
          </w:p>
        </w:tc>
        <w:tc>
          <w:tcPr>
            <w:tcW w:w="554" w:type="dxa"/>
            <w:vAlign w:val="center"/>
          </w:tcPr>
          <w:p w14:paraId="7889D64C">
            <w:pPr>
              <w:widowControl/>
              <w:jc w:val="center"/>
              <w:rPr>
                <w:rFonts w:ascii="仿宋_GB2312" w:eastAsia="仿宋_GB2312"/>
                <w:color w:val="000000"/>
                <w:sz w:val="18"/>
                <w:szCs w:val="18"/>
              </w:rPr>
            </w:pPr>
          </w:p>
        </w:tc>
        <w:tc>
          <w:tcPr>
            <w:tcW w:w="875" w:type="dxa"/>
            <w:vAlign w:val="center"/>
          </w:tcPr>
          <w:p w14:paraId="11FAF8D6">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0D43119C">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6A90433">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6EC062D8">
            <w:pPr>
              <w:widowControl/>
              <w:jc w:val="center"/>
              <w:rPr>
                <w:rFonts w:ascii="仿宋_GB2312" w:eastAsia="仿宋_GB2312"/>
                <w:color w:val="000000"/>
                <w:sz w:val="18"/>
                <w:szCs w:val="18"/>
              </w:rPr>
            </w:pPr>
          </w:p>
        </w:tc>
        <w:tc>
          <w:tcPr>
            <w:tcW w:w="720" w:type="dxa"/>
            <w:vAlign w:val="center"/>
          </w:tcPr>
          <w:p w14:paraId="6D1C9A31">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r w14:paraId="0C65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864014D">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5F8D0C6A">
            <w:pPr>
              <w:widowControl/>
              <w:jc w:val="center"/>
              <w:rPr>
                <w:rFonts w:ascii="仿宋_GB2312" w:eastAsia="仿宋_GB2312"/>
                <w:color w:val="000000"/>
                <w:sz w:val="18"/>
                <w:szCs w:val="18"/>
              </w:rPr>
            </w:pPr>
          </w:p>
        </w:tc>
        <w:tc>
          <w:tcPr>
            <w:tcW w:w="720" w:type="dxa"/>
            <w:vAlign w:val="center"/>
          </w:tcPr>
          <w:p w14:paraId="07DEB34F">
            <w:pPr>
              <w:widowControl/>
              <w:spacing w:line="320" w:lineRule="exact"/>
              <w:jc w:val="left"/>
              <w:rPr>
                <w:rFonts w:ascii="仿宋_GB2312" w:eastAsia="仿宋_GB2312"/>
                <w:color w:val="000000"/>
                <w:sz w:val="18"/>
                <w:szCs w:val="18"/>
              </w:rPr>
            </w:pPr>
            <w:r>
              <w:rPr>
                <w:rFonts w:hint="eastAsia" w:ascii="仿宋_GB2312" w:eastAsia="仿宋_GB2312"/>
                <w:color w:val="000000"/>
                <w:sz w:val="18"/>
                <w:szCs w:val="18"/>
              </w:rPr>
              <w:t>征地补偿费用支付</w:t>
            </w:r>
          </w:p>
        </w:tc>
        <w:tc>
          <w:tcPr>
            <w:tcW w:w="2714" w:type="dxa"/>
            <w:vAlign w:val="center"/>
          </w:tcPr>
          <w:p w14:paraId="4316ED51">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征地补偿费用支付凭证。</w:t>
            </w:r>
          </w:p>
          <w:p w14:paraId="5009631E">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〔在被征地村公告栏张贴，予以公开，张贴之日起20个工作日后可依申请公开〕。</w:t>
            </w:r>
          </w:p>
        </w:tc>
        <w:tc>
          <w:tcPr>
            <w:tcW w:w="1260" w:type="dxa"/>
            <w:vAlign w:val="center"/>
          </w:tcPr>
          <w:p w14:paraId="24AA5555">
            <w:pPr>
              <w:widowControl/>
              <w:spacing w:line="320" w:lineRule="exact"/>
              <w:rPr>
                <w:rFonts w:eastAsia="仿宋_GB2312"/>
                <w:color w:val="000000"/>
                <w:sz w:val="18"/>
                <w:szCs w:val="18"/>
              </w:rPr>
            </w:pPr>
            <w:r>
              <w:rPr>
                <w:rFonts w:eastAsia="仿宋_GB2312"/>
                <w:color w:val="000000"/>
                <w:sz w:val="18"/>
                <w:szCs w:val="18"/>
              </w:rPr>
              <w:t>《政府信息公开条例》、《征收土地公告办法》（国土资源部令第10号）</w:t>
            </w:r>
          </w:p>
          <w:p w14:paraId="72F474F0">
            <w:pPr>
              <w:widowControl/>
              <w:spacing w:line="320" w:lineRule="exact"/>
              <w:rPr>
                <w:rFonts w:eastAsia="仿宋_GB2312"/>
                <w:color w:val="000000"/>
                <w:sz w:val="18"/>
                <w:szCs w:val="18"/>
              </w:rPr>
            </w:pPr>
          </w:p>
        </w:tc>
        <w:tc>
          <w:tcPr>
            <w:tcW w:w="1980" w:type="dxa"/>
            <w:vAlign w:val="center"/>
          </w:tcPr>
          <w:p w14:paraId="69ECF464">
            <w:pPr>
              <w:widowControl/>
              <w:spacing w:line="320" w:lineRule="exact"/>
              <w:rPr>
                <w:rFonts w:ascii="仿宋_GB2312" w:eastAsia="仿宋_GB2312"/>
                <w:color w:val="000000"/>
                <w:sz w:val="18"/>
                <w:szCs w:val="18"/>
              </w:rPr>
            </w:pPr>
            <w:r>
              <w:rPr>
                <w:rFonts w:hint="eastAsia" w:ascii="仿宋_GB2312" w:eastAsia="仿宋_GB2312"/>
                <w:color w:val="000000"/>
                <w:sz w:val="18"/>
                <w:szCs w:val="18"/>
              </w:rPr>
              <w:t>获得支付凭证后5个工作日内予以公开。公示结束后，转为依申请公开。</w:t>
            </w:r>
          </w:p>
        </w:tc>
        <w:tc>
          <w:tcPr>
            <w:tcW w:w="1787" w:type="dxa"/>
            <w:vAlign w:val="center"/>
          </w:tcPr>
          <w:p w14:paraId="306094C0">
            <w:pPr>
              <w:widowControl/>
              <w:spacing w:line="320" w:lineRule="exact"/>
              <w:rPr>
                <w:rFonts w:hint="eastAsia" w:ascii="仿宋_GB2312" w:eastAsia="仿宋_GB2312"/>
                <w:color w:val="000000"/>
                <w:sz w:val="18"/>
                <w:szCs w:val="18"/>
              </w:rPr>
            </w:pPr>
            <w:r>
              <w:rPr>
                <w:rFonts w:hint="eastAsia" w:ascii="仿宋_GB2312" w:eastAsia="仿宋_GB2312"/>
                <w:color w:val="000000"/>
                <w:sz w:val="18"/>
                <w:szCs w:val="18"/>
              </w:rPr>
              <w:t>县（市、区）自然资源主管部门和负责农村集体土地征收的有关部门</w:t>
            </w:r>
          </w:p>
        </w:tc>
        <w:tc>
          <w:tcPr>
            <w:tcW w:w="1619" w:type="dxa"/>
            <w:vAlign w:val="center"/>
          </w:tcPr>
          <w:p w14:paraId="22775EA2">
            <w:pPr>
              <w:widowControl/>
              <w:rPr>
                <w:rFonts w:ascii="仿宋_GB2312" w:eastAsia="仿宋_GB2312"/>
                <w:color w:val="000000"/>
                <w:sz w:val="18"/>
                <w:szCs w:val="18"/>
              </w:rPr>
            </w:pPr>
            <w:r>
              <w:rPr>
                <w:rFonts w:hint="eastAsia" w:ascii="仿宋_GB2312" w:eastAsia="仿宋_GB2312"/>
                <w:color w:val="000000"/>
                <w:sz w:val="18"/>
                <w:szCs w:val="18"/>
              </w:rPr>
              <w:t>■社区</w:t>
            </w:r>
            <w:r>
              <w:rPr>
                <w:rFonts w:ascii="仿宋_GB2312" w:eastAsia="仿宋_GB2312"/>
                <w:color w:val="000000"/>
                <w:sz w:val="18"/>
                <w:szCs w:val="18"/>
              </w:rPr>
              <w:t>/</w:t>
            </w:r>
            <w:r>
              <w:rPr>
                <w:rFonts w:hint="eastAsia" w:ascii="仿宋_GB2312" w:eastAsia="仿宋_GB2312"/>
                <w:color w:val="000000"/>
                <w:sz w:val="18"/>
                <w:szCs w:val="18"/>
              </w:rPr>
              <w:t>企事业单位</w:t>
            </w:r>
            <w:r>
              <w:rPr>
                <w:rFonts w:ascii="仿宋_GB2312" w:eastAsia="仿宋_GB2312"/>
                <w:color w:val="000000"/>
                <w:sz w:val="18"/>
                <w:szCs w:val="18"/>
              </w:rPr>
              <w:t>/</w:t>
            </w:r>
            <w:r>
              <w:rPr>
                <w:rFonts w:hint="eastAsia" w:ascii="仿宋_GB2312" w:eastAsia="仿宋_GB2312"/>
                <w:color w:val="000000"/>
                <w:sz w:val="18"/>
                <w:szCs w:val="18"/>
              </w:rPr>
              <w:t>村公示栏（电子屏）</w:t>
            </w:r>
          </w:p>
        </w:tc>
        <w:tc>
          <w:tcPr>
            <w:tcW w:w="554" w:type="dxa"/>
            <w:vAlign w:val="center"/>
          </w:tcPr>
          <w:p w14:paraId="146FBD63">
            <w:pPr>
              <w:widowControl/>
              <w:jc w:val="center"/>
              <w:rPr>
                <w:rFonts w:ascii="仿宋_GB2312" w:eastAsia="仿宋_GB2312"/>
                <w:color w:val="000000"/>
                <w:sz w:val="18"/>
                <w:szCs w:val="18"/>
              </w:rPr>
            </w:pPr>
          </w:p>
        </w:tc>
        <w:tc>
          <w:tcPr>
            <w:tcW w:w="875" w:type="dxa"/>
            <w:vAlign w:val="center"/>
          </w:tcPr>
          <w:p w14:paraId="44BAEE29">
            <w:pPr>
              <w:widowControl/>
              <w:jc w:val="center"/>
              <w:rPr>
                <w:rFonts w:ascii="仿宋_GB2312" w:eastAsia="仿宋_GB2312"/>
                <w:color w:val="000000"/>
                <w:sz w:val="18"/>
                <w:szCs w:val="18"/>
              </w:rPr>
            </w:pPr>
            <w:r>
              <w:rPr>
                <w:rFonts w:hint="eastAsia" w:ascii="仿宋_GB2312" w:eastAsia="仿宋_GB2312"/>
                <w:color w:val="000000"/>
                <w:sz w:val="18"/>
                <w:szCs w:val="18"/>
              </w:rPr>
              <w:t>√拟征收土地所在地的村集体成员</w:t>
            </w:r>
          </w:p>
        </w:tc>
        <w:tc>
          <w:tcPr>
            <w:tcW w:w="551" w:type="dxa"/>
            <w:vAlign w:val="center"/>
          </w:tcPr>
          <w:p w14:paraId="596604E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3AF7AE24">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c>
          <w:tcPr>
            <w:tcW w:w="720" w:type="dxa"/>
            <w:vAlign w:val="center"/>
          </w:tcPr>
          <w:p w14:paraId="77B2B4E0">
            <w:pPr>
              <w:widowControl/>
              <w:jc w:val="center"/>
              <w:rPr>
                <w:rFonts w:ascii="仿宋_GB2312" w:eastAsia="仿宋_GB2312"/>
                <w:color w:val="000000"/>
                <w:sz w:val="18"/>
                <w:szCs w:val="18"/>
              </w:rPr>
            </w:pPr>
          </w:p>
        </w:tc>
        <w:tc>
          <w:tcPr>
            <w:tcW w:w="720" w:type="dxa"/>
            <w:vAlign w:val="center"/>
          </w:tcPr>
          <w:p w14:paraId="4E50C5A5">
            <w:pPr>
              <w:widowControl/>
              <w:jc w:val="center"/>
              <w:rPr>
                <w:rFonts w:ascii="仿宋_GB2312" w:eastAsia="仿宋_GB2312"/>
                <w:color w:val="000000"/>
                <w:sz w:val="18"/>
                <w:szCs w:val="18"/>
              </w:rPr>
            </w:pPr>
            <w:r>
              <w:rPr>
                <w:rFonts w:hint="eastAsia" w:ascii="仿宋_GB2312" w:eastAsia="仿宋_GB2312"/>
                <w:color w:val="000000"/>
                <w:sz w:val="18"/>
                <w:szCs w:val="18"/>
              </w:rPr>
              <w:t>√</w:t>
            </w:r>
          </w:p>
        </w:tc>
      </w:tr>
    </w:tbl>
    <w:p w14:paraId="03946F44">
      <w:pPr>
        <w:jc w:val="left"/>
        <w:rPr>
          <w:rFonts w:hint="eastAsia" w:ascii="宋体" w:hAnsi="宋体"/>
          <w:sz w:val="18"/>
          <w:szCs w:val="18"/>
        </w:rPr>
      </w:pPr>
      <w:r>
        <w:rPr>
          <w:rFonts w:hint="eastAsia" w:ascii="宋体" w:hAnsi="宋体"/>
          <w:sz w:val="18"/>
          <w:szCs w:val="18"/>
        </w:rPr>
        <w:t>注：1.公开内容中标注为“*”标记的，为可选项，由各地根据实际情况确定。</w:t>
      </w:r>
    </w:p>
    <w:p w14:paraId="6BCABC28">
      <w:pPr>
        <w:numPr>
          <w:ilvl w:val="0"/>
          <w:numId w:val="5"/>
        </w:numPr>
        <w:rPr>
          <w:rFonts w:hint="eastAsia" w:ascii="宋体" w:hAnsi="宋体"/>
          <w:sz w:val="18"/>
          <w:szCs w:val="18"/>
        </w:rPr>
      </w:pPr>
      <w:r>
        <w:rPr>
          <w:rFonts w:hint="eastAsia" w:ascii="宋体" w:hAnsi="宋体"/>
          <w:sz w:val="18"/>
          <w:szCs w:val="18"/>
        </w:rPr>
        <w:t>公开渠道中标注为“■”标记的，为征地实施中的公开渠道；标注为“▲”标记的，为征地批准后的公开渠道。</w:t>
      </w:r>
    </w:p>
    <w:p w14:paraId="7EC33A09">
      <w:pPr>
        <w:widowControl w:val="0"/>
        <w:numPr>
          <w:ilvl w:val="0"/>
          <w:numId w:val="0"/>
        </w:numPr>
        <w:jc w:val="both"/>
        <w:rPr>
          <w:rFonts w:hint="eastAsia" w:ascii="宋体" w:hAnsi="宋体"/>
          <w:sz w:val="18"/>
          <w:szCs w:val="18"/>
        </w:rPr>
      </w:pPr>
    </w:p>
    <w:p w14:paraId="7E46EAF2">
      <w:pPr>
        <w:widowControl w:val="0"/>
        <w:numPr>
          <w:ilvl w:val="0"/>
          <w:numId w:val="0"/>
        </w:numPr>
        <w:jc w:val="both"/>
        <w:rPr>
          <w:rFonts w:hint="eastAsia" w:ascii="宋体" w:hAnsi="宋体"/>
          <w:sz w:val="18"/>
          <w:szCs w:val="18"/>
        </w:rPr>
      </w:pPr>
    </w:p>
    <w:p w14:paraId="64EC5642">
      <w:pPr>
        <w:widowControl w:val="0"/>
        <w:numPr>
          <w:ilvl w:val="0"/>
          <w:numId w:val="0"/>
        </w:numPr>
        <w:jc w:val="both"/>
        <w:rPr>
          <w:rFonts w:hint="eastAsia" w:ascii="宋体" w:hAnsi="宋体"/>
          <w:sz w:val="18"/>
          <w:szCs w:val="18"/>
        </w:rPr>
      </w:pPr>
    </w:p>
    <w:p w14:paraId="7CEE9CB5">
      <w:pPr>
        <w:numPr>
          <w:ilvl w:val="0"/>
          <w:numId w:val="6"/>
        </w:numPr>
        <w:jc w:val="center"/>
        <w:rPr>
          <w:rFonts w:hint="eastAsia" w:ascii="方正小标宋_GBK" w:eastAsia="方正小标宋_GBK"/>
          <w:sz w:val="44"/>
          <w:szCs w:val="44"/>
        </w:rPr>
      </w:pPr>
      <w:bookmarkStart w:id="6" w:name="_Toc24724717"/>
      <w:r>
        <w:rPr>
          <w:rFonts w:hint="eastAsia" w:ascii="方正小标宋_GBK" w:eastAsia="方正小标宋_GBK"/>
          <w:sz w:val="44"/>
          <w:szCs w:val="44"/>
        </w:rPr>
        <w:t>保障性住房领域基层政务公开标准目录</w:t>
      </w:r>
      <w:bookmarkEnd w:id="6"/>
    </w:p>
    <w:p w14:paraId="71F772F4">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永福县永福镇人民政府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274"/>
        <w:gridCol w:w="1800"/>
        <w:gridCol w:w="3600"/>
        <w:gridCol w:w="1080"/>
        <w:gridCol w:w="1080"/>
        <w:gridCol w:w="1246"/>
        <w:gridCol w:w="720"/>
        <w:gridCol w:w="709"/>
        <w:gridCol w:w="551"/>
        <w:gridCol w:w="720"/>
        <w:gridCol w:w="720"/>
        <w:gridCol w:w="720"/>
      </w:tblGrid>
      <w:tr w14:paraId="3689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6DA51391">
            <w:pPr>
              <w:widowControl/>
              <w:jc w:val="center"/>
              <w:rPr>
                <w:color w:val="000000"/>
                <w:kern w:val="0"/>
                <w:sz w:val="22"/>
              </w:rPr>
            </w:pPr>
            <w:r>
              <w:rPr>
                <w:rFonts w:hAnsi="宋体"/>
                <w:color w:val="000000"/>
                <w:kern w:val="0"/>
                <w:sz w:val="22"/>
              </w:rPr>
              <w:t>序号</w:t>
            </w:r>
          </w:p>
        </w:tc>
        <w:tc>
          <w:tcPr>
            <w:tcW w:w="1994" w:type="dxa"/>
            <w:gridSpan w:val="2"/>
            <w:vAlign w:val="center"/>
          </w:tcPr>
          <w:p w14:paraId="26E9C6C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800" w:type="dxa"/>
            <w:vMerge w:val="restart"/>
            <w:vAlign w:val="center"/>
          </w:tcPr>
          <w:p w14:paraId="4C3C4B74">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3600" w:type="dxa"/>
            <w:vMerge w:val="restart"/>
            <w:vAlign w:val="center"/>
          </w:tcPr>
          <w:p w14:paraId="7477546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080" w:type="dxa"/>
            <w:vMerge w:val="restart"/>
            <w:vAlign w:val="center"/>
          </w:tcPr>
          <w:p w14:paraId="59A4280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vAlign w:val="center"/>
          </w:tcPr>
          <w:p w14:paraId="41C67ED9">
            <w:pPr>
              <w:widowControl/>
              <w:jc w:val="center"/>
            </w:pPr>
            <w:r>
              <w:rPr>
                <w:rFonts w:hint="eastAsia" w:ascii="黑体" w:hAnsi="宋体" w:eastAsia="黑体" w:cs="宋体"/>
                <w:color w:val="000000"/>
                <w:kern w:val="0"/>
                <w:sz w:val="22"/>
              </w:rPr>
              <w:t>公开主体</w:t>
            </w:r>
          </w:p>
        </w:tc>
        <w:tc>
          <w:tcPr>
            <w:tcW w:w="1246" w:type="dxa"/>
            <w:vMerge w:val="restart"/>
            <w:vAlign w:val="center"/>
          </w:tcPr>
          <w:p w14:paraId="7D794FA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1F24C75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D59866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773B1F7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0896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07B8BD6F">
            <w:pPr>
              <w:widowControl/>
              <w:jc w:val="left"/>
              <w:rPr>
                <w:color w:val="000000"/>
                <w:kern w:val="0"/>
                <w:sz w:val="22"/>
              </w:rPr>
            </w:pPr>
          </w:p>
        </w:tc>
        <w:tc>
          <w:tcPr>
            <w:tcW w:w="720" w:type="dxa"/>
            <w:vAlign w:val="center"/>
          </w:tcPr>
          <w:p w14:paraId="05868F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74" w:type="dxa"/>
            <w:vAlign w:val="center"/>
          </w:tcPr>
          <w:p w14:paraId="21740D5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800" w:type="dxa"/>
            <w:vMerge w:val="continue"/>
            <w:vAlign w:val="center"/>
          </w:tcPr>
          <w:p w14:paraId="06CB7587">
            <w:pPr>
              <w:widowControl/>
              <w:jc w:val="left"/>
              <w:rPr>
                <w:rFonts w:ascii="黑体" w:hAnsi="宋体" w:eastAsia="黑体" w:cs="宋体"/>
                <w:color w:val="000000"/>
                <w:kern w:val="0"/>
                <w:sz w:val="22"/>
              </w:rPr>
            </w:pPr>
          </w:p>
        </w:tc>
        <w:tc>
          <w:tcPr>
            <w:tcW w:w="3600" w:type="dxa"/>
            <w:vMerge w:val="continue"/>
            <w:vAlign w:val="center"/>
          </w:tcPr>
          <w:p w14:paraId="1456B44B">
            <w:pPr>
              <w:widowControl/>
              <w:jc w:val="left"/>
              <w:rPr>
                <w:rFonts w:ascii="黑体" w:hAnsi="宋体" w:eastAsia="黑体" w:cs="宋体"/>
                <w:color w:val="000000"/>
                <w:kern w:val="0"/>
                <w:sz w:val="22"/>
              </w:rPr>
            </w:pPr>
          </w:p>
        </w:tc>
        <w:tc>
          <w:tcPr>
            <w:tcW w:w="1080" w:type="dxa"/>
            <w:vMerge w:val="continue"/>
            <w:vAlign w:val="center"/>
          </w:tcPr>
          <w:p w14:paraId="4E8A2315">
            <w:pPr>
              <w:widowControl/>
              <w:jc w:val="left"/>
              <w:rPr>
                <w:rFonts w:ascii="黑体" w:hAnsi="宋体" w:eastAsia="黑体" w:cs="宋体"/>
                <w:color w:val="000000"/>
                <w:kern w:val="0"/>
                <w:sz w:val="22"/>
              </w:rPr>
            </w:pPr>
          </w:p>
        </w:tc>
        <w:tc>
          <w:tcPr>
            <w:tcW w:w="1080" w:type="dxa"/>
            <w:vMerge w:val="continue"/>
            <w:vAlign w:val="center"/>
          </w:tcPr>
          <w:p w14:paraId="4CFD42F4">
            <w:pPr>
              <w:widowControl/>
              <w:jc w:val="left"/>
            </w:pPr>
          </w:p>
        </w:tc>
        <w:tc>
          <w:tcPr>
            <w:tcW w:w="1246" w:type="dxa"/>
            <w:vMerge w:val="continue"/>
            <w:vAlign w:val="center"/>
          </w:tcPr>
          <w:p w14:paraId="19CD6ADE">
            <w:pPr>
              <w:widowControl/>
              <w:jc w:val="left"/>
              <w:rPr>
                <w:rFonts w:ascii="黑体" w:hAnsi="宋体" w:eastAsia="黑体" w:cs="宋体"/>
                <w:kern w:val="0"/>
                <w:sz w:val="22"/>
              </w:rPr>
            </w:pPr>
          </w:p>
        </w:tc>
        <w:tc>
          <w:tcPr>
            <w:tcW w:w="720" w:type="dxa"/>
            <w:vAlign w:val="center"/>
          </w:tcPr>
          <w:p w14:paraId="1F6749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2C676FC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18B7586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49B9EF8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62713A1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26071539">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62ABD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5A8F18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w:t>
            </w:r>
          </w:p>
        </w:tc>
        <w:tc>
          <w:tcPr>
            <w:tcW w:w="720" w:type="dxa"/>
            <w:vMerge w:val="restart"/>
            <w:vAlign w:val="center"/>
          </w:tcPr>
          <w:p w14:paraId="5E2886C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法规政策</w:t>
            </w:r>
          </w:p>
        </w:tc>
        <w:tc>
          <w:tcPr>
            <w:tcW w:w="1274" w:type="dxa"/>
            <w:vAlign w:val="center"/>
          </w:tcPr>
          <w:p w14:paraId="3C0FF57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法律法规</w:t>
            </w:r>
          </w:p>
        </w:tc>
        <w:tc>
          <w:tcPr>
            <w:tcW w:w="1800" w:type="dxa"/>
            <w:vAlign w:val="center"/>
          </w:tcPr>
          <w:p w14:paraId="1907D90D">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restart"/>
            <w:vAlign w:val="center"/>
          </w:tcPr>
          <w:p w14:paraId="5FB0C68F">
            <w:pPr>
              <w:rPr>
                <w:rFonts w:eastAsia="仿宋_GB2312"/>
                <w:color w:val="000000"/>
                <w:sz w:val="18"/>
                <w:szCs w:val="18"/>
              </w:rPr>
            </w:pPr>
            <w:r>
              <w:rPr>
                <w:rFonts w:eastAsia="仿宋_GB2312"/>
                <w:color w:val="000000"/>
                <w:sz w:val="18"/>
                <w:szCs w:val="18"/>
              </w:rPr>
              <w:t>《已购公有住房和经济适用住房上市出售管理暂行办法》（建设部令第69号）、《廉租住房保障办法》（建设部令第162号）、《经济适用住房管理办法》（建住房〔2007〕258号）、《公共租赁住房管理办法》（住建部令第11号）、《住房城乡建设部 财政部 国家发改委关于公共租赁住房和廉租住房并轨运行的通知》（建保〔2013〕178号）、《中共中央办公厅国务院办公厅印发〈关于全面推进政务公开工作的意见〉的通知》、《国务院办公厅印发〈关于全面推进政务公开工作的意见〉实施细则的通知》（国办发〔2016〕80号）、《住房和城乡建设部 财政部关于做好城镇住房保障家庭租赁补贴工作的指导意见》（建保〔2016〕281号）、《国务院办公厅关于推进公共资源配置领域政府信息公开的意见》（国办发〔2017〕97号）、</w:t>
            </w:r>
          </w:p>
        </w:tc>
        <w:tc>
          <w:tcPr>
            <w:tcW w:w="1080" w:type="dxa"/>
            <w:vMerge w:val="restart"/>
            <w:vAlign w:val="center"/>
          </w:tcPr>
          <w:p w14:paraId="42411C85">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信息获取（形成、变更）20个工作日内</w:t>
            </w:r>
          </w:p>
        </w:tc>
        <w:tc>
          <w:tcPr>
            <w:tcW w:w="1080" w:type="dxa"/>
            <w:vMerge w:val="restart"/>
            <w:vAlign w:val="center"/>
          </w:tcPr>
          <w:p w14:paraId="6E6FE2E9">
            <w:r>
              <w:rPr>
                <w:rFonts w:hint="eastAsia" w:ascii="仿宋_GB2312" w:hAnsi="宋体" w:eastAsia="仿宋_GB2312"/>
                <w:color w:val="000000"/>
                <w:sz w:val="18"/>
                <w:szCs w:val="18"/>
              </w:rPr>
              <w:t>人民政府、住房保障行政主管部门</w:t>
            </w:r>
          </w:p>
        </w:tc>
        <w:tc>
          <w:tcPr>
            <w:tcW w:w="1246" w:type="dxa"/>
            <w:vMerge w:val="restart"/>
            <w:vAlign w:val="center"/>
          </w:tcPr>
          <w:p w14:paraId="02CBB188">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1F1AA37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6D92633B">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3E054F7B">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7AE137F3">
            <w:pPr>
              <w:rPr>
                <w:rFonts w:hint="eastAsia" w:ascii="仿宋_GB2312" w:hAnsi="宋体" w:eastAsia="仿宋_GB2312"/>
                <w:color w:val="000000"/>
                <w:sz w:val="18"/>
                <w:szCs w:val="18"/>
              </w:rPr>
            </w:pPr>
            <w:r>
              <w:rPr>
                <w:rFonts w:hint="eastAsia" w:eastAsia="方正仿宋_GBK" w:cs="方正仿宋_GBK"/>
                <w:color w:val="000000"/>
                <w:sz w:val="24"/>
              </w:rPr>
              <w:t xml:space="preserve">□其他  </w:t>
            </w:r>
            <w:r>
              <w:rPr>
                <w:rFonts w:hint="eastAsia" w:ascii="仿宋_GB2312" w:hAnsi="宋体" w:eastAsia="仿宋_GB2312"/>
                <w:color w:val="000000"/>
                <w:sz w:val="18"/>
                <w:szCs w:val="18"/>
              </w:rPr>
              <w:t xml:space="preserve">  </w:t>
            </w:r>
          </w:p>
        </w:tc>
        <w:tc>
          <w:tcPr>
            <w:tcW w:w="720" w:type="dxa"/>
            <w:vMerge w:val="restart"/>
            <w:vAlign w:val="center"/>
          </w:tcPr>
          <w:p w14:paraId="1756292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30F0DD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12C2AD0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8DE9D0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79DD3B5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4A75BC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F41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7F1B02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w:t>
            </w:r>
          </w:p>
        </w:tc>
        <w:tc>
          <w:tcPr>
            <w:tcW w:w="720" w:type="dxa"/>
            <w:vMerge w:val="continue"/>
            <w:vAlign w:val="center"/>
          </w:tcPr>
          <w:p w14:paraId="3EB43BE9">
            <w:pPr>
              <w:jc w:val="center"/>
              <w:rPr>
                <w:rFonts w:hint="eastAsia" w:ascii="仿宋_GB2312" w:hAnsi="宋体" w:eastAsia="仿宋_GB2312"/>
                <w:color w:val="000000"/>
                <w:sz w:val="18"/>
                <w:szCs w:val="18"/>
              </w:rPr>
            </w:pPr>
          </w:p>
        </w:tc>
        <w:tc>
          <w:tcPr>
            <w:tcW w:w="1274" w:type="dxa"/>
            <w:vAlign w:val="center"/>
          </w:tcPr>
          <w:p w14:paraId="0C2705B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政策文件</w:t>
            </w:r>
          </w:p>
        </w:tc>
        <w:tc>
          <w:tcPr>
            <w:tcW w:w="1800" w:type="dxa"/>
            <w:vAlign w:val="center"/>
          </w:tcPr>
          <w:p w14:paraId="7D82DBAF">
            <w:pPr>
              <w:rPr>
                <w:rFonts w:hint="eastAsia" w:ascii="仿宋_GB2312" w:hAnsi="宋体" w:eastAsia="仿宋_GB2312"/>
                <w:color w:val="000000"/>
                <w:sz w:val="18"/>
                <w:szCs w:val="18"/>
              </w:rPr>
            </w:pPr>
            <w:r>
              <w:rPr>
                <w:rFonts w:hint="eastAsia" w:ascii="仿宋_GB2312" w:hAnsi="宋体" w:eastAsia="仿宋_GB2312"/>
                <w:color w:val="000000"/>
                <w:sz w:val="18"/>
                <w:szCs w:val="18"/>
              </w:rPr>
              <w:t>文件名称；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文号；</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发布部门；</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发布日期；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实施日期；</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正文。</w:t>
            </w:r>
          </w:p>
        </w:tc>
        <w:tc>
          <w:tcPr>
            <w:tcW w:w="3600" w:type="dxa"/>
            <w:vMerge w:val="continue"/>
            <w:vAlign w:val="center"/>
          </w:tcPr>
          <w:p w14:paraId="0531A1A6">
            <w:pPr>
              <w:rPr>
                <w:rFonts w:eastAsia="仿宋_GB2312"/>
                <w:color w:val="000000"/>
                <w:sz w:val="18"/>
                <w:szCs w:val="18"/>
              </w:rPr>
            </w:pPr>
          </w:p>
        </w:tc>
        <w:tc>
          <w:tcPr>
            <w:tcW w:w="1080" w:type="dxa"/>
            <w:vMerge w:val="continue"/>
            <w:vAlign w:val="center"/>
          </w:tcPr>
          <w:p w14:paraId="284E22EF">
            <w:pPr>
              <w:rPr>
                <w:rFonts w:hint="eastAsia" w:ascii="仿宋_GB2312" w:hAnsi="宋体" w:eastAsia="仿宋_GB2312"/>
                <w:color w:val="000000"/>
                <w:sz w:val="18"/>
                <w:szCs w:val="18"/>
              </w:rPr>
            </w:pPr>
          </w:p>
        </w:tc>
        <w:tc>
          <w:tcPr>
            <w:tcW w:w="1080" w:type="dxa"/>
            <w:vMerge w:val="continue"/>
            <w:vAlign w:val="center"/>
          </w:tcPr>
          <w:p w14:paraId="29B3DB7D"/>
        </w:tc>
        <w:tc>
          <w:tcPr>
            <w:tcW w:w="1246" w:type="dxa"/>
            <w:vMerge w:val="continue"/>
            <w:vAlign w:val="center"/>
          </w:tcPr>
          <w:p w14:paraId="513B8187">
            <w:pPr>
              <w:rPr>
                <w:rFonts w:hint="eastAsia" w:ascii="仿宋_GB2312" w:hAnsi="宋体" w:eastAsia="仿宋_GB2312"/>
                <w:color w:val="000000"/>
                <w:sz w:val="18"/>
                <w:szCs w:val="18"/>
              </w:rPr>
            </w:pPr>
          </w:p>
        </w:tc>
        <w:tc>
          <w:tcPr>
            <w:tcW w:w="720" w:type="dxa"/>
            <w:vMerge w:val="continue"/>
            <w:vAlign w:val="center"/>
          </w:tcPr>
          <w:p w14:paraId="69F0DC89">
            <w:pPr>
              <w:rPr>
                <w:rFonts w:hint="eastAsia" w:ascii="仿宋_GB2312" w:hAnsi="宋体" w:eastAsia="仿宋_GB2312"/>
                <w:color w:val="000000"/>
                <w:sz w:val="18"/>
                <w:szCs w:val="18"/>
              </w:rPr>
            </w:pPr>
          </w:p>
        </w:tc>
        <w:tc>
          <w:tcPr>
            <w:tcW w:w="709" w:type="dxa"/>
            <w:vMerge w:val="continue"/>
            <w:vAlign w:val="center"/>
          </w:tcPr>
          <w:p w14:paraId="2BD4B4F4">
            <w:pPr>
              <w:rPr>
                <w:rFonts w:hint="eastAsia" w:ascii="仿宋_GB2312" w:hAnsi="宋体" w:eastAsia="仿宋_GB2312"/>
                <w:color w:val="000000"/>
                <w:sz w:val="18"/>
                <w:szCs w:val="18"/>
              </w:rPr>
            </w:pPr>
          </w:p>
        </w:tc>
        <w:tc>
          <w:tcPr>
            <w:tcW w:w="551" w:type="dxa"/>
            <w:vMerge w:val="continue"/>
            <w:vAlign w:val="center"/>
          </w:tcPr>
          <w:p w14:paraId="39BD984D">
            <w:pPr>
              <w:rPr>
                <w:rFonts w:hint="eastAsia" w:ascii="仿宋_GB2312" w:hAnsi="宋体" w:eastAsia="仿宋_GB2312"/>
                <w:color w:val="000000"/>
                <w:sz w:val="18"/>
                <w:szCs w:val="18"/>
              </w:rPr>
            </w:pPr>
          </w:p>
        </w:tc>
        <w:tc>
          <w:tcPr>
            <w:tcW w:w="720" w:type="dxa"/>
            <w:vMerge w:val="continue"/>
            <w:vAlign w:val="center"/>
          </w:tcPr>
          <w:p w14:paraId="03F093FE">
            <w:pPr>
              <w:rPr>
                <w:rFonts w:hint="eastAsia" w:ascii="仿宋_GB2312" w:hAnsi="宋体" w:eastAsia="仿宋_GB2312"/>
                <w:color w:val="000000"/>
                <w:sz w:val="18"/>
                <w:szCs w:val="18"/>
              </w:rPr>
            </w:pPr>
          </w:p>
        </w:tc>
        <w:tc>
          <w:tcPr>
            <w:tcW w:w="720" w:type="dxa"/>
            <w:vMerge w:val="continue"/>
            <w:vAlign w:val="center"/>
          </w:tcPr>
          <w:p w14:paraId="4EEE09BE">
            <w:pPr>
              <w:rPr>
                <w:rFonts w:hint="eastAsia" w:ascii="仿宋_GB2312" w:hAnsi="宋体" w:eastAsia="仿宋_GB2312"/>
                <w:color w:val="000000"/>
                <w:sz w:val="18"/>
                <w:szCs w:val="18"/>
              </w:rPr>
            </w:pPr>
          </w:p>
        </w:tc>
        <w:tc>
          <w:tcPr>
            <w:tcW w:w="720" w:type="dxa"/>
            <w:vMerge w:val="continue"/>
            <w:vAlign w:val="center"/>
          </w:tcPr>
          <w:p w14:paraId="066A935E">
            <w:pPr>
              <w:rPr>
                <w:rFonts w:hint="eastAsia" w:ascii="仿宋_GB2312" w:hAnsi="宋体" w:eastAsia="仿宋_GB2312"/>
                <w:color w:val="000000"/>
                <w:sz w:val="18"/>
                <w:szCs w:val="18"/>
              </w:rPr>
            </w:pPr>
          </w:p>
        </w:tc>
      </w:tr>
      <w:tr w14:paraId="00B5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AB8ACC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w:t>
            </w:r>
          </w:p>
        </w:tc>
        <w:tc>
          <w:tcPr>
            <w:tcW w:w="720" w:type="dxa"/>
            <w:vMerge w:val="restart"/>
            <w:vAlign w:val="center"/>
          </w:tcPr>
          <w:p w14:paraId="7BAADEB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重大决策</w:t>
            </w:r>
          </w:p>
        </w:tc>
        <w:tc>
          <w:tcPr>
            <w:tcW w:w="1274" w:type="dxa"/>
            <w:vAlign w:val="center"/>
          </w:tcPr>
          <w:p w14:paraId="0A9EA7BB">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决策前预公开</w:t>
            </w:r>
          </w:p>
        </w:tc>
        <w:tc>
          <w:tcPr>
            <w:tcW w:w="1800" w:type="dxa"/>
            <w:vAlign w:val="center"/>
          </w:tcPr>
          <w:p w14:paraId="46BDDBE8">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决策公开制度；</w:t>
            </w:r>
          </w:p>
          <w:p w14:paraId="304B93E4">
            <w:pPr>
              <w:rPr>
                <w:rFonts w:hint="eastAsia" w:ascii="仿宋_GB2312" w:hAnsi="宋体" w:eastAsia="仿宋_GB2312"/>
                <w:color w:val="000000"/>
                <w:sz w:val="18"/>
                <w:szCs w:val="18"/>
              </w:rPr>
            </w:pPr>
            <w:r>
              <w:rPr>
                <w:rFonts w:hint="eastAsia" w:ascii="仿宋_GB2312" w:hAnsi="宋体" w:eastAsia="仿宋_GB2312"/>
                <w:color w:val="000000"/>
                <w:sz w:val="18"/>
                <w:szCs w:val="18"/>
              </w:rPr>
              <w:t>意见征集。</w:t>
            </w:r>
          </w:p>
        </w:tc>
        <w:tc>
          <w:tcPr>
            <w:tcW w:w="3600" w:type="dxa"/>
            <w:vMerge w:val="restart"/>
            <w:vAlign w:val="center"/>
          </w:tcPr>
          <w:p w14:paraId="02395AB2">
            <w:pPr>
              <w:rPr>
                <w:rFonts w:eastAsia="仿宋_GB2312"/>
                <w:color w:val="000000"/>
                <w:sz w:val="18"/>
                <w:szCs w:val="18"/>
              </w:rPr>
            </w:pPr>
            <w:r>
              <w:rPr>
                <w:rFonts w:eastAsia="仿宋_GB2312"/>
                <w:color w:val="000000"/>
                <w:sz w:val="18"/>
                <w:szCs w:val="18"/>
              </w:rPr>
              <w:t>《政府信息公开条例》、《中共中央办公厅国务院办公厅印发〈关于全面推进政务公开工作的意见〉的通知》、《国务院办公厅印发〈关于全面推进政务公开工作的意见〉实施细则的通知》（国办发〔2016〕80号）</w:t>
            </w:r>
          </w:p>
        </w:tc>
        <w:tc>
          <w:tcPr>
            <w:tcW w:w="1080" w:type="dxa"/>
            <w:vMerge w:val="restart"/>
            <w:vAlign w:val="center"/>
          </w:tcPr>
          <w:p w14:paraId="425DEC59">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1002D434">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14:paraId="10EEFE60"/>
        </w:tc>
        <w:tc>
          <w:tcPr>
            <w:tcW w:w="1246" w:type="dxa"/>
            <w:vMerge w:val="restart"/>
            <w:vAlign w:val="center"/>
          </w:tcPr>
          <w:p w14:paraId="6AFDECCB">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4686159E">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138591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5D1F8700">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1E2B5B6F">
            <w:pPr>
              <w:rPr>
                <w:rFonts w:hint="eastAsia" w:ascii="仿宋_GB2312" w:hAnsi="宋体" w:eastAsia="仿宋_GB2312"/>
                <w:color w:val="000000"/>
                <w:sz w:val="18"/>
                <w:szCs w:val="18"/>
              </w:rPr>
            </w:pPr>
            <w:r>
              <w:rPr>
                <w:rFonts w:hint="eastAsia" w:eastAsia="方正仿宋_GBK" w:cs="方正仿宋_GBK"/>
                <w:color w:val="000000"/>
                <w:sz w:val="24"/>
              </w:rPr>
              <w:t xml:space="preserve">□其他 </w:t>
            </w:r>
            <w:r>
              <w:rPr>
                <w:rFonts w:hint="eastAsia" w:ascii="仿宋_GB2312" w:hAnsi="宋体" w:eastAsia="仿宋_GB2312"/>
                <w:color w:val="000000"/>
                <w:sz w:val="18"/>
                <w:szCs w:val="18"/>
              </w:rPr>
              <w:t xml:space="preserve">      </w:t>
            </w:r>
          </w:p>
        </w:tc>
        <w:tc>
          <w:tcPr>
            <w:tcW w:w="720" w:type="dxa"/>
            <w:vMerge w:val="restart"/>
            <w:vAlign w:val="center"/>
          </w:tcPr>
          <w:p w14:paraId="411678C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BD5320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4A4D0A9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656D70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285100D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843BF7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653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682CFB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w:t>
            </w:r>
          </w:p>
        </w:tc>
        <w:tc>
          <w:tcPr>
            <w:tcW w:w="720" w:type="dxa"/>
            <w:vMerge w:val="continue"/>
            <w:vAlign w:val="center"/>
          </w:tcPr>
          <w:p w14:paraId="4B6562A1">
            <w:pPr>
              <w:jc w:val="center"/>
              <w:rPr>
                <w:rFonts w:hint="eastAsia" w:ascii="仿宋_GB2312" w:hAnsi="宋体" w:eastAsia="仿宋_GB2312"/>
                <w:color w:val="000000"/>
                <w:sz w:val="18"/>
                <w:szCs w:val="18"/>
              </w:rPr>
            </w:pPr>
          </w:p>
        </w:tc>
        <w:tc>
          <w:tcPr>
            <w:tcW w:w="1274" w:type="dxa"/>
            <w:vAlign w:val="center"/>
          </w:tcPr>
          <w:p w14:paraId="42B25E62">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决策会议公开</w:t>
            </w:r>
          </w:p>
        </w:tc>
        <w:tc>
          <w:tcPr>
            <w:tcW w:w="1800" w:type="dxa"/>
            <w:vAlign w:val="center"/>
          </w:tcPr>
          <w:p w14:paraId="30B9E66E">
            <w:pPr>
              <w:rPr>
                <w:rFonts w:hint="eastAsia" w:ascii="仿宋_GB2312" w:hAnsi="宋体" w:eastAsia="仿宋_GB2312"/>
                <w:color w:val="000000"/>
                <w:sz w:val="18"/>
                <w:szCs w:val="18"/>
              </w:rPr>
            </w:pPr>
            <w:r>
              <w:rPr>
                <w:rFonts w:hint="eastAsia" w:ascii="仿宋_GB2312" w:hAnsi="宋体" w:eastAsia="仿宋_GB2312"/>
                <w:color w:val="000000"/>
                <w:sz w:val="18"/>
                <w:szCs w:val="18"/>
              </w:rPr>
              <w:t>会议名称；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会议时间地点；</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会议结果。</w:t>
            </w:r>
          </w:p>
        </w:tc>
        <w:tc>
          <w:tcPr>
            <w:tcW w:w="3600" w:type="dxa"/>
            <w:vMerge w:val="continue"/>
            <w:vAlign w:val="center"/>
          </w:tcPr>
          <w:p w14:paraId="1FCCAC57">
            <w:pPr>
              <w:rPr>
                <w:rFonts w:eastAsia="仿宋_GB2312"/>
                <w:color w:val="000000"/>
                <w:sz w:val="18"/>
                <w:szCs w:val="18"/>
              </w:rPr>
            </w:pPr>
          </w:p>
        </w:tc>
        <w:tc>
          <w:tcPr>
            <w:tcW w:w="1080" w:type="dxa"/>
            <w:vMerge w:val="continue"/>
            <w:vAlign w:val="center"/>
          </w:tcPr>
          <w:p w14:paraId="3C91ACE5">
            <w:pPr>
              <w:rPr>
                <w:rFonts w:hint="eastAsia" w:ascii="仿宋_GB2312" w:hAnsi="宋体" w:eastAsia="仿宋_GB2312"/>
                <w:color w:val="000000"/>
                <w:sz w:val="18"/>
                <w:szCs w:val="18"/>
              </w:rPr>
            </w:pPr>
          </w:p>
        </w:tc>
        <w:tc>
          <w:tcPr>
            <w:tcW w:w="1080" w:type="dxa"/>
            <w:vMerge w:val="continue"/>
            <w:vAlign w:val="center"/>
          </w:tcPr>
          <w:p w14:paraId="53357133"/>
        </w:tc>
        <w:tc>
          <w:tcPr>
            <w:tcW w:w="1246" w:type="dxa"/>
            <w:vMerge w:val="continue"/>
            <w:vAlign w:val="center"/>
          </w:tcPr>
          <w:p w14:paraId="312FD6C3">
            <w:pPr>
              <w:rPr>
                <w:rFonts w:hint="eastAsia" w:ascii="仿宋_GB2312" w:hAnsi="宋体" w:eastAsia="仿宋_GB2312"/>
                <w:color w:val="000000"/>
                <w:sz w:val="18"/>
                <w:szCs w:val="18"/>
              </w:rPr>
            </w:pPr>
          </w:p>
        </w:tc>
        <w:tc>
          <w:tcPr>
            <w:tcW w:w="720" w:type="dxa"/>
            <w:vMerge w:val="continue"/>
            <w:vAlign w:val="center"/>
          </w:tcPr>
          <w:p w14:paraId="5395298C">
            <w:pPr>
              <w:rPr>
                <w:rFonts w:hint="eastAsia" w:ascii="仿宋_GB2312" w:hAnsi="宋体" w:eastAsia="仿宋_GB2312"/>
                <w:color w:val="000000"/>
                <w:sz w:val="18"/>
                <w:szCs w:val="18"/>
              </w:rPr>
            </w:pPr>
          </w:p>
        </w:tc>
        <w:tc>
          <w:tcPr>
            <w:tcW w:w="709" w:type="dxa"/>
            <w:vMerge w:val="continue"/>
            <w:vAlign w:val="center"/>
          </w:tcPr>
          <w:p w14:paraId="581B8332">
            <w:pPr>
              <w:rPr>
                <w:rFonts w:hint="eastAsia" w:ascii="仿宋_GB2312" w:hAnsi="宋体" w:eastAsia="仿宋_GB2312"/>
                <w:color w:val="000000"/>
                <w:sz w:val="18"/>
                <w:szCs w:val="18"/>
              </w:rPr>
            </w:pPr>
          </w:p>
        </w:tc>
        <w:tc>
          <w:tcPr>
            <w:tcW w:w="551" w:type="dxa"/>
            <w:vMerge w:val="continue"/>
            <w:vAlign w:val="center"/>
          </w:tcPr>
          <w:p w14:paraId="063A4A84">
            <w:pPr>
              <w:rPr>
                <w:rFonts w:hint="eastAsia" w:ascii="仿宋_GB2312" w:hAnsi="宋体" w:eastAsia="仿宋_GB2312"/>
                <w:color w:val="000000"/>
                <w:sz w:val="18"/>
                <w:szCs w:val="18"/>
              </w:rPr>
            </w:pPr>
          </w:p>
        </w:tc>
        <w:tc>
          <w:tcPr>
            <w:tcW w:w="720" w:type="dxa"/>
            <w:vMerge w:val="continue"/>
            <w:vAlign w:val="center"/>
          </w:tcPr>
          <w:p w14:paraId="3FA85E9C">
            <w:pPr>
              <w:rPr>
                <w:rFonts w:hint="eastAsia" w:ascii="仿宋_GB2312" w:hAnsi="宋体" w:eastAsia="仿宋_GB2312"/>
                <w:color w:val="000000"/>
                <w:sz w:val="18"/>
                <w:szCs w:val="18"/>
              </w:rPr>
            </w:pPr>
          </w:p>
        </w:tc>
        <w:tc>
          <w:tcPr>
            <w:tcW w:w="720" w:type="dxa"/>
            <w:vMerge w:val="continue"/>
            <w:vAlign w:val="center"/>
          </w:tcPr>
          <w:p w14:paraId="306383DE">
            <w:pPr>
              <w:rPr>
                <w:rFonts w:hint="eastAsia" w:ascii="仿宋_GB2312" w:hAnsi="宋体" w:eastAsia="仿宋_GB2312"/>
                <w:color w:val="000000"/>
                <w:sz w:val="18"/>
                <w:szCs w:val="18"/>
              </w:rPr>
            </w:pPr>
          </w:p>
        </w:tc>
        <w:tc>
          <w:tcPr>
            <w:tcW w:w="720" w:type="dxa"/>
            <w:vMerge w:val="continue"/>
            <w:vAlign w:val="center"/>
          </w:tcPr>
          <w:p w14:paraId="16547A63">
            <w:pPr>
              <w:rPr>
                <w:rFonts w:hint="eastAsia" w:ascii="仿宋_GB2312" w:hAnsi="宋体" w:eastAsia="仿宋_GB2312"/>
                <w:color w:val="000000"/>
                <w:sz w:val="18"/>
                <w:szCs w:val="18"/>
              </w:rPr>
            </w:pPr>
          </w:p>
        </w:tc>
      </w:tr>
      <w:tr w14:paraId="53F5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314772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5</w:t>
            </w:r>
          </w:p>
        </w:tc>
        <w:tc>
          <w:tcPr>
            <w:tcW w:w="720" w:type="dxa"/>
            <w:vMerge w:val="continue"/>
            <w:vAlign w:val="center"/>
          </w:tcPr>
          <w:p w14:paraId="222F3E5E">
            <w:pPr>
              <w:jc w:val="center"/>
              <w:rPr>
                <w:rFonts w:hint="eastAsia" w:ascii="仿宋_GB2312" w:hAnsi="宋体" w:eastAsia="仿宋_GB2312"/>
                <w:color w:val="000000"/>
                <w:sz w:val="18"/>
                <w:szCs w:val="18"/>
              </w:rPr>
            </w:pPr>
          </w:p>
        </w:tc>
        <w:tc>
          <w:tcPr>
            <w:tcW w:w="1274" w:type="dxa"/>
            <w:vAlign w:val="center"/>
          </w:tcPr>
          <w:p w14:paraId="6325273B">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决策结果公开</w:t>
            </w:r>
          </w:p>
        </w:tc>
        <w:tc>
          <w:tcPr>
            <w:tcW w:w="1800" w:type="dxa"/>
            <w:vAlign w:val="center"/>
          </w:tcPr>
          <w:p w14:paraId="6867C1EC">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保障性住房领域方案、公示公告、通知等。</w:t>
            </w:r>
          </w:p>
        </w:tc>
        <w:tc>
          <w:tcPr>
            <w:tcW w:w="3600" w:type="dxa"/>
            <w:vMerge w:val="continue"/>
            <w:vAlign w:val="center"/>
          </w:tcPr>
          <w:p w14:paraId="09209206">
            <w:pPr>
              <w:rPr>
                <w:rFonts w:eastAsia="仿宋_GB2312"/>
                <w:color w:val="000000"/>
                <w:sz w:val="18"/>
                <w:szCs w:val="18"/>
              </w:rPr>
            </w:pPr>
          </w:p>
        </w:tc>
        <w:tc>
          <w:tcPr>
            <w:tcW w:w="1080" w:type="dxa"/>
            <w:vMerge w:val="continue"/>
            <w:vAlign w:val="center"/>
          </w:tcPr>
          <w:p w14:paraId="1195D6E1">
            <w:pPr>
              <w:rPr>
                <w:rFonts w:hint="eastAsia" w:ascii="仿宋_GB2312" w:hAnsi="宋体" w:eastAsia="仿宋_GB2312"/>
                <w:color w:val="000000"/>
                <w:sz w:val="18"/>
                <w:szCs w:val="18"/>
              </w:rPr>
            </w:pPr>
          </w:p>
        </w:tc>
        <w:tc>
          <w:tcPr>
            <w:tcW w:w="1080" w:type="dxa"/>
            <w:vMerge w:val="continue"/>
            <w:vAlign w:val="center"/>
          </w:tcPr>
          <w:p w14:paraId="0240CDD6"/>
        </w:tc>
        <w:tc>
          <w:tcPr>
            <w:tcW w:w="1246" w:type="dxa"/>
            <w:vMerge w:val="continue"/>
            <w:vAlign w:val="center"/>
          </w:tcPr>
          <w:p w14:paraId="06E8ECAC">
            <w:pPr>
              <w:rPr>
                <w:rFonts w:hint="eastAsia" w:ascii="仿宋_GB2312" w:hAnsi="宋体" w:eastAsia="仿宋_GB2312"/>
                <w:color w:val="000000"/>
                <w:sz w:val="18"/>
                <w:szCs w:val="18"/>
              </w:rPr>
            </w:pPr>
          </w:p>
        </w:tc>
        <w:tc>
          <w:tcPr>
            <w:tcW w:w="720" w:type="dxa"/>
            <w:vMerge w:val="continue"/>
            <w:vAlign w:val="center"/>
          </w:tcPr>
          <w:p w14:paraId="2E841429">
            <w:pPr>
              <w:rPr>
                <w:rFonts w:hint="eastAsia" w:ascii="仿宋_GB2312" w:hAnsi="宋体" w:eastAsia="仿宋_GB2312"/>
                <w:color w:val="000000"/>
                <w:sz w:val="18"/>
                <w:szCs w:val="18"/>
              </w:rPr>
            </w:pPr>
          </w:p>
        </w:tc>
        <w:tc>
          <w:tcPr>
            <w:tcW w:w="709" w:type="dxa"/>
            <w:vMerge w:val="continue"/>
            <w:vAlign w:val="center"/>
          </w:tcPr>
          <w:p w14:paraId="4DEDF628">
            <w:pPr>
              <w:rPr>
                <w:rFonts w:hint="eastAsia" w:ascii="仿宋_GB2312" w:hAnsi="宋体" w:eastAsia="仿宋_GB2312"/>
                <w:color w:val="000000"/>
                <w:sz w:val="18"/>
                <w:szCs w:val="18"/>
              </w:rPr>
            </w:pPr>
          </w:p>
        </w:tc>
        <w:tc>
          <w:tcPr>
            <w:tcW w:w="551" w:type="dxa"/>
            <w:vMerge w:val="continue"/>
            <w:vAlign w:val="center"/>
          </w:tcPr>
          <w:p w14:paraId="1ED93412">
            <w:pPr>
              <w:rPr>
                <w:rFonts w:hint="eastAsia" w:ascii="仿宋_GB2312" w:hAnsi="宋体" w:eastAsia="仿宋_GB2312"/>
                <w:color w:val="000000"/>
                <w:sz w:val="18"/>
                <w:szCs w:val="18"/>
              </w:rPr>
            </w:pPr>
          </w:p>
        </w:tc>
        <w:tc>
          <w:tcPr>
            <w:tcW w:w="720" w:type="dxa"/>
            <w:vMerge w:val="continue"/>
            <w:vAlign w:val="center"/>
          </w:tcPr>
          <w:p w14:paraId="54167D33">
            <w:pPr>
              <w:rPr>
                <w:rFonts w:hint="eastAsia" w:ascii="仿宋_GB2312" w:hAnsi="宋体" w:eastAsia="仿宋_GB2312"/>
                <w:color w:val="000000"/>
                <w:sz w:val="18"/>
                <w:szCs w:val="18"/>
              </w:rPr>
            </w:pPr>
          </w:p>
        </w:tc>
        <w:tc>
          <w:tcPr>
            <w:tcW w:w="720" w:type="dxa"/>
            <w:vMerge w:val="continue"/>
            <w:vAlign w:val="center"/>
          </w:tcPr>
          <w:p w14:paraId="317CBC83">
            <w:pPr>
              <w:rPr>
                <w:rFonts w:hint="eastAsia" w:ascii="仿宋_GB2312" w:hAnsi="宋体" w:eastAsia="仿宋_GB2312"/>
                <w:color w:val="000000"/>
                <w:sz w:val="18"/>
                <w:szCs w:val="18"/>
              </w:rPr>
            </w:pPr>
          </w:p>
        </w:tc>
        <w:tc>
          <w:tcPr>
            <w:tcW w:w="720" w:type="dxa"/>
            <w:vMerge w:val="continue"/>
            <w:vAlign w:val="center"/>
          </w:tcPr>
          <w:p w14:paraId="740D158C">
            <w:pPr>
              <w:rPr>
                <w:rFonts w:hint="eastAsia" w:ascii="仿宋_GB2312" w:hAnsi="宋体" w:eastAsia="仿宋_GB2312"/>
                <w:color w:val="000000"/>
                <w:sz w:val="18"/>
                <w:szCs w:val="18"/>
              </w:rPr>
            </w:pPr>
          </w:p>
        </w:tc>
      </w:tr>
      <w:tr w14:paraId="416D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A676A5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6</w:t>
            </w:r>
          </w:p>
        </w:tc>
        <w:tc>
          <w:tcPr>
            <w:tcW w:w="720" w:type="dxa"/>
            <w:vMerge w:val="restart"/>
            <w:vAlign w:val="center"/>
          </w:tcPr>
          <w:p w14:paraId="2AC1720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规划计划</w:t>
            </w:r>
          </w:p>
        </w:tc>
        <w:tc>
          <w:tcPr>
            <w:tcW w:w="1274" w:type="dxa"/>
            <w:vAlign w:val="center"/>
          </w:tcPr>
          <w:p w14:paraId="20BD4A4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中长期规划</w:t>
            </w:r>
          </w:p>
        </w:tc>
        <w:tc>
          <w:tcPr>
            <w:tcW w:w="1800" w:type="dxa"/>
            <w:vAlign w:val="center"/>
          </w:tcPr>
          <w:p w14:paraId="57C0B2C7">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保障性住房专项规划。</w:t>
            </w:r>
          </w:p>
        </w:tc>
        <w:tc>
          <w:tcPr>
            <w:tcW w:w="3600" w:type="dxa"/>
            <w:vMerge w:val="restart"/>
            <w:vAlign w:val="center"/>
          </w:tcPr>
          <w:p w14:paraId="42FE909B">
            <w:pPr>
              <w:rPr>
                <w:rFonts w:eastAsia="仿宋_GB2312"/>
                <w:color w:val="000000"/>
                <w:sz w:val="18"/>
                <w:szCs w:val="18"/>
              </w:rPr>
            </w:pPr>
            <w:r>
              <w:rPr>
                <w:rFonts w:eastAsia="仿宋_GB2312"/>
                <w:color w:val="000000"/>
                <w:sz w:val="18"/>
                <w:szCs w:val="18"/>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2FEA67E5">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073A2BD4">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14:paraId="79C45EEB">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467A34FB">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015EB1C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4DF1C73E">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43D14171">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14:paraId="682B041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FF4AFE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125730E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1DC5A4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01A54AE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691535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149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6" w:hRule="atLeast"/>
          <w:jc w:val="center"/>
        </w:trPr>
        <w:tc>
          <w:tcPr>
            <w:tcW w:w="540" w:type="dxa"/>
            <w:vAlign w:val="center"/>
          </w:tcPr>
          <w:p w14:paraId="534336D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7</w:t>
            </w:r>
          </w:p>
        </w:tc>
        <w:tc>
          <w:tcPr>
            <w:tcW w:w="720" w:type="dxa"/>
            <w:vMerge w:val="continue"/>
            <w:vAlign w:val="center"/>
          </w:tcPr>
          <w:p w14:paraId="4C8EE261">
            <w:pPr>
              <w:jc w:val="center"/>
              <w:rPr>
                <w:rFonts w:hint="eastAsia" w:ascii="仿宋_GB2312" w:hAnsi="宋体" w:eastAsia="仿宋_GB2312"/>
                <w:color w:val="000000"/>
                <w:sz w:val="18"/>
                <w:szCs w:val="18"/>
              </w:rPr>
            </w:pPr>
          </w:p>
        </w:tc>
        <w:tc>
          <w:tcPr>
            <w:tcW w:w="1274" w:type="dxa"/>
            <w:vAlign w:val="center"/>
          </w:tcPr>
          <w:p w14:paraId="7346406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年度计划</w:t>
            </w:r>
          </w:p>
        </w:tc>
        <w:tc>
          <w:tcPr>
            <w:tcW w:w="1800" w:type="dxa"/>
            <w:vAlign w:val="center"/>
          </w:tcPr>
          <w:p w14:paraId="5A310334">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年度建设计划任务量：开工套数、基本建成套数；</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年度计划项目：项目名称、建设地点、总建筑面积、住宅面积、计划开工时间、计划竣工时间。</w:t>
            </w:r>
          </w:p>
        </w:tc>
        <w:tc>
          <w:tcPr>
            <w:tcW w:w="3600" w:type="dxa"/>
            <w:vMerge w:val="continue"/>
            <w:vAlign w:val="center"/>
          </w:tcPr>
          <w:p w14:paraId="161C8BA8">
            <w:pPr>
              <w:rPr>
                <w:rFonts w:eastAsia="仿宋_GB2312"/>
                <w:color w:val="000000"/>
                <w:sz w:val="18"/>
                <w:szCs w:val="18"/>
              </w:rPr>
            </w:pPr>
          </w:p>
        </w:tc>
        <w:tc>
          <w:tcPr>
            <w:tcW w:w="1080" w:type="dxa"/>
            <w:vMerge w:val="continue"/>
            <w:vAlign w:val="center"/>
          </w:tcPr>
          <w:p w14:paraId="4AFA7F5A">
            <w:pPr>
              <w:rPr>
                <w:rFonts w:hint="eastAsia" w:ascii="仿宋_GB2312" w:hAnsi="宋体" w:eastAsia="仿宋_GB2312"/>
                <w:color w:val="000000"/>
                <w:sz w:val="18"/>
                <w:szCs w:val="18"/>
              </w:rPr>
            </w:pPr>
          </w:p>
        </w:tc>
        <w:tc>
          <w:tcPr>
            <w:tcW w:w="1080" w:type="dxa"/>
            <w:vMerge w:val="continue"/>
            <w:vAlign w:val="center"/>
          </w:tcPr>
          <w:p w14:paraId="5E4D62B3"/>
        </w:tc>
        <w:tc>
          <w:tcPr>
            <w:tcW w:w="1246" w:type="dxa"/>
            <w:vMerge w:val="continue"/>
            <w:vAlign w:val="center"/>
          </w:tcPr>
          <w:p w14:paraId="2FC6F47E">
            <w:pPr>
              <w:rPr>
                <w:rFonts w:hint="eastAsia" w:ascii="仿宋_GB2312" w:hAnsi="宋体" w:eastAsia="仿宋_GB2312"/>
                <w:color w:val="000000"/>
                <w:sz w:val="18"/>
                <w:szCs w:val="18"/>
              </w:rPr>
            </w:pPr>
          </w:p>
        </w:tc>
        <w:tc>
          <w:tcPr>
            <w:tcW w:w="720" w:type="dxa"/>
            <w:vMerge w:val="continue"/>
            <w:vAlign w:val="center"/>
          </w:tcPr>
          <w:p w14:paraId="6E888185">
            <w:pPr>
              <w:rPr>
                <w:rFonts w:hint="eastAsia" w:ascii="仿宋_GB2312" w:hAnsi="宋体" w:eastAsia="仿宋_GB2312"/>
                <w:color w:val="000000"/>
                <w:sz w:val="18"/>
                <w:szCs w:val="18"/>
              </w:rPr>
            </w:pPr>
          </w:p>
        </w:tc>
        <w:tc>
          <w:tcPr>
            <w:tcW w:w="709" w:type="dxa"/>
            <w:vMerge w:val="continue"/>
            <w:vAlign w:val="center"/>
          </w:tcPr>
          <w:p w14:paraId="40189471">
            <w:pPr>
              <w:rPr>
                <w:rFonts w:hint="eastAsia" w:ascii="仿宋_GB2312" w:hAnsi="宋体" w:eastAsia="仿宋_GB2312"/>
                <w:color w:val="000000"/>
                <w:sz w:val="18"/>
                <w:szCs w:val="18"/>
              </w:rPr>
            </w:pPr>
          </w:p>
        </w:tc>
        <w:tc>
          <w:tcPr>
            <w:tcW w:w="551" w:type="dxa"/>
            <w:vMerge w:val="continue"/>
            <w:vAlign w:val="center"/>
          </w:tcPr>
          <w:p w14:paraId="17B5B491">
            <w:pPr>
              <w:rPr>
                <w:rFonts w:hint="eastAsia" w:ascii="仿宋_GB2312" w:hAnsi="宋体" w:eastAsia="仿宋_GB2312"/>
                <w:color w:val="000000"/>
                <w:sz w:val="18"/>
                <w:szCs w:val="18"/>
              </w:rPr>
            </w:pPr>
          </w:p>
        </w:tc>
        <w:tc>
          <w:tcPr>
            <w:tcW w:w="720" w:type="dxa"/>
            <w:vMerge w:val="continue"/>
            <w:vAlign w:val="center"/>
          </w:tcPr>
          <w:p w14:paraId="484DB5C4">
            <w:pPr>
              <w:rPr>
                <w:rFonts w:hint="eastAsia" w:ascii="仿宋_GB2312" w:hAnsi="宋体" w:eastAsia="仿宋_GB2312"/>
                <w:color w:val="000000"/>
                <w:sz w:val="18"/>
                <w:szCs w:val="18"/>
              </w:rPr>
            </w:pPr>
          </w:p>
        </w:tc>
        <w:tc>
          <w:tcPr>
            <w:tcW w:w="720" w:type="dxa"/>
            <w:vMerge w:val="continue"/>
            <w:vAlign w:val="center"/>
          </w:tcPr>
          <w:p w14:paraId="0397D783">
            <w:pPr>
              <w:rPr>
                <w:rFonts w:hint="eastAsia" w:ascii="仿宋_GB2312" w:hAnsi="宋体" w:eastAsia="仿宋_GB2312"/>
                <w:color w:val="000000"/>
                <w:sz w:val="18"/>
                <w:szCs w:val="18"/>
              </w:rPr>
            </w:pPr>
          </w:p>
        </w:tc>
        <w:tc>
          <w:tcPr>
            <w:tcW w:w="720" w:type="dxa"/>
            <w:vMerge w:val="continue"/>
            <w:vAlign w:val="center"/>
          </w:tcPr>
          <w:p w14:paraId="37622810">
            <w:pPr>
              <w:rPr>
                <w:rFonts w:hint="eastAsia" w:ascii="仿宋_GB2312" w:hAnsi="宋体" w:eastAsia="仿宋_GB2312"/>
                <w:color w:val="000000"/>
                <w:sz w:val="18"/>
                <w:szCs w:val="18"/>
              </w:rPr>
            </w:pPr>
          </w:p>
        </w:tc>
      </w:tr>
      <w:tr w14:paraId="065A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6" w:hRule="atLeast"/>
          <w:jc w:val="center"/>
        </w:trPr>
        <w:tc>
          <w:tcPr>
            <w:tcW w:w="540" w:type="dxa"/>
            <w:vAlign w:val="center"/>
          </w:tcPr>
          <w:p w14:paraId="79579C5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8</w:t>
            </w:r>
          </w:p>
        </w:tc>
        <w:tc>
          <w:tcPr>
            <w:tcW w:w="720" w:type="dxa"/>
            <w:vMerge w:val="restart"/>
            <w:vAlign w:val="center"/>
          </w:tcPr>
          <w:p w14:paraId="6088475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建设管理</w:t>
            </w:r>
          </w:p>
        </w:tc>
        <w:tc>
          <w:tcPr>
            <w:tcW w:w="1274" w:type="dxa"/>
            <w:vAlign w:val="center"/>
          </w:tcPr>
          <w:p w14:paraId="521AB34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立项信息</w:t>
            </w:r>
          </w:p>
        </w:tc>
        <w:tc>
          <w:tcPr>
            <w:tcW w:w="1800" w:type="dxa"/>
            <w:vAlign w:val="center"/>
          </w:tcPr>
          <w:p w14:paraId="5DD02CE7">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项目名称；建设地点；投资金额；计划安排。</w:t>
            </w:r>
          </w:p>
        </w:tc>
        <w:tc>
          <w:tcPr>
            <w:tcW w:w="3600" w:type="dxa"/>
            <w:vMerge w:val="restart"/>
            <w:vAlign w:val="center"/>
          </w:tcPr>
          <w:p w14:paraId="0512B017">
            <w:pPr>
              <w:rPr>
                <w:rFonts w:eastAsia="仿宋_GB2312"/>
                <w:color w:val="000000"/>
                <w:sz w:val="18"/>
                <w:szCs w:val="18"/>
              </w:rPr>
            </w:pPr>
            <w:r>
              <w:rPr>
                <w:rFonts w:eastAsia="仿宋_GB2312"/>
                <w:color w:val="000000"/>
                <w:sz w:val="18"/>
                <w:szCs w:val="18"/>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4E40AB7E">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688BF251">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14:paraId="45826B53">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6FDFC70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1E110E5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6227A27C">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117DD6FD">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14:paraId="2519FCC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51ED83B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74BD965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F488EB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1A32DE5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BD1FAE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E183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F4AA48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9</w:t>
            </w:r>
          </w:p>
        </w:tc>
        <w:tc>
          <w:tcPr>
            <w:tcW w:w="720" w:type="dxa"/>
            <w:vMerge w:val="continue"/>
            <w:vAlign w:val="center"/>
          </w:tcPr>
          <w:p w14:paraId="6B033163">
            <w:pPr>
              <w:jc w:val="center"/>
              <w:rPr>
                <w:rFonts w:hint="eastAsia" w:ascii="仿宋_GB2312" w:hAnsi="宋体" w:eastAsia="仿宋_GB2312"/>
                <w:color w:val="000000"/>
                <w:sz w:val="18"/>
                <w:szCs w:val="18"/>
              </w:rPr>
            </w:pPr>
          </w:p>
        </w:tc>
        <w:tc>
          <w:tcPr>
            <w:tcW w:w="1274" w:type="dxa"/>
            <w:vAlign w:val="center"/>
          </w:tcPr>
          <w:p w14:paraId="25386971">
            <w:pPr>
              <w:rPr>
                <w:rFonts w:hint="eastAsia" w:ascii="仿宋_GB2312" w:hAnsi="宋体" w:eastAsia="仿宋_GB2312"/>
                <w:color w:val="000000"/>
                <w:sz w:val="18"/>
                <w:szCs w:val="18"/>
              </w:rPr>
            </w:pPr>
            <w:r>
              <w:rPr>
                <w:rFonts w:hint="eastAsia" w:ascii="仿宋_GB2312" w:hAnsi="宋体" w:eastAsia="仿宋_GB2312"/>
                <w:color w:val="000000"/>
                <w:sz w:val="18"/>
                <w:szCs w:val="18"/>
              </w:rPr>
              <w:t>开工项目清单</w:t>
            </w:r>
          </w:p>
        </w:tc>
        <w:tc>
          <w:tcPr>
            <w:tcW w:w="1800" w:type="dxa"/>
            <w:vAlign w:val="center"/>
          </w:tcPr>
          <w:p w14:paraId="6737E0E2">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项目名称；建设地址；建设方式；建设总套数；开工时间；年度计划开工套数、实际开工套数；年度计划基本建成套数；建设、设计、施工和监理单位名称等。</w:t>
            </w:r>
          </w:p>
        </w:tc>
        <w:tc>
          <w:tcPr>
            <w:tcW w:w="3600" w:type="dxa"/>
            <w:vMerge w:val="continue"/>
            <w:vAlign w:val="center"/>
          </w:tcPr>
          <w:p w14:paraId="4238A7E9">
            <w:pPr>
              <w:rPr>
                <w:rFonts w:eastAsia="仿宋_GB2312"/>
                <w:color w:val="000000"/>
                <w:sz w:val="18"/>
                <w:szCs w:val="18"/>
              </w:rPr>
            </w:pPr>
          </w:p>
        </w:tc>
        <w:tc>
          <w:tcPr>
            <w:tcW w:w="1080" w:type="dxa"/>
            <w:vMerge w:val="continue"/>
            <w:vAlign w:val="center"/>
          </w:tcPr>
          <w:p w14:paraId="7C6B9418">
            <w:pPr>
              <w:rPr>
                <w:rFonts w:ascii="仿宋_GB2312" w:hAnsi="宋体" w:eastAsia="仿宋_GB2312"/>
                <w:color w:val="000000"/>
                <w:sz w:val="18"/>
                <w:szCs w:val="18"/>
              </w:rPr>
            </w:pPr>
          </w:p>
        </w:tc>
        <w:tc>
          <w:tcPr>
            <w:tcW w:w="1080" w:type="dxa"/>
            <w:vMerge w:val="continue"/>
            <w:vAlign w:val="center"/>
          </w:tcPr>
          <w:p w14:paraId="6331A0C1"/>
        </w:tc>
        <w:tc>
          <w:tcPr>
            <w:tcW w:w="1246" w:type="dxa"/>
            <w:vMerge w:val="continue"/>
            <w:vAlign w:val="center"/>
          </w:tcPr>
          <w:p w14:paraId="25B6CB12">
            <w:pPr>
              <w:rPr>
                <w:rFonts w:ascii="仿宋_GB2312" w:hAnsi="宋体" w:eastAsia="仿宋_GB2312"/>
                <w:color w:val="000000"/>
                <w:sz w:val="18"/>
                <w:szCs w:val="18"/>
              </w:rPr>
            </w:pPr>
          </w:p>
        </w:tc>
        <w:tc>
          <w:tcPr>
            <w:tcW w:w="720" w:type="dxa"/>
            <w:vMerge w:val="continue"/>
            <w:vAlign w:val="center"/>
          </w:tcPr>
          <w:p w14:paraId="10760A4A">
            <w:pPr>
              <w:rPr>
                <w:rFonts w:ascii="仿宋_GB2312" w:hAnsi="宋体" w:eastAsia="仿宋_GB2312"/>
                <w:color w:val="000000"/>
                <w:sz w:val="18"/>
                <w:szCs w:val="18"/>
              </w:rPr>
            </w:pPr>
          </w:p>
        </w:tc>
        <w:tc>
          <w:tcPr>
            <w:tcW w:w="709" w:type="dxa"/>
            <w:vMerge w:val="continue"/>
            <w:vAlign w:val="center"/>
          </w:tcPr>
          <w:p w14:paraId="2F5267CE">
            <w:pPr>
              <w:rPr>
                <w:rFonts w:ascii="仿宋_GB2312" w:hAnsi="宋体" w:eastAsia="仿宋_GB2312"/>
                <w:color w:val="000000"/>
                <w:sz w:val="18"/>
                <w:szCs w:val="18"/>
              </w:rPr>
            </w:pPr>
          </w:p>
        </w:tc>
        <w:tc>
          <w:tcPr>
            <w:tcW w:w="551" w:type="dxa"/>
            <w:vMerge w:val="continue"/>
            <w:vAlign w:val="center"/>
          </w:tcPr>
          <w:p w14:paraId="4235CCD7">
            <w:pPr>
              <w:rPr>
                <w:rFonts w:ascii="仿宋_GB2312" w:hAnsi="宋体" w:eastAsia="仿宋_GB2312"/>
                <w:color w:val="000000"/>
                <w:sz w:val="18"/>
                <w:szCs w:val="18"/>
              </w:rPr>
            </w:pPr>
          </w:p>
        </w:tc>
        <w:tc>
          <w:tcPr>
            <w:tcW w:w="720" w:type="dxa"/>
            <w:vMerge w:val="continue"/>
            <w:vAlign w:val="center"/>
          </w:tcPr>
          <w:p w14:paraId="3317E81B">
            <w:pPr>
              <w:rPr>
                <w:rFonts w:ascii="仿宋_GB2312" w:hAnsi="宋体" w:eastAsia="仿宋_GB2312"/>
                <w:color w:val="000000"/>
                <w:sz w:val="18"/>
                <w:szCs w:val="18"/>
              </w:rPr>
            </w:pPr>
          </w:p>
        </w:tc>
        <w:tc>
          <w:tcPr>
            <w:tcW w:w="720" w:type="dxa"/>
            <w:vMerge w:val="continue"/>
            <w:vAlign w:val="center"/>
          </w:tcPr>
          <w:p w14:paraId="0751FBB5">
            <w:pPr>
              <w:rPr>
                <w:rFonts w:ascii="仿宋_GB2312" w:hAnsi="宋体" w:eastAsia="仿宋_GB2312"/>
                <w:color w:val="000000"/>
                <w:sz w:val="18"/>
                <w:szCs w:val="18"/>
              </w:rPr>
            </w:pPr>
          </w:p>
        </w:tc>
        <w:tc>
          <w:tcPr>
            <w:tcW w:w="720" w:type="dxa"/>
            <w:vMerge w:val="continue"/>
            <w:vAlign w:val="center"/>
          </w:tcPr>
          <w:p w14:paraId="6C1E7A4E">
            <w:pPr>
              <w:rPr>
                <w:rFonts w:ascii="仿宋_GB2312" w:hAnsi="宋体" w:eastAsia="仿宋_GB2312"/>
                <w:color w:val="000000"/>
                <w:sz w:val="18"/>
                <w:szCs w:val="18"/>
              </w:rPr>
            </w:pPr>
          </w:p>
        </w:tc>
      </w:tr>
      <w:tr w14:paraId="1E4F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382362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10</w:t>
            </w:r>
          </w:p>
        </w:tc>
        <w:tc>
          <w:tcPr>
            <w:tcW w:w="720" w:type="dxa"/>
            <w:vMerge w:val="continue"/>
            <w:vAlign w:val="center"/>
          </w:tcPr>
          <w:p w14:paraId="1D975192">
            <w:pPr>
              <w:jc w:val="center"/>
              <w:rPr>
                <w:rFonts w:hint="eastAsia" w:ascii="仿宋_GB2312" w:hAnsi="宋体" w:eastAsia="仿宋_GB2312"/>
                <w:color w:val="000000"/>
                <w:sz w:val="18"/>
                <w:szCs w:val="18"/>
              </w:rPr>
            </w:pPr>
          </w:p>
        </w:tc>
        <w:tc>
          <w:tcPr>
            <w:tcW w:w="1274" w:type="dxa"/>
            <w:vAlign w:val="center"/>
          </w:tcPr>
          <w:p w14:paraId="30D1D427">
            <w:pPr>
              <w:rPr>
                <w:rFonts w:hint="eastAsia" w:ascii="仿宋_GB2312" w:hAnsi="宋体" w:eastAsia="仿宋_GB2312"/>
                <w:color w:val="000000"/>
                <w:sz w:val="18"/>
                <w:szCs w:val="18"/>
              </w:rPr>
            </w:pPr>
            <w:r>
              <w:rPr>
                <w:rFonts w:hint="eastAsia" w:ascii="仿宋_GB2312" w:hAnsi="宋体" w:eastAsia="仿宋_GB2312"/>
                <w:color w:val="000000"/>
                <w:sz w:val="18"/>
                <w:szCs w:val="18"/>
              </w:rPr>
              <w:t>基本建成项目清单</w:t>
            </w:r>
          </w:p>
        </w:tc>
        <w:tc>
          <w:tcPr>
            <w:tcW w:w="1800" w:type="dxa"/>
            <w:vAlign w:val="center"/>
          </w:tcPr>
          <w:p w14:paraId="7751EA07">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14:paraId="0C1E170E">
            <w:pPr>
              <w:rPr>
                <w:rFonts w:eastAsia="仿宋_GB2312"/>
                <w:color w:val="000000"/>
                <w:sz w:val="18"/>
                <w:szCs w:val="18"/>
              </w:rPr>
            </w:pPr>
          </w:p>
        </w:tc>
        <w:tc>
          <w:tcPr>
            <w:tcW w:w="1080" w:type="dxa"/>
            <w:vMerge w:val="continue"/>
            <w:vAlign w:val="center"/>
          </w:tcPr>
          <w:p w14:paraId="52D5AD3F">
            <w:pPr>
              <w:rPr>
                <w:rFonts w:ascii="仿宋_GB2312" w:hAnsi="宋体" w:eastAsia="仿宋_GB2312"/>
                <w:color w:val="000000"/>
                <w:sz w:val="18"/>
                <w:szCs w:val="18"/>
              </w:rPr>
            </w:pPr>
          </w:p>
        </w:tc>
        <w:tc>
          <w:tcPr>
            <w:tcW w:w="1080" w:type="dxa"/>
            <w:vMerge w:val="continue"/>
            <w:vAlign w:val="center"/>
          </w:tcPr>
          <w:p w14:paraId="22DECE0B"/>
        </w:tc>
        <w:tc>
          <w:tcPr>
            <w:tcW w:w="1246" w:type="dxa"/>
            <w:vMerge w:val="continue"/>
            <w:vAlign w:val="center"/>
          </w:tcPr>
          <w:p w14:paraId="09C5E222">
            <w:pPr>
              <w:rPr>
                <w:rFonts w:ascii="仿宋_GB2312" w:hAnsi="宋体" w:eastAsia="仿宋_GB2312"/>
                <w:color w:val="000000"/>
                <w:sz w:val="18"/>
                <w:szCs w:val="18"/>
              </w:rPr>
            </w:pPr>
          </w:p>
        </w:tc>
        <w:tc>
          <w:tcPr>
            <w:tcW w:w="720" w:type="dxa"/>
            <w:vMerge w:val="continue"/>
            <w:vAlign w:val="center"/>
          </w:tcPr>
          <w:p w14:paraId="4D9E2E65">
            <w:pPr>
              <w:rPr>
                <w:rFonts w:ascii="仿宋_GB2312" w:hAnsi="宋体" w:eastAsia="仿宋_GB2312"/>
                <w:color w:val="000000"/>
                <w:sz w:val="18"/>
                <w:szCs w:val="18"/>
              </w:rPr>
            </w:pPr>
          </w:p>
        </w:tc>
        <w:tc>
          <w:tcPr>
            <w:tcW w:w="709" w:type="dxa"/>
            <w:vMerge w:val="continue"/>
            <w:vAlign w:val="center"/>
          </w:tcPr>
          <w:p w14:paraId="6362FD25">
            <w:pPr>
              <w:rPr>
                <w:rFonts w:ascii="仿宋_GB2312" w:hAnsi="宋体" w:eastAsia="仿宋_GB2312"/>
                <w:color w:val="000000"/>
                <w:sz w:val="18"/>
                <w:szCs w:val="18"/>
              </w:rPr>
            </w:pPr>
          </w:p>
        </w:tc>
        <w:tc>
          <w:tcPr>
            <w:tcW w:w="551" w:type="dxa"/>
            <w:vMerge w:val="continue"/>
            <w:vAlign w:val="center"/>
          </w:tcPr>
          <w:p w14:paraId="5E1C052C">
            <w:pPr>
              <w:rPr>
                <w:rFonts w:ascii="仿宋_GB2312" w:hAnsi="宋体" w:eastAsia="仿宋_GB2312"/>
                <w:color w:val="000000"/>
                <w:sz w:val="18"/>
                <w:szCs w:val="18"/>
              </w:rPr>
            </w:pPr>
          </w:p>
        </w:tc>
        <w:tc>
          <w:tcPr>
            <w:tcW w:w="720" w:type="dxa"/>
            <w:vMerge w:val="continue"/>
            <w:vAlign w:val="center"/>
          </w:tcPr>
          <w:p w14:paraId="31AD6234">
            <w:pPr>
              <w:rPr>
                <w:rFonts w:ascii="仿宋_GB2312" w:hAnsi="宋体" w:eastAsia="仿宋_GB2312"/>
                <w:color w:val="000000"/>
                <w:sz w:val="18"/>
                <w:szCs w:val="18"/>
              </w:rPr>
            </w:pPr>
          </w:p>
        </w:tc>
        <w:tc>
          <w:tcPr>
            <w:tcW w:w="720" w:type="dxa"/>
            <w:vMerge w:val="continue"/>
            <w:vAlign w:val="center"/>
          </w:tcPr>
          <w:p w14:paraId="402D5DC4">
            <w:pPr>
              <w:rPr>
                <w:rFonts w:ascii="仿宋_GB2312" w:hAnsi="宋体" w:eastAsia="仿宋_GB2312"/>
                <w:color w:val="000000"/>
                <w:sz w:val="18"/>
                <w:szCs w:val="18"/>
              </w:rPr>
            </w:pPr>
          </w:p>
        </w:tc>
        <w:tc>
          <w:tcPr>
            <w:tcW w:w="720" w:type="dxa"/>
            <w:vMerge w:val="continue"/>
            <w:vAlign w:val="center"/>
          </w:tcPr>
          <w:p w14:paraId="7BCFB582">
            <w:pPr>
              <w:rPr>
                <w:rFonts w:ascii="仿宋_GB2312" w:hAnsi="宋体" w:eastAsia="仿宋_GB2312"/>
                <w:color w:val="000000"/>
                <w:sz w:val="18"/>
                <w:szCs w:val="18"/>
              </w:rPr>
            </w:pPr>
          </w:p>
        </w:tc>
      </w:tr>
      <w:tr w14:paraId="3C1A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CD7ABA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11</w:t>
            </w:r>
          </w:p>
        </w:tc>
        <w:tc>
          <w:tcPr>
            <w:tcW w:w="720" w:type="dxa"/>
            <w:vMerge w:val="continue"/>
            <w:vAlign w:val="center"/>
          </w:tcPr>
          <w:p w14:paraId="77BBABDA">
            <w:pPr>
              <w:jc w:val="center"/>
              <w:rPr>
                <w:rFonts w:hint="eastAsia" w:ascii="仿宋_GB2312" w:hAnsi="宋体" w:eastAsia="仿宋_GB2312"/>
                <w:color w:val="000000"/>
                <w:sz w:val="18"/>
                <w:szCs w:val="18"/>
              </w:rPr>
            </w:pPr>
          </w:p>
        </w:tc>
        <w:tc>
          <w:tcPr>
            <w:tcW w:w="1274" w:type="dxa"/>
            <w:vAlign w:val="center"/>
          </w:tcPr>
          <w:p w14:paraId="10D1D592">
            <w:pPr>
              <w:rPr>
                <w:rFonts w:hint="eastAsia" w:ascii="仿宋_GB2312" w:hAnsi="宋体" w:eastAsia="仿宋_GB2312"/>
                <w:color w:val="000000"/>
                <w:sz w:val="18"/>
                <w:szCs w:val="18"/>
              </w:rPr>
            </w:pPr>
            <w:r>
              <w:rPr>
                <w:rFonts w:hint="eastAsia" w:ascii="仿宋_GB2312" w:hAnsi="宋体" w:eastAsia="仿宋_GB2312"/>
                <w:color w:val="000000"/>
                <w:sz w:val="18"/>
                <w:szCs w:val="18"/>
              </w:rPr>
              <w:t>竣工项目清单</w:t>
            </w:r>
          </w:p>
        </w:tc>
        <w:tc>
          <w:tcPr>
            <w:tcW w:w="1800" w:type="dxa"/>
            <w:vAlign w:val="center"/>
          </w:tcPr>
          <w:p w14:paraId="62BAB0E5">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项目名称；建设地址；建设单位；竣工套数；竣工时间等。</w:t>
            </w:r>
          </w:p>
        </w:tc>
        <w:tc>
          <w:tcPr>
            <w:tcW w:w="3600" w:type="dxa"/>
            <w:vMerge w:val="continue"/>
            <w:vAlign w:val="center"/>
          </w:tcPr>
          <w:p w14:paraId="7EEEE769">
            <w:pPr>
              <w:rPr>
                <w:rFonts w:eastAsia="仿宋_GB2312"/>
                <w:color w:val="000000"/>
                <w:sz w:val="18"/>
                <w:szCs w:val="18"/>
              </w:rPr>
            </w:pPr>
          </w:p>
        </w:tc>
        <w:tc>
          <w:tcPr>
            <w:tcW w:w="1080" w:type="dxa"/>
            <w:vMerge w:val="continue"/>
            <w:vAlign w:val="center"/>
          </w:tcPr>
          <w:p w14:paraId="70E71E16">
            <w:pPr>
              <w:rPr>
                <w:rFonts w:ascii="仿宋_GB2312" w:hAnsi="宋体" w:eastAsia="仿宋_GB2312"/>
                <w:color w:val="000000"/>
                <w:sz w:val="18"/>
                <w:szCs w:val="18"/>
              </w:rPr>
            </w:pPr>
          </w:p>
        </w:tc>
        <w:tc>
          <w:tcPr>
            <w:tcW w:w="1080" w:type="dxa"/>
            <w:vMerge w:val="continue"/>
            <w:vAlign w:val="center"/>
          </w:tcPr>
          <w:p w14:paraId="2BC8DC07"/>
        </w:tc>
        <w:tc>
          <w:tcPr>
            <w:tcW w:w="1246" w:type="dxa"/>
            <w:vMerge w:val="continue"/>
            <w:vAlign w:val="center"/>
          </w:tcPr>
          <w:p w14:paraId="191F46C7">
            <w:pPr>
              <w:rPr>
                <w:rFonts w:ascii="仿宋_GB2312" w:hAnsi="宋体" w:eastAsia="仿宋_GB2312"/>
                <w:color w:val="000000"/>
                <w:sz w:val="18"/>
                <w:szCs w:val="18"/>
              </w:rPr>
            </w:pPr>
          </w:p>
        </w:tc>
        <w:tc>
          <w:tcPr>
            <w:tcW w:w="720" w:type="dxa"/>
            <w:vMerge w:val="continue"/>
            <w:vAlign w:val="center"/>
          </w:tcPr>
          <w:p w14:paraId="36F0B905">
            <w:pPr>
              <w:rPr>
                <w:rFonts w:ascii="仿宋_GB2312" w:hAnsi="宋体" w:eastAsia="仿宋_GB2312"/>
                <w:color w:val="000000"/>
                <w:sz w:val="18"/>
                <w:szCs w:val="18"/>
              </w:rPr>
            </w:pPr>
          </w:p>
        </w:tc>
        <w:tc>
          <w:tcPr>
            <w:tcW w:w="709" w:type="dxa"/>
            <w:vMerge w:val="continue"/>
            <w:vAlign w:val="center"/>
          </w:tcPr>
          <w:p w14:paraId="068A7043">
            <w:pPr>
              <w:rPr>
                <w:rFonts w:ascii="仿宋_GB2312" w:hAnsi="宋体" w:eastAsia="仿宋_GB2312"/>
                <w:color w:val="000000"/>
                <w:sz w:val="18"/>
                <w:szCs w:val="18"/>
              </w:rPr>
            </w:pPr>
          </w:p>
        </w:tc>
        <w:tc>
          <w:tcPr>
            <w:tcW w:w="551" w:type="dxa"/>
            <w:vMerge w:val="continue"/>
            <w:vAlign w:val="center"/>
          </w:tcPr>
          <w:p w14:paraId="6929715F">
            <w:pPr>
              <w:rPr>
                <w:rFonts w:ascii="仿宋_GB2312" w:hAnsi="宋体" w:eastAsia="仿宋_GB2312"/>
                <w:color w:val="000000"/>
                <w:sz w:val="18"/>
                <w:szCs w:val="18"/>
              </w:rPr>
            </w:pPr>
          </w:p>
        </w:tc>
        <w:tc>
          <w:tcPr>
            <w:tcW w:w="720" w:type="dxa"/>
            <w:vMerge w:val="continue"/>
            <w:vAlign w:val="center"/>
          </w:tcPr>
          <w:p w14:paraId="76BBCF30">
            <w:pPr>
              <w:rPr>
                <w:rFonts w:ascii="仿宋_GB2312" w:hAnsi="宋体" w:eastAsia="仿宋_GB2312"/>
                <w:color w:val="000000"/>
                <w:sz w:val="18"/>
                <w:szCs w:val="18"/>
              </w:rPr>
            </w:pPr>
          </w:p>
        </w:tc>
        <w:tc>
          <w:tcPr>
            <w:tcW w:w="720" w:type="dxa"/>
            <w:vMerge w:val="continue"/>
            <w:vAlign w:val="center"/>
          </w:tcPr>
          <w:p w14:paraId="5392692D">
            <w:pPr>
              <w:rPr>
                <w:rFonts w:ascii="仿宋_GB2312" w:hAnsi="宋体" w:eastAsia="仿宋_GB2312"/>
                <w:color w:val="000000"/>
                <w:sz w:val="18"/>
                <w:szCs w:val="18"/>
              </w:rPr>
            </w:pPr>
          </w:p>
        </w:tc>
        <w:tc>
          <w:tcPr>
            <w:tcW w:w="720" w:type="dxa"/>
            <w:vMerge w:val="continue"/>
            <w:vAlign w:val="center"/>
          </w:tcPr>
          <w:p w14:paraId="32B5FFCB">
            <w:pPr>
              <w:rPr>
                <w:rFonts w:ascii="仿宋_GB2312" w:hAnsi="宋体" w:eastAsia="仿宋_GB2312"/>
                <w:color w:val="000000"/>
                <w:sz w:val="18"/>
                <w:szCs w:val="18"/>
              </w:rPr>
            </w:pPr>
          </w:p>
        </w:tc>
      </w:tr>
      <w:tr w14:paraId="0BB5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C84DB6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12</w:t>
            </w:r>
          </w:p>
        </w:tc>
        <w:tc>
          <w:tcPr>
            <w:tcW w:w="720" w:type="dxa"/>
            <w:vMerge w:val="continue"/>
            <w:vAlign w:val="center"/>
          </w:tcPr>
          <w:p w14:paraId="7676125A">
            <w:pPr>
              <w:jc w:val="center"/>
              <w:rPr>
                <w:rFonts w:hint="eastAsia" w:ascii="仿宋_GB2312" w:hAnsi="宋体" w:eastAsia="仿宋_GB2312"/>
                <w:color w:val="000000"/>
                <w:sz w:val="18"/>
                <w:szCs w:val="18"/>
              </w:rPr>
            </w:pPr>
          </w:p>
        </w:tc>
        <w:tc>
          <w:tcPr>
            <w:tcW w:w="1274" w:type="dxa"/>
            <w:vAlign w:val="center"/>
          </w:tcPr>
          <w:p w14:paraId="0745076A">
            <w:pPr>
              <w:rPr>
                <w:rFonts w:hint="eastAsia" w:ascii="仿宋_GB2312" w:hAnsi="宋体" w:eastAsia="仿宋_GB2312"/>
                <w:color w:val="000000"/>
                <w:sz w:val="18"/>
                <w:szCs w:val="18"/>
              </w:rPr>
            </w:pPr>
            <w:r>
              <w:rPr>
                <w:rFonts w:hint="eastAsia" w:ascii="仿宋_GB2312" w:hAnsi="宋体" w:eastAsia="仿宋_GB2312"/>
                <w:color w:val="000000"/>
                <w:sz w:val="18"/>
                <w:szCs w:val="18"/>
              </w:rPr>
              <w:t>配套设施建设情况</w:t>
            </w:r>
          </w:p>
        </w:tc>
        <w:tc>
          <w:tcPr>
            <w:tcW w:w="1800" w:type="dxa"/>
            <w:vAlign w:val="center"/>
          </w:tcPr>
          <w:p w14:paraId="08CDF225">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项目名称；建设地址；建设方式；开工时间；建设、设计、施工和监理单位名称等。</w:t>
            </w:r>
          </w:p>
        </w:tc>
        <w:tc>
          <w:tcPr>
            <w:tcW w:w="3600" w:type="dxa"/>
            <w:vMerge w:val="continue"/>
            <w:vAlign w:val="center"/>
          </w:tcPr>
          <w:p w14:paraId="015CCBD8">
            <w:pPr>
              <w:rPr>
                <w:rFonts w:eastAsia="仿宋_GB2312"/>
                <w:color w:val="000000"/>
                <w:sz w:val="18"/>
                <w:szCs w:val="18"/>
              </w:rPr>
            </w:pPr>
          </w:p>
        </w:tc>
        <w:tc>
          <w:tcPr>
            <w:tcW w:w="1080" w:type="dxa"/>
            <w:vMerge w:val="continue"/>
            <w:vAlign w:val="center"/>
          </w:tcPr>
          <w:p w14:paraId="069B0E7C">
            <w:pPr>
              <w:rPr>
                <w:rFonts w:ascii="仿宋_GB2312" w:hAnsi="宋体" w:eastAsia="仿宋_GB2312"/>
                <w:color w:val="000000"/>
                <w:sz w:val="18"/>
                <w:szCs w:val="18"/>
              </w:rPr>
            </w:pPr>
          </w:p>
        </w:tc>
        <w:tc>
          <w:tcPr>
            <w:tcW w:w="1080" w:type="dxa"/>
            <w:vMerge w:val="continue"/>
            <w:vAlign w:val="center"/>
          </w:tcPr>
          <w:p w14:paraId="0C4DB51F"/>
        </w:tc>
        <w:tc>
          <w:tcPr>
            <w:tcW w:w="1246" w:type="dxa"/>
            <w:vMerge w:val="continue"/>
            <w:vAlign w:val="center"/>
          </w:tcPr>
          <w:p w14:paraId="7FAB2276">
            <w:pPr>
              <w:rPr>
                <w:rFonts w:ascii="仿宋_GB2312" w:hAnsi="宋体" w:eastAsia="仿宋_GB2312"/>
                <w:color w:val="000000"/>
                <w:sz w:val="18"/>
                <w:szCs w:val="18"/>
              </w:rPr>
            </w:pPr>
          </w:p>
        </w:tc>
        <w:tc>
          <w:tcPr>
            <w:tcW w:w="720" w:type="dxa"/>
            <w:vMerge w:val="continue"/>
            <w:vAlign w:val="center"/>
          </w:tcPr>
          <w:p w14:paraId="14306BB9">
            <w:pPr>
              <w:rPr>
                <w:rFonts w:ascii="仿宋_GB2312" w:hAnsi="宋体" w:eastAsia="仿宋_GB2312"/>
                <w:color w:val="000000"/>
                <w:sz w:val="18"/>
                <w:szCs w:val="18"/>
              </w:rPr>
            </w:pPr>
          </w:p>
        </w:tc>
        <w:tc>
          <w:tcPr>
            <w:tcW w:w="709" w:type="dxa"/>
            <w:vMerge w:val="continue"/>
            <w:vAlign w:val="center"/>
          </w:tcPr>
          <w:p w14:paraId="3CF86E92">
            <w:pPr>
              <w:rPr>
                <w:rFonts w:ascii="仿宋_GB2312" w:hAnsi="宋体" w:eastAsia="仿宋_GB2312"/>
                <w:color w:val="000000"/>
                <w:sz w:val="18"/>
                <w:szCs w:val="18"/>
              </w:rPr>
            </w:pPr>
          </w:p>
        </w:tc>
        <w:tc>
          <w:tcPr>
            <w:tcW w:w="551" w:type="dxa"/>
            <w:vMerge w:val="continue"/>
            <w:vAlign w:val="center"/>
          </w:tcPr>
          <w:p w14:paraId="2BB6F42F">
            <w:pPr>
              <w:rPr>
                <w:rFonts w:ascii="仿宋_GB2312" w:hAnsi="宋体" w:eastAsia="仿宋_GB2312"/>
                <w:color w:val="000000"/>
                <w:sz w:val="18"/>
                <w:szCs w:val="18"/>
              </w:rPr>
            </w:pPr>
          </w:p>
        </w:tc>
        <w:tc>
          <w:tcPr>
            <w:tcW w:w="720" w:type="dxa"/>
            <w:vMerge w:val="continue"/>
            <w:vAlign w:val="center"/>
          </w:tcPr>
          <w:p w14:paraId="243A1BED">
            <w:pPr>
              <w:rPr>
                <w:rFonts w:ascii="仿宋_GB2312" w:hAnsi="宋体" w:eastAsia="仿宋_GB2312"/>
                <w:color w:val="000000"/>
                <w:sz w:val="18"/>
                <w:szCs w:val="18"/>
              </w:rPr>
            </w:pPr>
          </w:p>
        </w:tc>
        <w:tc>
          <w:tcPr>
            <w:tcW w:w="720" w:type="dxa"/>
            <w:vMerge w:val="continue"/>
            <w:vAlign w:val="center"/>
          </w:tcPr>
          <w:p w14:paraId="34EA11BD">
            <w:pPr>
              <w:rPr>
                <w:rFonts w:ascii="仿宋_GB2312" w:hAnsi="宋体" w:eastAsia="仿宋_GB2312"/>
                <w:color w:val="000000"/>
                <w:sz w:val="18"/>
                <w:szCs w:val="18"/>
              </w:rPr>
            </w:pPr>
          </w:p>
        </w:tc>
        <w:tc>
          <w:tcPr>
            <w:tcW w:w="720" w:type="dxa"/>
            <w:vMerge w:val="continue"/>
            <w:vAlign w:val="center"/>
          </w:tcPr>
          <w:p w14:paraId="606EC510">
            <w:pPr>
              <w:rPr>
                <w:rFonts w:ascii="仿宋_GB2312" w:hAnsi="宋体" w:eastAsia="仿宋_GB2312"/>
                <w:color w:val="000000"/>
                <w:sz w:val="18"/>
                <w:szCs w:val="18"/>
              </w:rPr>
            </w:pPr>
          </w:p>
        </w:tc>
      </w:tr>
      <w:tr w14:paraId="2E84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9FAB58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13</w:t>
            </w:r>
          </w:p>
        </w:tc>
        <w:tc>
          <w:tcPr>
            <w:tcW w:w="720" w:type="dxa"/>
            <w:vMerge w:val="restart"/>
            <w:vAlign w:val="center"/>
          </w:tcPr>
          <w:p w14:paraId="0BF80B2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14:paraId="0BD47C45">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保障性住房申请受理</w:t>
            </w:r>
          </w:p>
        </w:tc>
        <w:tc>
          <w:tcPr>
            <w:tcW w:w="1800" w:type="dxa"/>
            <w:vAlign w:val="center"/>
          </w:tcPr>
          <w:p w14:paraId="68D6BA4F">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申请受理公告；</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申请条件、程序、期限和所需材料；</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租赁补贴发放计划。</w:t>
            </w:r>
          </w:p>
        </w:tc>
        <w:tc>
          <w:tcPr>
            <w:tcW w:w="3600" w:type="dxa"/>
            <w:vMerge w:val="restart"/>
            <w:vAlign w:val="center"/>
          </w:tcPr>
          <w:p w14:paraId="13792F76">
            <w:pPr>
              <w:rPr>
                <w:rFonts w:eastAsia="仿宋_GB2312"/>
                <w:color w:val="000000"/>
                <w:sz w:val="18"/>
                <w:szCs w:val="18"/>
              </w:rPr>
            </w:pPr>
            <w:r>
              <w:rPr>
                <w:rFonts w:eastAsia="仿宋_GB2312"/>
                <w:color w:val="000000"/>
                <w:sz w:val="18"/>
                <w:szCs w:val="18"/>
              </w:rPr>
              <w:t xml:space="preserve">《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                           </w:t>
            </w:r>
          </w:p>
        </w:tc>
        <w:tc>
          <w:tcPr>
            <w:tcW w:w="1080" w:type="dxa"/>
            <w:vMerge w:val="restart"/>
            <w:vAlign w:val="center"/>
          </w:tcPr>
          <w:p w14:paraId="69F4B9B2">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027FA760">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14:paraId="671E630E">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6186AE3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42DC0A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2391834B">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54CC0455">
            <w:pPr>
              <w:rPr>
                <w:rFonts w:hint="eastAsia" w:ascii="仿宋_GB2312" w:hAnsi="宋体" w:eastAsia="仿宋_GB2312"/>
                <w:color w:val="000000"/>
                <w:sz w:val="18"/>
                <w:szCs w:val="18"/>
              </w:rPr>
            </w:pPr>
            <w:r>
              <w:rPr>
                <w:rFonts w:hint="eastAsia" w:eastAsia="方正仿宋_GBK" w:cs="方正仿宋_GBK"/>
                <w:color w:val="000000"/>
                <w:sz w:val="24"/>
              </w:rPr>
              <w:t>□其他</w:t>
            </w:r>
          </w:p>
        </w:tc>
        <w:tc>
          <w:tcPr>
            <w:tcW w:w="720" w:type="dxa"/>
            <w:vMerge w:val="restart"/>
            <w:vAlign w:val="center"/>
          </w:tcPr>
          <w:p w14:paraId="04EA0C4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52C7B76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6D63EDB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FFB040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45C494D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75BC13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BC3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AA6BD1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14</w:t>
            </w:r>
          </w:p>
        </w:tc>
        <w:tc>
          <w:tcPr>
            <w:tcW w:w="720" w:type="dxa"/>
            <w:vMerge w:val="continue"/>
            <w:vAlign w:val="center"/>
          </w:tcPr>
          <w:p w14:paraId="10E2BA67">
            <w:pPr>
              <w:jc w:val="center"/>
              <w:rPr>
                <w:rFonts w:hint="eastAsia" w:ascii="仿宋_GB2312" w:hAnsi="宋体" w:eastAsia="仿宋_GB2312"/>
                <w:color w:val="000000"/>
                <w:sz w:val="18"/>
                <w:szCs w:val="18"/>
              </w:rPr>
            </w:pPr>
          </w:p>
        </w:tc>
        <w:tc>
          <w:tcPr>
            <w:tcW w:w="1274" w:type="dxa"/>
            <w:vAlign w:val="center"/>
          </w:tcPr>
          <w:p w14:paraId="6503EA50">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公租房承租资格审核</w:t>
            </w:r>
          </w:p>
        </w:tc>
        <w:tc>
          <w:tcPr>
            <w:tcW w:w="1800" w:type="dxa"/>
            <w:vMerge w:val="restart"/>
            <w:vAlign w:val="center"/>
          </w:tcPr>
          <w:p w14:paraId="47EF41BC">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申请受理；</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审核结果：申请对象姓名、身份证号(隐藏部分号码)、申请房源类型；</w:t>
            </w:r>
          </w:p>
        </w:tc>
        <w:tc>
          <w:tcPr>
            <w:tcW w:w="3600" w:type="dxa"/>
            <w:vMerge w:val="continue"/>
            <w:vAlign w:val="center"/>
          </w:tcPr>
          <w:p w14:paraId="2E6470CE">
            <w:pPr>
              <w:rPr>
                <w:rFonts w:eastAsia="仿宋_GB2312"/>
                <w:color w:val="000000"/>
                <w:sz w:val="18"/>
                <w:szCs w:val="18"/>
              </w:rPr>
            </w:pPr>
          </w:p>
        </w:tc>
        <w:tc>
          <w:tcPr>
            <w:tcW w:w="1080" w:type="dxa"/>
            <w:vMerge w:val="continue"/>
            <w:vAlign w:val="center"/>
          </w:tcPr>
          <w:p w14:paraId="72B59108">
            <w:pPr>
              <w:rPr>
                <w:rFonts w:hint="eastAsia" w:ascii="仿宋_GB2312" w:hAnsi="宋体" w:eastAsia="仿宋_GB2312"/>
                <w:color w:val="000000"/>
                <w:sz w:val="18"/>
                <w:szCs w:val="18"/>
              </w:rPr>
            </w:pPr>
          </w:p>
        </w:tc>
        <w:tc>
          <w:tcPr>
            <w:tcW w:w="1080" w:type="dxa"/>
            <w:vMerge w:val="continue"/>
            <w:vAlign w:val="center"/>
          </w:tcPr>
          <w:p w14:paraId="7BB89360"/>
        </w:tc>
        <w:tc>
          <w:tcPr>
            <w:tcW w:w="1246" w:type="dxa"/>
            <w:vMerge w:val="continue"/>
            <w:vAlign w:val="center"/>
          </w:tcPr>
          <w:p w14:paraId="74FBA093">
            <w:pPr>
              <w:rPr>
                <w:rFonts w:hint="eastAsia" w:ascii="仿宋_GB2312" w:hAnsi="宋体" w:eastAsia="仿宋_GB2312"/>
                <w:color w:val="000000"/>
                <w:sz w:val="18"/>
                <w:szCs w:val="18"/>
              </w:rPr>
            </w:pPr>
          </w:p>
        </w:tc>
        <w:tc>
          <w:tcPr>
            <w:tcW w:w="720" w:type="dxa"/>
            <w:vMerge w:val="continue"/>
            <w:vAlign w:val="center"/>
          </w:tcPr>
          <w:p w14:paraId="4904D2DD">
            <w:pPr>
              <w:rPr>
                <w:rFonts w:hint="eastAsia" w:ascii="仿宋_GB2312" w:hAnsi="宋体" w:eastAsia="仿宋_GB2312"/>
                <w:color w:val="000000"/>
                <w:sz w:val="18"/>
                <w:szCs w:val="18"/>
              </w:rPr>
            </w:pPr>
          </w:p>
        </w:tc>
        <w:tc>
          <w:tcPr>
            <w:tcW w:w="709" w:type="dxa"/>
            <w:vMerge w:val="continue"/>
            <w:vAlign w:val="center"/>
          </w:tcPr>
          <w:p w14:paraId="13A26709">
            <w:pPr>
              <w:rPr>
                <w:rFonts w:hint="eastAsia" w:ascii="仿宋_GB2312" w:hAnsi="宋体" w:eastAsia="仿宋_GB2312"/>
                <w:color w:val="000000"/>
                <w:sz w:val="18"/>
                <w:szCs w:val="18"/>
              </w:rPr>
            </w:pPr>
          </w:p>
        </w:tc>
        <w:tc>
          <w:tcPr>
            <w:tcW w:w="551" w:type="dxa"/>
            <w:vMerge w:val="continue"/>
            <w:vAlign w:val="center"/>
          </w:tcPr>
          <w:p w14:paraId="60141CBE">
            <w:pPr>
              <w:rPr>
                <w:rFonts w:hint="eastAsia" w:ascii="仿宋_GB2312" w:hAnsi="宋体" w:eastAsia="仿宋_GB2312"/>
                <w:color w:val="000000"/>
                <w:sz w:val="18"/>
                <w:szCs w:val="18"/>
              </w:rPr>
            </w:pPr>
          </w:p>
        </w:tc>
        <w:tc>
          <w:tcPr>
            <w:tcW w:w="720" w:type="dxa"/>
            <w:vMerge w:val="continue"/>
            <w:vAlign w:val="center"/>
          </w:tcPr>
          <w:p w14:paraId="315A2FCA">
            <w:pPr>
              <w:rPr>
                <w:rFonts w:hint="eastAsia" w:ascii="仿宋_GB2312" w:hAnsi="宋体" w:eastAsia="仿宋_GB2312"/>
                <w:color w:val="000000"/>
                <w:sz w:val="18"/>
                <w:szCs w:val="18"/>
              </w:rPr>
            </w:pPr>
          </w:p>
        </w:tc>
        <w:tc>
          <w:tcPr>
            <w:tcW w:w="720" w:type="dxa"/>
            <w:vMerge w:val="continue"/>
            <w:vAlign w:val="center"/>
          </w:tcPr>
          <w:p w14:paraId="593BA79B">
            <w:pPr>
              <w:rPr>
                <w:rFonts w:hint="eastAsia" w:ascii="仿宋_GB2312" w:hAnsi="宋体" w:eastAsia="仿宋_GB2312"/>
                <w:color w:val="000000"/>
                <w:sz w:val="18"/>
                <w:szCs w:val="18"/>
              </w:rPr>
            </w:pPr>
          </w:p>
        </w:tc>
        <w:tc>
          <w:tcPr>
            <w:tcW w:w="720" w:type="dxa"/>
            <w:vMerge w:val="continue"/>
            <w:vAlign w:val="center"/>
          </w:tcPr>
          <w:p w14:paraId="0FF32A03">
            <w:pPr>
              <w:rPr>
                <w:rFonts w:hint="eastAsia" w:ascii="仿宋_GB2312" w:hAnsi="宋体" w:eastAsia="仿宋_GB2312"/>
                <w:color w:val="000000"/>
                <w:sz w:val="18"/>
                <w:szCs w:val="18"/>
              </w:rPr>
            </w:pPr>
          </w:p>
        </w:tc>
      </w:tr>
      <w:tr w14:paraId="7DE53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4947FB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15</w:t>
            </w:r>
          </w:p>
        </w:tc>
        <w:tc>
          <w:tcPr>
            <w:tcW w:w="720" w:type="dxa"/>
            <w:vMerge w:val="continue"/>
            <w:vAlign w:val="center"/>
          </w:tcPr>
          <w:p w14:paraId="6570EDF3">
            <w:pPr>
              <w:jc w:val="center"/>
              <w:rPr>
                <w:rFonts w:hint="eastAsia" w:ascii="仿宋_GB2312" w:hAnsi="宋体" w:eastAsia="仿宋_GB2312"/>
                <w:color w:val="000000"/>
                <w:sz w:val="18"/>
                <w:szCs w:val="18"/>
              </w:rPr>
            </w:pPr>
          </w:p>
        </w:tc>
        <w:tc>
          <w:tcPr>
            <w:tcW w:w="1274" w:type="dxa"/>
            <w:vAlign w:val="center"/>
          </w:tcPr>
          <w:p w14:paraId="0F53E4F9">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公租房租赁补贴或租金减免审批</w:t>
            </w:r>
          </w:p>
        </w:tc>
        <w:tc>
          <w:tcPr>
            <w:tcW w:w="1800" w:type="dxa"/>
            <w:vMerge w:val="continue"/>
            <w:vAlign w:val="center"/>
          </w:tcPr>
          <w:p w14:paraId="785EEE57">
            <w:pPr>
              <w:rPr>
                <w:rFonts w:hint="eastAsia" w:ascii="仿宋_GB2312" w:hAnsi="宋体" w:eastAsia="仿宋_GB2312"/>
                <w:color w:val="000000"/>
                <w:sz w:val="18"/>
                <w:szCs w:val="18"/>
              </w:rPr>
            </w:pPr>
          </w:p>
        </w:tc>
        <w:tc>
          <w:tcPr>
            <w:tcW w:w="3600" w:type="dxa"/>
            <w:vMerge w:val="continue"/>
            <w:vAlign w:val="center"/>
          </w:tcPr>
          <w:p w14:paraId="137C934D">
            <w:pPr>
              <w:rPr>
                <w:rFonts w:eastAsia="仿宋_GB2312"/>
                <w:color w:val="000000"/>
                <w:sz w:val="18"/>
                <w:szCs w:val="18"/>
              </w:rPr>
            </w:pPr>
          </w:p>
        </w:tc>
        <w:tc>
          <w:tcPr>
            <w:tcW w:w="1080" w:type="dxa"/>
            <w:vMerge w:val="continue"/>
            <w:vAlign w:val="center"/>
          </w:tcPr>
          <w:p w14:paraId="1AB3F41B">
            <w:pPr>
              <w:rPr>
                <w:rFonts w:hint="eastAsia" w:ascii="仿宋_GB2312" w:hAnsi="宋体" w:eastAsia="仿宋_GB2312"/>
                <w:color w:val="000000"/>
                <w:sz w:val="18"/>
                <w:szCs w:val="18"/>
              </w:rPr>
            </w:pPr>
          </w:p>
        </w:tc>
        <w:tc>
          <w:tcPr>
            <w:tcW w:w="1080" w:type="dxa"/>
            <w:vMerge w:val="continue"/>
            <w:vAlign w:val="center"/>
          </w:tcPr>
          <w:p w14:paraId="65B3E1F3"/>
        </w:tc>
        <w:tc>
          <w:tcPr>
            <w:tcW w:w="1246" w:type="dxa"/>
            <w:vMerge w:val="continue"/>
            <w:vAlign w:val="center"/>
          </w:tcPr>
          <w:p w14:paraId="0D79968C">
            <w:pPr>
              <w:rPr>
                <w:rFonts w:hint="eastAsia" w:ascii="仿宋_GB2312" w:hAnsi="宋体" w:eastAsia="仿宋_GB2312"/>
                <w:color w:val="000000"/>
                <w:sz w:val="18"/>
                <w:szCs w:val="18"/>
              </w:rPr>
            </w:pPr>
          </w:p>
        </w:tc>
        <w:tc>
          <w:tcPr>
            <w:tcW w:w="720" w:type="dxa"/>
            <w:vMerge w:val="continue"/>
            <w:vAlign w:val="center"/>
          </w:tcPr>
          <w:p w14:paraId="589E0362">
            <w:pPr>
              <w:rPr>
                <w:rFonts w:hint="eastAsia" w:ascii="仿宋_GB2312" w:hAnsi="宋体" w:eastAsia="仿宋_GB2312"/>
                <w:color w:val="000000"/>
                <w:sz w:val="18"/>
                <w:szCs w:val="18"/>
              </w:rPr>
            </w:pPr>
          </w:p>
        </w:tc>
        <w:tc>
          <w:tcPr>
            <w:tcW w:w="709" w:type="dxa"/>
            <w:vMerge w:val="continue"/>
            <w:vAlign w:val="center"/>
          </w:tcPr>
          <w:p w14:paraId="0F294E20">
            <w:pPr>
              <w:rPr>
                <w:rFonts w:hint="eastAsia" w:ascii="仿宋_GB2312" w:hAnsi="宋体" w:eastAsia="仿宋_GB2312"/>
                <w:color w:val="000000"/>
                <w:sz w:val="18"/>
                <w:szCs w:val="18"/>
              </w:rPr>
            </w:pPr>
          </w:p>
        </w:tc>
        <w:tc>
          <w:tcPr>
            <w:tcW w:w="551" w:type="dxa"/>
            <w:vMerge w:val="continue"/>
            <w:vAlign w:val="center"/>
          </w:tcPr>
          <w:p w14:paraId="1ADE7A96">
            <w:pPr>
              <w:rPr>
                <w:rFonts w:hint="eastAsia" w:ascii="仿宋_GB2312" w:hAnsi="宋体" w:eastAsia="仿宋_GB2312"/>
                <w:color w:val="000000"/>
                <w:sz w:val="18"/>
                <w:szCs w:val="18"/>
              </w:rPr>
            </w:pPr>
          </w:p>
        </w:tc>
        <w:tc>
          <w:tcPr>
            <w:tcW w:w="720" w:type="dxa"/>
            <w:vMerge w:val="continue"/>
            <w:vAlign w:val="center"/>
          </w:tcPr>
          <w:p w14:paraId="50E54294">
            <w:pPr>
              <w:rPr>
                <w:rFonts w:hint="eastAsia" w:ascii="仿宋_GB2312" w:hAnsi="宋体" w:eastAsia="仿宋_GB2312"/>
                <w:color w:val="000000"/>
                <w:sz w:val="18"/>
                <w:szCs w:val="18"/>
              </w:rPr>
            </w:pPr>
          </w:p>
        </w:tc>
        <w:tc>
          <w:tcPr>
            <w:tcW w:w="720" w:type="dxa"/>
            <w:vMerge w:val="continue"/>
            <w:vAlign w:val="center"/>
          </w:tcPr>
          <w:p w14:paraId="00CA2362">
            <w:pPr>
              <w:rPr>
                <w:rFonts w:hint="eastAsia" w:ascii="仿宋_GB2312" w:hAnsi="宋体" w:eastAsia="仿宋_GB2312"/>
                <w:color w:val="000000"/>
                <w:sz w:val="18"/>
                <w:szCs w:val="18"/>
              </w:rPr>
            </w:pPr>
          </w:p>
        </w:tc>
        <w:tc>
          <w:tcPr>
            <w:tcW w:w="720" w:type="dxa"/>
            <w:vMerge w:val="continue"/>
            <w:vAlign w:val="center"/>
          </w:tcPr>
          <w:p w14:paraId="07CF01F2">
            <w:pPr>
              <w:rPr>
                <w:rFonts w:hint="eastAsia" w:ascii="仿宋_GB2312" w:hAnsi="宋体" w:eastAsia="仿宋_GB2312"/>
                <w:color w:val="000000"/>
                <w:sz w:val="18"/>
                <w:szCs w:val="18"/>
              </w:rPr>
            </w:pPr>
          </w:p>
        </w:tc>
      </w:tr>
      <w:tr w14:paraId="1AA7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7FC3A8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16</w:t>
            </w:r>
          </w:p>
        </w:tc>
        <w:tc>
          <w:tcPr>
            <w:tcW w:w="720" w:type="dxa"/>
            <w:vMerge w:val="continue"/>
            <w:vAlign w:val="center"/>
          </w:tcPr>
          <w:p w14:paraId="5FE53D1C">
            <w:pPr>
              <w:jc w:val="center"/>
              <w:rPr>
                <w:rFonts w:hint="eastAsia" w:ascii="仿宋_GB2312" w:hAnsi="宋体" w:eastAsia="仿宋_GB2312"/>
                <w:color w:val="000000"/>
                <w:sz w:val="18"/>
                <w:szCs w:val="18"/>
              </w:rPr>
            </w:pPr>
          </w:p>
        </w:tc>
        <w:tc>
          <w:tcPr>
            <w:tcW w:w="1274" w:type="dxa"/>
            <w:vAlign w:val="center"/>
          </w:tcPr>
          <w:p w14:paraId="6FF2926E">
            <w:pPr>
              <w:rPr>
                <w:rFonts w:hint="eastAsia" w:ascii="仿宋_GB2312" w:hAnsi="宋体" w:eastAsia="仿宋_GB2312"/>
                <w:color w:val="000000"/>
                <w:sz w:val="18"/>
                <w:szCs w:val="18"/>
              </w:rPr>
            </w:pPr>
            <w:r>
              <w:rPr>
                <w:rFonts w:hint="eastAsia" w:ascii="仿宋_GB2312" w:hAnsi="宋体" w:eastAsia="仿宋_GB2312"/>
                <w:color w:val="000000"/>
                <w:sz w:val="18"/>
                <w:szCs w:val="18"/>
              </w:rPr>
              <w:t>经济适用住房购买资格审核</w:t>
            </w:r>
          </w:p>
        </w:tc>
        <w:tc>
          <w:tcPr>
            <w:tcW w:w="1800" w:type="dxa"/>
            <w:vMerge w:val="continue"/>
            <w:vAlign w:val="center"/>
          </w:tcPr>
          <w:p w14:paraId="48684951">
            <w:pPr>
              <w:rPr>
                <w:rFonts w:hint="eastAsia" w:ascii="仿宋_GB2312" w:hAnsi="宋体" w:eastAsia="仿宋_GB2312"/>
                <w:color w:val="000000"/>
                <w:sz w:val="18"/>
                <w:szCs w:val="18"/>
              </w:rPr>
            </w:pPr>
          </w:p>
        </w:tc>
        <w:tc>
          <w:tcPr>
            <w:tcW w:w="3600" w:type="dxa"/>
            <w:vMerge w:val="continue"/>
            <w:vAlign w:val="center"/>
          </w:tcPr>
          <w:p w14:paraId="7FF329A1">
            <w:pPr>
              <w:rPr>
                <w:rFonts w:eastAsia="仿宋_GB2312"/>
                <w:color w:val="000000"/>
                <w:sz w:val="18"/>
                <w:szCs w:val="18"/>
              </w:rPr>
            </w:pPr>
          </w:p>
        </w:tc>
        <w:tc>
          <w:tcPr>
            <w:tcW w:w="1080" w:type="dxa"/>
            <w:vMerge w:val="continue"/>
            <w:vAlign w:val="center"/>
          </w:tcPr>
          <w:p w14:paraId="6821C20E">
            <w:pPr>
              <w:rPr>
                <w:rFonts w:hint="eastAsia" w:ascii="仿宋_GB2312" w:hAnsi="宋体" w:eastAsia="仿宋_GB2312"/>
                <w:color w:val="000000"/>
                <w:sz w:val="18"/>
                <w:szCs w:val="18"/>
              </w:rPr>
            </w:pPr>
          </w:p>
        </w:tc>
        <w:tc>
          <w:tcPr>
            <w:tcW w:w="1080" w:type="dxa"/>
            <w:vMerge w:val="continue"/>
            <w:vAlign w:val="center"/>
          </w:tcPr>
          <w:p w14:paraId="358DA0B0"/>
        </w:tc>
        <w:tc>
          <w:tcPr>
            <w:tcW w:w="1246" w:type="dxa"/>
            <w:vMerge w:val="continue"/>
            <w:vAlign w:val="center"/>
          </w:tcPr>
          <w:p w14:paraId="737A3B8E">
            <w:pPr>
              <w:rPr>
                <w:rFonts w:hint="eastAsia" w:ascii="仿宋_GB2312" w:hAnsi="宋体" w:eastAsia="仿宋_GB2312"/>
                <w:color w:val="000000"/>
                <w:sz w:val="18"/>
                <w:szCs w:val="18"/>
              </w:rPr>
            </w:pPr>
          </w:p>
        </w:tc>
        <w:tc>
          <w:tcPr>
            <w:tcW w:w="720" w:type="dxa"/>
            <w:vMerge w:val="continue"/>
            <w:vAlign w:val="center"/>
          </w:tcPr>
          <w:p w14:paraId="6B2CDEB6">
            <w:pPr>
              <w:rPr>
                <w:rFonts w:hint="eastAsia" w:ascii="仿宋_GB2312" w:hAnsi="宋体" w:eastAsia="仿宋_GB2312"/>
                <w:color w:val="000000"/>
                <w:sz w:val="18"/>
                <w:szCs w:val="18"/>
              </w:rPr>
            </w:pPr>
          </w:p>
        </w:tc>
        <w:tc>
          <w:tcPr>
            <w:tcW w:w="709" w:type="dxa"/>
            <w:vMerge w:val="continue"/>
            <w:vAlign w:val="center"/>
          </w:tcPr>
          <w:p w14:paraId="26F73F7A">
            <w:pPr>
              <w:rPr>
                <w:rFonts w:hint="eastAsia" w:ascii="仿宋_GB2312" w:hAnsi="宋体" w:eastAsia="仿宋_GB2312"/>
                <w:color w:val="000000"/>
                <w:sz w:val="18"/>
                <w:szCs w:val="18"/>
              </w:rPr>
            </w:pPr>
          </w:p>
        </w:tc>
        <w:tc>
          <w:tcPr>
            <w:tcW w:w="551" w:type="dxa"/>
            <w:vMerge w:val="continue"/>
            <w:vAlign w:val="center"/>
          </w:tcPr>
          <w:p w14:paraId="4B8F8F0A">
            <w:pPr>
              <w:rPr>
                <w:rFonts w:hint="eastAsia" w:ascii="仿宋_GB2312" w:hAnsi="宋体" w:eastAsia="仿宋_GB2312"/>
                <w:color w:val="000000"/>
                <w:sz w:val="18"/>
                <w:szCs w:val="18"/>
              </w:rPr>
            </w:pPr>
          </w:p>
        </w:tc>
        <w:tc>
          <w:tcPr>
            <w:tcW w:w="720" w:type="dxa"/>
            <w:vMerge w:val="continue"/>
            <w:vAlign w:val="center"/>
          </w:tcPr>
          <w:p w14:paraId="604B95F8">
            <w:pPr>
              <w:rPr>
                <w:rFonts w:hint="eastAsia" w:ascii="仿宋_GB2312" w:hAnsi="宋体" w:eastAsia="仿宋_GB2312"/>
                <w:color w:val="000000"/>
                <w:sz w:val="18"/>
                <w:szCs w:val="18"/>
              </w:rPr>
            </w:pPr>
          </w:p>
        </w:tc>
        <w:tc>
          <w:tcPr>
            <w:tcW w:w="720" w:type="dxa"/>
            <w:vMerge w:val="continue"/>
            <w:vAlign w:val="center"/>
          </w:tcPr>
          <w:p w14:paraId="62432399">
            <w:pPr>
              <w:rPr>
                <w:rFonts w:hint="eastAsia" w:ascii="仿宋_GB2312" w:hAnsi="宋体" w:eastAsia="仿宋_GB2312"/>
                <w:color w:val="000000"/>
                <w:sz w:val="18"/>
                <w:szCs w:val="18"/>
              </w:rPr>
            </w:pPr>
          </w:p>
        </w:tc>
        <w:tc>
          <w:tcPr>
            <w:tcW w:w="720" w:type="dxa"/>
            <w:vMerge w:val="continue"/>
            <w:vAlign w:val="center"/>
          </w:tcPr>
          <w:p w14:paraId="539A5A1A">
            <w:pPr>
              <w:rPr>
                <w:rFonts w:hint="eastAsia" w:ascii="仿宋_GB2312" w:hAnsi="宋体" w:eastAsia="仿宋_GB2312"/>
                <w:color w:val="000000"/>
                <w:sz w:val="18"/>
                <w:szCs w:val="18"/>
              </w:rPr>
            </w:pPr>
          </w:p>
        </w:tc>
      </w:tr>
      <w:tr w14:paraId="0DF9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5EFBD7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17</w:t>
            </w:r>
          </w:p>
        </w:tc>
        <w:tc>
          <w:tcPr>
            <w:tcW w:w="720" w:type="dxa"/>
            <w:vMerge w:val="restart"/>
            <w:vAlign w:val="center"/>
          </w:tcPr>
          <w:p w14:paraId="4615032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配给管理</w:t>
            </w:r>
          </w:p>
        </w:tc>
        <w:tc>
          <w:tcPr>
            <w:tcW w:w="1274" w:type="dxa"/>
            <w:vAlign w:val="center"/>
          </w:tcPr>
          <w:p w14:paraId="169E265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房源信息</w:t>
            </w:r>
          </w:p>
        </w:tc>
        <w:tc>
          <w:tcPr>
            <w:tcW w:w="1800" w:type="dxa"/>
            <w:vAlign w:val="center"/>
          </w:tcPr>
          <w:p w14:paraId="1FF6AD56">
            <w:pPr>
              <w:rPr>
                <w:rFonts w:hint="eastAsia" w:ascii="仿宋_GB2312" w:hAnsi="宋体" w:eastAsia="仿宋_GB2312"/>
                <w:color w:val="000000"/>
                <w:sz w:val="18"/>
                <w:szCs w:val="18"/>
              </w:rPr>
            </w:pPr>
            <w:r>
              <w:rPr>
                <w:rFonts w:hint="eastAsia" w:ascii="仿宋_GB2312" w:hAnsi="宋体" w:eastAsia="仿宋_GB2312"/>
                <w:color w:val="000000"/>
                <w:sz w:val="18"/>
                <w:szCs w:val="18"/>
              </w:rPr>
              <w:t>项目名称；保障性住房类型；竣工日期；地址；住房套数；待分配套数；已分配套数；套型；面积；配租配售价格；分配日期等。</w:t>
            </w:r>
          </w:p>
        </w:tc>
        <w:tc>
          <w:tcPr>
            <w:tcW w:w="3600" w:type="dxa"/>
            <w:vAlign w:val="center"/>
          </w:tcPr>
          <w:p w14:paraId="32FFB8B9">
            <w:pPr>
              <w:rPr>
                <w:rFonts w:eastAsia="仿宋_GB2312"/>
                <w:color w:val="000000"/>
                <w:sz w:val="18"/>
                <w:szCs w:val="18"/>
              </w:rPr>
            </w:pPr>
            <w:r>
              <w:rPr>
                <w:rFonts w:eastAsia="仿宋_GB2312"/>
                <w:color w:val="000000"/>
                <w:sz w:val="18"/>
                <w:szCs w:val="18"/>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Align w:val="center"/>
          </w:tcPr>
          <w:p w14:paraId="1489F1B7">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75B45158">
            <w:r>
              <w:rPr>
                <w:rFonts w:hint="eastAsia" w:ascii="仿宋_GB2312" w:hAnsi="宋体" w:eastAsia="仿宋_GB2312"/>
                <w:color w:val="000000"/>
                <w:sz w:val="18"/>
                <w:szCs w:val="18"/>
              </w:rPr>
              <w:t>住房保障行政主管部门</w:t>
            </w:r>
          </w:p>
        </w:tc>
        <w:tc>
          <w:tcPr>
            <w:tcW w:w="1246" w:type="dxa"/>
            <w:vAlign w:val="center"/>
          </w:tcPr>
          <w:p w14:paraId="0D54FFA7">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233402F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7C0C9D7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0DAAE0D5">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1927BBDA">
            <w:pPr>
              <w:rPr>
                <w:rFonts w:hint="eastAsia" w:ascii="仿宋_GB2312" w:hAnsi="宋体" w:eastAsia="仿宋_GB2312"/>
                <w:color w:val="000000"/>
                <w:sz w:val="18"/>
                <w:szCs w:val="18"/>
              </w:rPr>
            </w:pPr>
            <w:r>
              <w:rPr>
                <w:rFonts w:hint="eastAsia" w:eastAsia="方正仿宋_GBK" w:cs="方正仿宋_GBK"/>
                <w:color w:val="000000"/>
                <w:sz w:val="24"/>
              </w:rPr>
              <w:t>□其他</w:t>
            </w:r>
          </w:p>
        </w:tc>
        <w:tc>
          <w:tcPr>
            <w:tcW w:w="720" w:type="dxa"/>
            <w:vAlign w:val="center"/>
          </w:tcPr>
          <w:p w14:paraId="10D86FC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4C319E1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335961A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EB6F91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AFE80F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976F67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15F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82CC7A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18</w:t>
            </w:r>
          </w:p>
        </w:tc>
        <w:tc>
          <w:tcPr>
            <w:tcW w:w="720" w:type="dxa"/>
            <w:vMerge w:val="continue"/>
            <w:vAlign w:val="center"/>
          </w:tcPr>
          <w:p w14:paraId="2BBDEB44">
            <w:pPr>
              <w:jc w:val="center"/>
              <w:rPr>
                <w:rFonts w:hint="eastAsia" w:ascii="仿宋_GB2312" w:hAnsi="宋体" w:eastAsia="仿宋_GB2312"/>
                <w:color w:val="000000"/>
                <w:sz w:val="18"/>
                <w:szCs w:val="18"/>
              </w:rPr>
            </w:pPr>
          </w:p>
        </w:tc>
        <w:tc>
          <w:tcPr>
            <w:tcW w:w="1274" w:type="dxa"/>
            <w:vAlign w:val="center"/>
          </w:tcPr>
          <w:p w14:paraId="3EBA0B70">
            <w:pPr>
              <w:rPr>
                <w:rFonts w:hint="eastAsia" w:ascii="仿宋_GB2312" w:hAnsi="宋体" w:eastAsia="仿宋_GB2312"/>
                <w:color w:val="000000"/>
                <w:sz w:val="18"/>
                <w:szCs w:val="18"/>
              </w:rPr>
            </w:pPr>
            <w:r>
              <w:rPr>
                <w:rFonts w:hint="eastAsia" w:ascii="仿宋_GB2312" w:hAnsi="宋体" w:eastAsia="仿宋_GB2312"/>
                <w:color w:val="000000"/>
                <w:sz w:val="18"/>
                <w:szCs w:val="18"/>
              </w:rPr>
              <w:t>选房或摇号公告</w:t>
            </w:r>
          </w:p>
        </w:tc>
        <w:tc>
          <w:tcPr>
            <w:tcW w:w="1800" w:type="dxa"/>
            <w:vAlign w:val="center"/>
          </w:tcPr>
          <w:p w14:paraId="543AC554">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restart"/>
            <w:vAlign w:val="center"/>
          </w:tcPr>
          <w:p w14:paraId="629C9B93">
            <w:pPr>
              <w:rPr>
                <w:rFonts w:eastAsia="仿宋_GB2312"/>
                <w:color w:val="000000"/>
                <w:sz w:val="18"/>
                <w:szCs w:val="18"/>
              </w:rPr>
            </w:pPr>
            <w:r>
              <w:rPr>
                <w:rFonts w:eastAsia="仿宋_GB2312"/>
                <w:color w:val="000000"/>
                <w:sz w:val="18"/>
                <w:szCs w:val="18"/>
              </w:rPr>
              <w:t>《政府信息公开条例》、《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1AB8AAE1">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3F179823">
            <w:pPr>
              <w:rPr>
                <w:rFonts w:ascii="仿宋_GB2312" w:hAnsi="宋体" w:eastAsia="仿宋_GB2312"/>
                <w:color w:val="000000"/>
                <w:sz w:val="18"/>
                <w:szCs w:val="18"/>
              </w:rPr>
            </w:pPr>
            <w:r>
              <w:rPr>
                <w:rFonts w:hint="eastAsia" w:ascii="仿宋_GB2312" w:hAnsi="宋体" w:eastAsia="仿宋_GB2312"/>
                <w:color w:val="000000"/>
                <w:sz w:val="18"/>
                <w:szCs w:val="18"/>
              </w:rPr>
              <w:t>住房保障行政主管部门</w:t>
            </w:r>
          </w:p>
          <w:p w14:paraId="2E7C3F4E"/>
        </w:tc>
        <w:tc>
          <w:tcPr>
            <w:tcW w:w="1246" w:type="dxa"/>
            <w:vMerge w:val="restart"/>
            <w:vAlign w:val="center"/>
          </w:tcPr>
          <w:p w14:paraId="3AAE7486">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76A5B39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2FD1F49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63DDD2EB">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48BA0848">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14:paraId="5CBF9A9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78A5BFB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1EFF097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C06B21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13A53DC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5DDF06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0274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931487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19</w:t>
            </w:r>
          </w:p>
        </w:tc>
        <w:tc>
          <w:tcPr>
            <w:tcW w:w="720" w:type="dxa"/>
            <w:vMerge w:val="continue"/>
            <w:vAlign w:val="center"/>
          </w:tcPr>
          <w:p w14:paraId="0D832D56">
            <w:pPr>
              <w:jc w:val="center"/>
              <w:rPr>
                <w:rFonts w:hint="eastAsia" w:ascii="仿宋_GB2312" w:hAnsi="宋体" w:eastAsia="仿宋_GB2312"/>
                <w:color w:val="000000"/>
                <w:sz w:val="18"/>
                <w:szCs w:val="18"/>
              </w:rPr>
            </w:pPr>
          </w:p>
        </w:tc>
        <w:tc>
          <w:tcPr>
            <w:tcW w:w="1274" w:type="dxa"/>
            <w:vAlign w:val="center"/>
          </w:tcPr>
          <w:p w14:paraId="49AC002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w:t>
            </w:r>
          </w:p>
        </w:tc>
        <w:tc>
          <w:tcPr>
            <w:tcW w:w="1800" w:type="dxa"/>
            <w:vAlign w:val="center"/>
          </w:tcPr>
          <w:p w14:paraId="508CA668">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保障对象姓名；保障性住房类型；房号、面积、套型；所在建设项目名称等。</w:t>
            </w:r>
          </w:p>
        </w:tc>
        <w:tc>
          <w:tcPr>
            <w:tcW w:w="3600" w:type="dxa"/>
            <w:vMerge w:val="continue"/>
            <w:vAlign w:val="center"/>
          </w:tcPr>
          <w:p w14:paraId="5B65930E">
            <w:pPr>
              <w:rPr>
                <w:rFonts w:eastAsia="仿宋_GB2312"/>
                <w:color w:val="000000"/>
                <w:sz w:val="18"/>
                <w:szCs w:val="18"/>
              </w:rPr>
            </w:pPr>
          </w:p>
        </w:tc>
        <w:tc>
          <w:tcPr>
            <w:tcW w:w="1080" w:type="dxa"/>
            <w:vMerge w:val="continue"/>
            <w:vAlign w:val="center"/>
          </w:tcPr>
          <w:p w14:paraId="3CF8CB5B">
            <w:pPr>
              <w:rPr>
                <w:rFonts w:hint="eastAsia" w:ascii="仿宋_GB2312" w:hAnsi="宋体" w:eastAsia="仿宋_GB2312"/>
                <w:color w:val="000000"/>
                <w:sz w:val="18"/>
                <w:szCs w:val="18"/>
              </w:rPr>
            </w:pPr>
          </w:p>
        </w:tc>
        <w:tc>
          <w:tcPr>
            <w:tcW w:w="1080" w:type="dxa"/>
            <w:vMerge w:val="continue"/>
            <w:vAlign w:val="center"/>
          </w:tcPr>
          <w:p w14:paraId="42FF3D19"/>
        </w:tc>
        <w:tc>
          <w:tcPr>
            <w:tcW w:w="1246" w:type="dxa"/>
            <w:vMerge w:val="continue"/>
            <w:vAlign w:val="center"/>
          </w:tcPr>
          <w:p w14:paraId="2075BCFA">
            <w:pPr>
              <w:rPr>
                <w:rFonts w:hint="eastAsia" w:ascii="仿宋_GB2312" w:hAnsi="宋体" w:eastAsia="仿宋_GB2312"/>
                <w:color w:val="000000"/>
                <w:sz w:val="18"/>
                <w:szCs w:val="18"/>
              </w:rPr>
            </w:pPr>
          </w:p>
        </w:tc>
        <w:tc>
          <w:tcPr>
            <w:tcW w:w="720" w:type="dxa"/>
            <w:vMerge w:val="continue"/>
            <w:vAlign w:val="center"/>
          </w:tcPr>
          <w:p w14:paraId="7F6C7B04">
            <w:pPr>
              <w:rPr>
                <w:rFonts w:hint="eastAsia" w:ascii="仿宋_GB2312" w:hAnsi="宋体" w:eastAsia="仿宋_GB2312"/>
                <w:color w:val="000000"/>
                <w:sz w:val="18"/>
                <w:szCs w:val="18"/>
              </w:rPr>
            </w:pPr>
          </w:p>
        </w:tc>
        <w:tc>
          <w:tcPr>
            <w:tcW w:w="709" w:type="dxa"/>
            <w:vMerge w:val="continue"/>
            <w:vAlign w:val="center"/>
          </w:tcPr>
          <w:p w14:paraId="79D0A485">
            <w:pPr>
              <w:rPr>
                <w:rFonts w:hint="eastAsia" w:ascii="仿宋_GB2312" w:hAnsi="宋体" w:eastAsia="仿宋_GB2312"/>
                <w:color w:val="000000"/>
                <w:sz w:val="18"/>
                <w:szCs w:val="18"/>
              </w:rPr>
            </w:pPr>
          </w:p>
        </w:tc>
        <w:tc>
          <w:tcPr>
            <w:tcW w:w="551" w:type="dxa"/>
            <w:vMerge w:val="continue"/>
            <w:vAlign w:val="center"/>
          </w:tcPr>
          <w:p w14:paraId="26E4A936">
            <w:pPr>
              <w:rPr>
                <w:rFonts w:hint="eastAsia" w:ascii="仿宋_GB2312" w:hAnsi="宋体" w:eastAsia="仿宋_GB2312"/>
                <w:color w:val="000000"/>
                <w:sz w:val="18"/>
                <w:szCs w:val="18"/>
              </w:rPr>
            </w:pPr>
          </w:p>
        </w:tc>
        <w:tc>
          <w:tcPr>
            <w:tcW w:w="720" w:type="dxa"/>
            <w:vMerge w:val="continue"/>
            <w:vAlign w:val="center"/>
          </w:tcPr>
          <w:p w14:paraId="3A7DDC82">
            <w:pPr>
              <w:rPr>
                <w:rFonts w:hint="eastAsia" w:ascii="仿宋_GB2312" w:hAnsi="宋体" w:eastAsia="仿宋_GB2312"/>
                <w:color w:val="000000"/>
                <w:sz w:val="18"/>
                <w:szCs w:val="18"/>
              </w:rPr>
            </w:pPr>
          </w:p>
        </w:tc>
        <w:tc>
          <w:tcPr>
            <w:tcW w:w="720" w:type="dxa"/>
            <w:vMerge w:val="continue"/>
            <w:vAlign w:val="center"/>
          </w:tcPr>
          <w:p w14:paraId="58805915">
            <w:pPr>
              <w:rPr>
                <w:rFonts w:hint="eastAsia" w:ascii="仿宋_GB2312" w:hAnsi="宋体" w:eastAsia="仿宋_GB2312"/>
                <w:color w:val="000000"/>
                <w:sz w:val="18"/>
                <w:szCs w:val="18"/>
              </w:rPr>
            </w:pPr>
          </w:p>
        </w:tc>
        <w:tc>
          <w:tcPr>
            <w:tcW w:w="720" w:type="dxa"/>
            <w:vMerge w:val="continue"/>
            <w:vAlign w:val="center"/>
          </w:tcPr>
          <w:p w14:paraId="0E3AD2DD">
            <w:pPr>
              <w:rPr>
                <w:rFonts w:hint="eastAsia" w:ascii="仿宋_GB2312" w:hAnsi="宋体" w:eastAsia="仿宋_GB2312"/>
                <w:color w:val="000000"/>
                <w:sz w:val="18"/>
                <w:szCs w:val="18"/>
              </w:rPr>
            </w:pPr>
          </w:p>
        </w:tc>
      </w:tr>
      <w:tr w14:paraId="1ECDE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5D5901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20</w:t>
            </w:r>
          </w:p>
        </w:tc>
        <w:tc>
          <w:tcPr>
            <w:tcW w:w="720" w:type="dxa"/>
            <w:vMerge w:val="continue"/>
            <w:vAlign w:val="center"/>
          </w:tcPr>
          <w:p w14:paraId="5B31F81B">
            <w:pPr>
              <w:jc w:val="center"/>
              <w:rPr>
                <w:rFonts w:hint="eastAsia" w:ascii="仿宋_GB2312" w:hAnsi="宋体" w:eastAsia="仿宋_GB2312"/>
                <w:color w:val="000000"/>
                <w:sz w:val="18"/>
                <w:szCs w:val="18"/>
              </w:rPr>
            </w:pPr>
          </w:p>
        </w:tc>
        <w:tc>
          <w:tcPr>
            <w:tcW w:w="1274" w:type="dxa"/>
            <w:vAlign w:val="center"/>
          </w:tcPr>
          <w:p w14:paraId="283F22D3">
            <w:pPr>
              <w:rPr>
                <w:rFonts w:hint="eastAsia" w:ascii="仿宋_GB2312" w:hAnsi="宋体" w:eastAsia="仿宋_GB2312"/>
                <w:color w:val="000000"/>
                <w:sz w:val="18"/>
                <w:szCs w:val="18"/>
              </w:rPr>
            </w:pPr>
            <w:r>
              <w:rPr>
                <w:rFonts w:hint="eastAsia" w:ascii="仿宋_GB2312" w:hAnsi="宋体" w:eastAsia="仿宋_GB2312"/>
                <w:color w:val="000000"/>
                <w:sz w:val="18"/>
                <w:szCs w:val="18"/>
              </w:rPr>
              <w:t>办理配租配售公告</w:t>
            </w:r>
          </w:p>
        </w:tc>
        <w:tc>
          <w:tcPr>
            <w:tcW w:w="1800" w:type="dxa"/>
            <w:vAlign w:val="center"/>
          </w:tcPr>
          <w:p w14:paraId="57DF3074">
            <w:pPr>
              <w:rPr>
                <w:rFonts w:hint="eastAsia" w:ascii="仿宋_GB2312" w:hAnsi="宋体" w:eastAsia="仿宋_GB2312"/>
                <w:color w:val="000000"/>
                <w:sz w:val="18"/>
                <w:szCs w:val="18"/>
              </w:rPr>
            </w:pPr>
            <w:r>
              <w:rPr>
                <w:rFonts w:hint="eastAsia" w:ascii="仿宋_GB2312" w:hAnsi="宋体" w:eastAsia="仿宋_GB2312"/>
                <w:color w:val="000000"/>
                <w:sz w:val="18"/>
                <w:szCs w:val="18"/>
              </w:rPr>
              <w:t>公告名称；发布部门；发布日期；正文，包括时间、地点、流程、注意事项等。</w:t>
            </w:r>
          </w:p>
        </w:tc>
        <w:tc>
          <w:tcPr>
            <w:tcW w:w="3600" w:type="dxa"/>
            <w:vMerge w:val="continue"/>
            <w:vAlign w:val="center"/>
          </w:tcPr>
          <w:p w14:paraId="7F3AFFC2">
            <w:pPr>
              <w:rPr>
                <w:rFonts w:eastAsia="仿宋_GB2312"/>
                <w:color w:val="000000"/>
                <w:sz w:val="18"/>
                <w:szCs w:val="18"/>
              </w:rPr>
            </w:pPr>
          </w:p>
        </w:tc>
        <w:tc>
          <w:tcPr>
            <w:tcW w:w="1080" w:type="dxa"/>
            <w:vMerge w:val="continue"/>
            <w:vAlign w:val="center"/>
          </w:tcPr>
          <w:p w14:paraId="2D3B7506">
            <w:pPr>
              <w:rPr>
                <w:rFonts w:hint="eastAsia" w:ascii="仿宋_GB2312" w:hAnsi="宋体" w:eastAsia="仿宋_GB2312"/>
                <w:color w:val="000000"/>
                <w:sz w:val="18"/>
                <w:szCs w:val="18"/>
              </w:rPr>
            </w:pPr>
          </w:p>
        </w:tc>
        <w:tc>
          <w:tcPr>
            <w:tcW w:w="1080" w:type="dxa"/>
            <w:vMerge w:val="continue"/>
            <w:vAlign w:val="center"/>
          </w:tcPr>
          <w:p w14:paraId="4A1FE31B"/>
        </w:tc>
        <w:tc>
          <w:tcPr>
            <w:tcW w:w="1246" w:type="dxa"/>
            <w:vMerge w:val="continue"/>
            <w:vAlign w:val="center"/>
          </w:tcPr>
          <w:p w14:paraId="54128195">
            <w:pPr>
              <w:rPr>
                <w:rFonts w:hint="eastAsia" w:ascii="仿宋_GB2312" w:hAnsi="宋体" w:eastAsia="仿宋_GB2312"/>
                <w:color w:val="000000"/>
                <w:sz w:val="18"/>
                <w:szCs w:val="18"/>
              </w:rPr>
            </w:pPr>
          </w:p>
        </w:tc>
        <w:tc>
          <w:tcPr>
            <w:tcW w:w="720" w:type="dxa"/>
            <w:vMerge w:val="continue"/>
            <w:vAlign w:val="center"/>
          </w:tcPr>
          <w:p w14:paraId="5D897700">
            <w:pPr>
              <w:rPr>
                <w:rFonts w:hint="eastAsia" w:ascii="仿宋_GB2312" w:hAnsi="宋体" w:eastAsia="仿宋_GB2312"/>
                <w:color w:val="000000"/>
                <w:sz w:val="18"/>
                <w:szCs w:val="18"/>
              </w:rPr>
            </w:pPr>
          </w:p>
        </w:tc>
        <w:tc>
          <w:tcPr>
            <w:tcW w:w="709" w:type="dxa"/>
            <w:vMerge w:val="continue"/>
            <w:vAlign w:val="center"/>
          </w:tcPr>
          <w:p w14:paraId="4429F56B">
            <w:pPr>
              <w:rPr>
                <w:rFonts w:hint="eastAsia" w:ascii="仿宋_GB2312" w:hAnsi="宋体" w:eastAsia="仿宋_GB2312"/>
                <w:color w:val="000000"/>
                <w:sz w:val="18"/>
                <w:szCs w:val="18"/>
              </w:rPr>
            </w:pPr>
          </w:p>
        </w:tc>
        <w:tc>
          <w:tcPr>
            <w:tcW w:w="551" w:type="dxa"/>
            <w:vMerge w:val="continue"/>
            <w:vAlign w:val="center"/>
          </w:tcPr>
          <w:p w14:paraId="46FE7EBA">
            <w:pPr>
              <w:rPr>
                <w:rFonts w:hint="eastAsia" w:ascii="仿宋_GB2312" w:hAnsi="宋体" w:eastAsia="仿宋_GB2312"/>
                <w:color w:val="000000"/>
                <w:sz w:val="18"/>
                <w:szCs w:val="18"/>
              </w:rPr>
            </w:pPr>
          </w:p>
        </w:tc>
        <w:tc>
          <w:tcPr>
            <w:tcW w:w="720" w:type="dxa"/>
            <w:vMerge w:val="continue"/>
            <w:vAlign w:val="center"/>
          </w:tcPr>
          <w:p w14:paraId="692B1077">
            <w:pPr>
              <w:rPr>
                <w:rFonts w:hint="eastAsia" w:ascii="仿宋_GB2312" w:hAnsi="宋体" w:eastAsia="仿宋_GB2312"/>
                <w:color w:val="000000"/>
                <w:sz w:val="18"/>
                <w:szCs w:val="18"/>
              </w:rPr>
            </w:pPr>
          </w:p>
        </w:tc>
        <w:tc>
          <w:tcPr>
            <w:tcW w:w="720" w:type="dxa"/>
            <w:vMerge w:val="continue"/>
            <w:vAlign w:val="center"/>
          </w:tcPr>
          <w:p w14:paraId="699008AA">
            <w:pPr>
              <w:rPr>
                <w:rFonts w:hint="eastAsia" w:ascii="仿宋_GB2312" w:hAnsi="宋体" w:eastAsia="仿宋_GB2312"/>
                <w:color w:val="000000"/>
                <w:sz w:val="18"/>
                <w:szCs w:val="18"/>
              </w:rPr>
            </w:pPr>
          </w:p>
        </w:tc>
        <w:tc>
          <w:tcPr>
            <w:tcW w:w="720" w:type="dxa"/>
            <w:vMerge w:val="continue"/>
            <w:vAlign w:val="center"/>
          </w:tcPr>
          <w:p w14:paraId="012BD62E">
            <w:pPr>
              <w:rPr>
                <w:rFonts w:hint="eastAsia" w:ascii="仿宋_GB2312" w:hAnsi="宋体" w:eastAsia="仿宋_GB2312"/>
                <w:color w:val="000000"/>
                <w:sz w:val="18"/>
                <w:szCs w:val="18"/>
              </w:rPr>
            </w:pPr>
          </w:p>
        </w:tc>
      </w:tr>
      <w:tr w14:paraId="6DD1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4E4198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21</w:t>
            </w:r>
          </w:p>
        </w:tc>
        <w:tc>
          <w:tcPr>
            <w:tcW w:w="720" w:type="dxa"/>
            <w:vMerge w:val="restart"/>
            <w:vAlign w:val="center"/>
          </w:tcPr>
          <w:p w14:paraId="256DDF0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672AA228">
            <w:pPr>
              <w:rPr>
                <w:rFonts w:hint="eastAsia" w:ascii="仿宋_GB2312" w:hAnsi="宋体" w:eastAsia="仿宋_GB2312"/>
                <w:color w:val="000000"/>
                <w:sz w:val="18"/>
                <w:szCs w:val="18"/>
              </w:rPr>
            </w:pPr>
            <w:r>
              <w:rPr>
                <w:rFonts w:hint="eastAsia" w:ascii="仿宋_GB2312" w:hAnsi="宋体" w:eastAsia="仿宋_GB2312"/>
                <w:color w:val="000000"/>
                <w:sz w:val="18"/>
                <w:szCs w:val="18"/>
              </w:rPr>
              <w:t>公租房资格定期审核</w:t>
            </w:r>
          </w:p>
        </w:tc>
        <w:tc>
          <w:tcPr>
            <w:tcW w:w="1800" w:type="dxa"/>
            <w:vAlign w:val="center"/>
          </w:tcPr>
          <w:p w14:paraId="3F9A469E">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年审或定期审核家庭信息，含保障对象编号、姓名、身份证号﹝隐藏部分号码﹞；配租房源；套型；面积；是否审核通过；未通过原因等。</w:t>
            </w:r>
          </w:p>
        </w:tc>
        <w:tc>
          <w:tcPr>
            <w:tcW w:w="3600" w:type="dxa"/>
            <w:vAlign w:val="center"/>
          </w:tcPr>
          <w:p w14:paraId="6EE5286B">
            <w:pPr>
              <w:rPr>
                <w:rFonts w:eastAsia="仿宋_GB2312"/>
                <w:color w:val="000000"/>
                <w:sz w:val="18"/>
                <w:szCs w:val="18"/>
              </w:rPr>
            </w:pPr>
            <w:r>
              <w:rPr>
                <w:rFonts w:eastAsia="仿宋_GB2312"/>
                <w:color w:val="000000"/>
                <w:sz w:val="18"/>
                <w:szCs w:val="18"/>
              </w:rPr>
              <w:t>《公共租赁住房管理办法》（住建部令第11号）、《国务院办公厅关于推进公共资源配置领域政府信息公开的意见》（国办发〔2017〕97号）</w:t>
            </w:r>
          </w:p>
        </w:tc>
        <w:tc>
          <w:tcPr>
            <w:tcW w:w="1080" w:type="dxa"/>
            <w:vAlign w:val="center"/>
          </w:tcPr>
          <w:p w14:paraId="777921E1">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12D2F257">
            <w:r>
              <w:rPr>
                <w:rFonts w:hint="eastAsia" w:ascii="仿宋_GB2312" w:hAnsi="宋体" w:eastAsia="仿宋_GB2312"/>
                <w:color w:val="000000"/>
                <w:sz w:val="18"/>
                <w:szCs w:val="18"/>
              </w:rPr>
              <w:t>保障性住房政务信息制作部门、保存部门</w:t>
            </w:r>
          </w:p>
        </w:tc>
        <w:tc>
          <w:tcPr>
            <w:tcW w:w="1246" w:type="dxa"/>
            <w:vAlign w:val="center"/>
          </w:tcPr>
          <w:p w14:paraId="7A9A318D">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46EF29A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6C2D5E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4FA1A86E">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60DD73F6">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Align w:val="center"/>
          </w:tcPr>
          <w:p w14:paraId="29EE373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1FEC573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267DE85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77DE1C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7DC10DE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3E923E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0283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DD647E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22</w:t>
            </w:r>
          </w:p>
        </w:tc>
        <w:tc>
          <w:tcPr>
            <w:tcW w:w="720" w:type="dxa"/>
            <w:vMerge w:val="continue"/>
            <w:vAlign w:val="center"/>
          </w:tcPr>
          <w:p w14:paraId="06C97C96">
            <w:pPr>
              <w:jc w:val="center"/>
              <w:rPr>
                <w:rFonts w:hint="eastAsia" w:ascii="仿宋_GB2312" w:hAnsi="宋体" w:eastAsia="仿宋_GB2312"/>
                <w:color w:val="000000"/>
                <w:sz w:val="18"/>
                <w:szCs w:val="18"/>
              </w:rPr>
            </w:pPr>
          </w:p>
        </w:tc>
        <w:tc>
          <w:tcPr>
            <w:tcW w:w="1274" w:type="dxa"/>
            <w:vAlign w:val="center"/>
          </w:tcPr>
          <w:p w14:paraId="246EF3C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Merge w:val="restart"/>
            <w:vAlign w:val="center"/>
          </w:tcPr>
          <w:p w14:paraId="72CA55C6">
            <w:pPr>
              <w:rPr>
                <w:rFonts w:hint="eastAsia" w:ascii="仿宋_GB2312" w:hAnsi="宋体" w:eastAsia="仿宋_GB2312"/>
                <w:color w:val="000000"/>
                <w:sz w:val="18"/>
                <w:szCs w:val="18"/>
              </w:rPr>
            </w:pPr>
            <w:r>
              <w:rPr>
                <w:rFonts w:hint="eastAsia" w:ascii="仿宋_GB2312" w:hAnsi="宋体" w:eastAsia="仿宋_GB2312"/>
                <w:color w:val="000000"/>
                <w:sz w:val="18"/>
                <w:szCs w:val="18"/>
              </w:rPr>
              <w:t>原保障对象姓名、身份证号（隐藏部分号码）；原租购项目名称、地址、类型、套型、面积等；原享受补贴面积、标准等。</w:t>
            </w:r>
          </w:p>
        </w:tc>
        <w:tc>
          <w:tcPr>
            <w:tcW w:w="3600" w:type="dxa"/>
            <w:vMerge w:val="restart"/>
            <w:vAlign w:val="center"/>
          </w:tcPr>
          <w:p w14:paraId="5DF241EF">
            <w:pPr>
              <w:rPr>
                <w:rFonts w:eastAsia="仿宋_GB2312"/>
                <w:color w:val="000000"/>
                <w:sz w:val="18"/>
                <w:szCs w:val="18"/>
              </w:rPr>
            </w:pPr>
            <w:r>
              <w:rPr>
                <w:rFonts w:eastAsia="仿宋_GB2312"/>
                <w:color w:val="000000"/>
                <w:sz w:val="18"/>
                <w:szCs w:val="18"/>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00707292">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3412E59A">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14:paraId="20860196">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4049A937">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0031C51B">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0F16D7CE">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7384A29D">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14:paraId="54B4318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80677C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6C15B09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57EEC24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5B84A69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6F2EE8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9AA3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CBF637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23</w:t>
            </w:r>
          </w:p>
        </w:tc>
        <w:tc>
          <w:tcPr>
            <w:tcW w:w="720" w:type="dxa"/>
            <w:vMerge w:val="continue"/>
            <w:vAlign w:val="center"/>
          </w:tcPr>
          <w:p w14:paraId="6DB973DC">
            <w:pPr>
              <w:jc w:val="center"/>
              <w:rPr>
                <w:rFonts w:hint="eastAsia" w:ascii="仿宋_GB2312" w:hAnsi="宋体" w:eastAsia="仿宋_GB2312"/>
                <w:color w:val="000000"/>
                <w:sz w:val="18"/>
                <w:szCs w:val="18"/>
              </w:rPr>
            </w:pPr>
          </w:p>
        </w:tc>
        <w:tc>
          <w:tcPr>
            <w:tcW w:w="1274" w:type="dxa"/>
            <w:vAlign w:val="center"/>
          </w:tcPr>
          <w:p w14:paraId="37E18E2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到期退出</w:t>
            </w:r>
          </w:p>
        </w:tc>
        <w:tc>
          <w:tcPr>
            <w:tcW w:w="1800" w:type="dxa"/>
            <w:vMerge w:val="continue"/>
            <w:vAlign w:val="center"/>
          </w:tcPr>
          <w:p w14:paraId="0006719F">
            <w:pPr>
              <w:rPr>
                <w:rFonts w:hint="eastAsia" w:ascii="仿宋_GB2312" w:hAnsi="宋体" w:eastAsia="仿宋_GB2312"/>
                <w:color w:val="000000"/>
                <w:sz w:val="18"/>
                <w:szCs w:val="18"/>
              </w:rPr>
            </w:pPr>
          </w:p>
        </w:tc>
        <w:tc>
          <w:tcPr>
            <w:tcW w:w="3600" w:type="dxa"/>
            <w:vMerge w:val="continue"/>
            <w:vAlign w:val="center"/>
          </w:tcPr>
          <w:p w14:paraId="5CDE36F8">
            <w:pPr>
              <w:rPr>
                <w:rFonts w:eastAsia="仿宋_GB2312"/>
                <w:color w:val="000000"/>
                <w:sz w:val="18"/>
                <w:szCs w:val="18"/>
              </w:rPr>
            </w:pPr>
          </w:p>
        </w:tc>
        <w:tc>
          <w:tcPr>
            <w:tcW w:w="1080" w:type="dxa"/>
            <w:vMerge w:val="continue"/>
            <w:vAlign w:val="center"/>
          </w:tcPr>
          <w:p w14:paraId="7E5995BE">
            <w:pPr>
              <w:rPr>
                <w:rFonts w:hint="eastAsia" w:ascii="仿宋_GB2312" w:hAnsi="宋体" w:eastAsia="仿宋_GB2312"/>
                <w:color w:val="000000"/>
                <w:sz w:val="18"/>
                <w:szCs w:val="18"/>
              </w:rPr>
            </w:pPr>
          </w:p>
        </w:tc>
        <w:tc>
          <w:tcPr>
            <w:tcW w:w="1080" w:type="dxa"/>
            <w:vMerge w:val="continue"/>
            <w:vAlign w:val="center"/>
          </w:tcPr>
          <w:p w14:paraId="4EEC41B0"/>
        </w:tc>
        <w:tc>
          <w:tcPr>
            <w:tcW w:w="1246" w:type="dxa"/>
            <w:vMerge w:val="continue"/>
            <w:vAlign w:val="center"/>
          </w:tcPr>
          <w:p w14:paraId="26DEE0A4">
            <w:pPr>
              <w:rPr>
                <w:rFonts w:hint="eastAsia" w:ascii="仿宋_GB2312" w:hAnsi="宋体" w:eastAsia="仿宋_GB2312"/>
                <w:color w:val="000000"/>
                <w:sz w:val="18"/>
                <w:szCs w:val="18"/>
              </w:rPr>
            </w:pPr>
          </w:p>
        </w:tc>
        <w:tc>
          <w:tcPr>
            <w:tcW w:w="720" w:type="dxa"/>
            <w:vMerge w:val="continue"/>
            <w:vAlign w:val="center"/>
          </w:tcPr>
          <w:p w14:paraId="75CD9B5F">
            <w:pPr>
              <w:rPr>
                <w:rFonts w:hint="eastAsia" w:ascii="仿宋_GB2312" w:hAnsi="宋体" w:eastAsia="仿宋_GB2312"/>
                <w:color w:val="000000"/>
                <w:sz w:val="18"/>
                <w:szCs w:val="18"/>
              </w:rPr>
            </w:pPr>
          </w:p>
        </w:tc>
        <w:tc>
          <w:tcPr>
            <w:tcW w:w="709" w:type="dxa"/>
            <w:vMerge w:val="continue"/>
            <w:vAlign w:val="center"/>
          </w:tcPr>
          <w:p w14:paraId="6B0B2684">
            <w:pPr>
              <w:rPr>
                <w:rFonts w:hint="eastAsia" w:ascii="仿宋_GB2312" w:hAnsi="宋体" w:eastAsia="仿宋_GB2312"/>
                <w:color w:val="000000"/>
                <w:sz w:val="18"/>
                <w:szCs w:val="18"/>
              </w:rPr>
            </w:pPr>
          </w:p>
        </w:tc>
        <w:tc>
          <w:tcPr>
            <w:tcW w:w="551" w:type="dxa"/>
            <w:vMerge w:val="continue"/>
            <w:vAlign w:val="center"/>
          </w:tcPr>
          <w:p w14:paraId="0CA7A3A1">
            <w:pPr>
              <w:rPr>
                <w:rFonts w:hint="eastAsia" w:ascii="仿宋_GB2312" w:hAnsi="宋体" w:eastAsia="仿宋_GB2312"/>
                <w:color w:val="000000"/>
                <w:sz w:val="18"/>
                <w:szCs w:val="18"/>
              </w:rPr>
            </w:pPr>
          </w:p>
        </w:tc>
        <w:tc>
          <w:tcPr>
            <w:tcW w:w="720" w:type="dxa"/>
            <w:vMerge w:val="continue"/>
            <w:vAlign w:val="center"/>
          </w:tcPr>
          <w:p w14:paraId="195546C6">
            <w:pPr>
              <w:rPr>
                <w:rFonts w:hint="eastAsia" w:ascii="仿宋_GB2312" w:hAnsi="宋体" w:eastAsia="仿宋_GB2312"/>
                <w:color w:val="000000"/>
                <w:sz w:val="18"/>
                <w:szCs w:val="18"/>
              </w:rPr>
            </w:pPr>
          </w:p>
        </w:tc>
        <w:tc>
          <w:tcPr>
            <w:tcW w:w="720" w:type="dxa"/>
            <w:vMerge w:val="continue"/>
            <w:vAlign w:val="center"/>
          </w:tcPr>
          <w:p w14:paraId="6F96353F">
            <w:pPr>
              <w:rPr>
                <w:rFonts w:hint="eastAsia" w:ascii="仿宋_GB2312" w:hAnsi="宋体" w:eastAsia="仿宋_GB2312"/>
                <w:color w:val="000000"/>
                <w:sz w:val="18"/>
                <w:szCs w:val="18"/>
              </w:rPr>
            </w:pPr>
          </w:p>
        </w:tc>
        <w:tc>
          <w:tcPr>
            <w:tcW w:w="720" w:type="dxa"/>
            <w:vMerge w:val="continue"/>
            <w:vAlign w:val="center"/>
          </w:tcPr>
          <w:p w14:paraId="14A3E8F3">
            <w:pPr>
              <w:rPr>
                <w:rFonts w:hint="eastAsia" w:ascii="仿宋_GB2312" w:hAnsi="宋体" w:eastAsia="仿宋_GB2312"/>
                <w:color w:val="000000"/>
                <w:sz w:val="18"/>
                <w:szCs w:val="18"/>
              </w:rPr>
            </w:pPr>
          </w:p>
        </w:tc>
      </w:tr>
      <w:tr w14:paraId="34CB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708D2D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24</w:t>
            </w:r>
          </w:p>
        </w:tc>
        <w:tc>
          <w:tcPr>
            <w:tcW w:w="720" w:type="dxa"/>
            <w:vMerge w:val="continue"/>
            <w:vAlign w:val="center"/>
          </w:tcPr>
          <w:p w14:paraId="3FB5F10F">
            <w:pPr>
              <w:jc w:val="center"/>
              <w:rPr>
                <w:rFonts w:hint="eastAsia" w:ascii="仿宋_GB2312" w:hAnsi="宋体" w:eastAsia="仿宋_GB2312"/>
                <w:color w:val="000000"/>
                <w:sz w:val="18"/>
                <w:szCs w:val="18"/>
              </w:rPr>
            </w:pPr>
          </w:p>
        </w:tc>
        <w:tc>
          <w:tcPr>
            <w:tcW w:w="1274" w:type="dxa"/>
            <w:vAlign w:val="center"/>
          </w:tcPr>
          <w:p w14:paraId="57DF499F">
            <w:pPr>
              <w:rPr>
                <w:rFonts w:hint="eastAsia" w:ascii="仿宋_GB2312" w:hAnsi="宋体" w:eastAsia="仿宋_GB2312"/>
                <w:color w:val="000000"/>
                <w:sz w:val="18"/>
                <w:szCs w:val="18"/>
              </w:rPr>
            </w:pPr>
            <w:r>
              <w:rPr>
                <w:rFonts w:hint="eastAsia" w:ascii="仿宋_GB2312" w:hAnsi="宋体" w:eastAsia="仿宋_GB2312"/>
                <w:color w:val="000000"/>
                <w:sz w:val="18"/>
                <w:szCs w:val="18"/>
              </w:rPr>
              <w:t>不符合条件退出</w:t>
            </w:r>
          </w:p>
        </w:tc>
        <w:tc>
          <w:tcPr>
            <w:tcW w:w="1800" w:type="dxa"/>
            <w:vMerge w:val="continue"/>
            <w:vAlign w:val="center"/>
          </w:tcPr>
          <w:p w14:paraId="3CB62D64">
            <w:pPr>
              <w:rPr>
                <w:rFonts w:hint="eastAsia" w:ascii="仿宋_GB2312" w:hAnsi="宋体" w:eastAsia="仿宋_GB2312"/>
                <w:color w:val="000000"/>
                <w:sz w:val="18"/>
                <w:szCs w:val="18"/>
              </w:rPr>
            </w:pPr>
          </w:p>
        </w:tc>
        <w:tc>
          <w:tcPr>
            <w:tcW w:w="3600" w:type="dxa"/>
            <w:vMerge w:val="continue"/>
            <w:vAlign w:val="center"/>
          </w:tcPr>
          <w:p w14:paraId="33F26273">
            <w:pPr>
              <w:rPr>
                <w:rFonts w:eastAsia="仿宋_GB2312"/>
                <w:color w:val="000000"/>
                <w:sz w:val="18"/>
                <w:szCs w:val="18"/>
              </w:rPr>
            </w:pPr>
          </w:p>
        </w:tc>
        <w:tc>
          <w:tcPr>
            <w:tcW w:w="1080" w:type="dxa"/>
            <w:vMerge w:val="continue"/>
            <w:vAlign w:val="center"/>
          </w:tcPr>
          <w:p w14:paraId="3AB5558A">
            <w:pPr>
              <w:rPr>
                <w:rFonts w:hint="eastAsia" w:ascii="仿宋_GB2312" w:hAnsi="宋体" w:eastAsia="仿宋_GB2312"/>
                <w:color w:val="000000"/>
                <w:sz w:val="18"/>
                <w:szCs w:val="18"/>
              </w:rPr>
            </w:pPr>
          </w:p>
        </w:tc>
        <w:tc>
          <w:tcPr>
            <w:tcW w:w="1080" w:type="dxa"/>
            <w:vMerge w:val="continue"/>
            <w:vAlign w:val="center"/>
          </w:tcPr>
          <w:p w14:paraId="59AE8A9D"/>
        </w:tc>
        <w:tc>
          <w:tcPr>
            <w:tcW w:w="1246" w:type="dxa"/>
            <w:vMerge w:val="continue"/>
            <w:vAlign w:val="center"/>
          </w:tcPr>
          <w:p w14:paraId="0EABA888">
            <w:pPr>
              <w:rPr>
                <w:rFonts w:hint="eastAsia" w:ascii="仿宋_GB2312" w:hAnsi="宋体" w:eastAsia="仿宋_GB2312"/>
                <w:color w:val="000000"/>
                <w:sz w:val="18"/>
                <w:szCs w:val="18"/>
              </w:rPr>
            </w:pPr>
          </w:p>
        </w:tc>
        <w:tc>
          <w:tcPr>
            <w:tcW w:w="720" w:type="dxa"/>
            <w:vMerge w:val="continue"/>
            <w:vAlign w:val="center"/>
          </w:tcPr>
          <w:p w14:paraId="2CB14C6D">
            <w:pPr>
              <w:rPr>
                <w:rFonts w:hint="eastAsia" w:ascii="仿宋_GB2312" w:hAnsi="宋体" w:eastAsia="仿宋_GB2312"/>
                <w:color w:val="000000"/>
                <w:sz w:val="18"/>
                <w:szCs w:val="18"/>
              </w:rPr>
            </w:pPr>
          </w:p>
        </w:tc>
        <w:tc>
          <w:tcPr>
            <w:tcW w:w="709" w:type="dxa"/>
            <w:vMerge w:val="continue"/>
            <w:vAlign w:val="center"/>
          </w:tcPr>
          <w:p w14:paraId="21492AE1">
            <w:pPr>
              <w:rPr>
                <w:rFonts w:hint="eastAsia" w:ascii="仿宋_GB2312" w:hAnsi="宋体" w:eastAsia="仿宋_GB2312"/>
                <w:color w:val="000000"/>
                <w:sz w:val="18"/>
                <w:szCs w:val="18"/>
              </w:rPr>
            </w:pPr>
          </w:p>
        </w:tc>
        <w:tc>
          <w:tcPr>
            <w:tcW w:w="551" w:type="dxa"/>
            <w:vMerge w:val="continue"/>
            <w:vAlign w:val="center"/>
          </w:tcPr>
          <w:p w14:paraId="3B6C9D38">
            <w:pPr>
              <w:rPr>
                <w:rFonts w:hint="eastAsia" w:ascii="仿宋_GB2312" w:hAnsi="宋体" w:eastAsia="仿宋_GB2312"/>
                <w:color w:val="000000"/>
                <w:sz w:val="18"/>
                <w:szCs w:val="18"/>
              </w:rPr>
            </w:pPr>
          </w:p>
        </w:tc>
        <w:tc>
          <w:tcPr>
            <w:tcW w:w="720" w:type="dxa"/>
            <w:vMerge w:val="continue"/>
            <w:vAlign w:val="center"/>
          </w:tcPr>
          <w:p w14:paraId="3045981C">
            <w:pPr>
              <w:rPr>
                <w:rFonts w:hint="eastAsia" w:ascii="仿宋_GB2312" w:hAnsi="宋体" w:eastAsia="仿宋_GB2312"/>
                <w:color w:val="000000"/>
                <w:sz w:val="18"/>
                <w:szCs w:val="18"/>
              </w:rPr>
            </w:pPr>
          </w:p>
        </w:tc>
        <w:tc>
          <w:tcPr>
            <w:tcW w:w="720" w:type="dxa"/>
            <w:vMerge w:val="continue"/>
            <w:vAlign w:val="center"/>
          </w:tcPr>
          <w:p w14:paraId="14BEF3FA">
            <w:pPr>
              <w:rPr>
                <w:rFonts w:hint="eastAsia" w:ascii="仿宋_GB2312" w:hAnsi="宋体" w:eastAsia="仿宋_GB2312"/>
                <w:color w:val="000000"/>
                <w:sz w:val="18"/>
                <w:szCs w:val="18"/>
              </w:rPr>
            </w:pPr>
          </w:p>
        </w:tc>
        <w:tc>
          <w:tcPr>
            <w:tcW w:w="720" w:type="dxa"/>
            <w:vMerge w:val="continue"/>
            <w:vAlign w:val="center"/>
          </w:tcPr>
          <w:p w14:paraId="52C70F5A">
            <w:pPr>
              <w:rPr>
                <w:rFonts w:hint="eastAsia" w:ascii="仿宋_GB2312" w:hAnsi="宋体" w:eastAsia="仿宋_GB2312"/>
                <w:color w:val="000000"/>
                <w:sz w:val="18"/>
                <w:szCs w:val="18"/>
              </w:rPr>
            </w:pPr>
          </w:p>
        </w:tc>
      </w:tr>
      <w:tr w14:paraId="2E6B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6E219F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25</w:t>
            </w:r>
          </w:p>
        </w:tc>
        <w:tc>
          <w:tcPr>
            <w:tcW w:w="720" w:type="dxa"/>
            <w:vMerge w:val="continue"/>
            <w:vAlign w:val="center"/>
          </w:tcPr>
          <w:p w14:paraId="5D5F6356">
            <w:pPr>
              <w:jc w:val="center"/>
              <w:rPr>
                <w:rFonts w:hint="eastAsia" w:ascii="仿宋_GB2312" w:hAnsi="宋体" w:eastAsia="仿宋_GB2312"/>
                <w:color w:val="000000"/>
                <w:sz w:val="18"/>
                <w:szCs w:val="18"/>
              </w:rPr>
            </w:pPr>
          </w:p>
        </w:tc>
        <w:tc>
          <w:tcPr>
            <w:tcW w:w="1274" w:type="dxa"/>
            <w:vAlign w:val="center"/>
          </w:tcPr>
          <w:p w14:paraId="5030E8FE">
            <w:pPr>
              <w:rPr>
                <w:rFonts w:hint="eastAsia" w:ascii="仿宋_GB2312" w:hAnsi="宋体" w:eastAsia="仿宋_GB2312"/>
                <w:color w:val="000000"/>
                <w:sz w:val="18"/>
                <w:szCs w:val="18"/>
              </w:rPr>
            </w:pPr>
            <w:r>
              <w:rPr>
                <w:rFonts w:hint="eastAsia" w:ascii="仿宋_GB2312" w:hAnsi="宋体" w:eastAsia="仿宋_GB2312"/>
                <w:color w:val="000000"/>
                <w:sz w:val="18"/>
                <w:szCs w:val="18"/>
              </w:rPr>
              <w:t>违规处罚退出</w:t>
            </w:r>
          </w:p>
        </w:tc>
        <w:tc>
          <w:tcPr>
            <w:tcW w:w="1800" w:type="dxa"/>
            <w:vMerge w:val="continue"/>
            <w:vAlign w:val="center"/>
          </w:tcPr>
          <w:p w14:paraId="47DB97FA">
            <w:pPr>
              <w:rPr>
                <w:rFonts w:hint="eastAsia" w:ascii="仿宋_GB2312" w:hAnsi="宋体" w:eastAsia="仿宋_GB2312"/>
                <w:color w:val="000000"/>
                <w:sz w:val="18"/>
                <w:szCs w:val="18"/>
              </w:rPr>
            </w:pPr>
          </w:p>
        </w:tc>
        <w:tc>
          <w:tcPr>
            <w:tcW w:w="3600" w:type="dxa"/>
            <w:vMerge w:val="continue"/>
            <w:vAlign w:val="center"/>
          </w:tcPr>
          <w:p w14:paraId="60251434">
            <w:pPr>
              <w:rPr>
                <w:rFonts w:eastAsia="仿宋_GB2312"/>
                <w:color w:val="000000"/>
                <w:sz w:val="18"/>
                <w:szCs w:val="18"/>
              </w:rPr>
            </w:pPr>
          </w:p>
        </w:tc>
        <w:tc>
          <w:tcPr>
            <w:tcW w:w="1080" w:type="dxa"/>
            <w:vMerge w:val="continue"/>
            <w:vAlign w:val="center"/>
          </w:tcPr>
          <w:p w14:paraId="76398F7F">
            <w:pPr>
              <w:rPr>
                <w:rFonts w:hint="eastAsia" w:ascii="仿宋_GB2312" w:hAnsi="宋体" w:eastAsia="仿宋_GB2312"/>
                <w:color w:val="000000"/>
                <w:sz w:val="18"/>
                <w:szCs w:val="18"/>
              </w:rPr>
            </w:pPr>
          </w:p>
        </w:tc>
        <w:tc>
          <w:tcPr>
            <w:tcW w:w="1080" w:type="dxa"/>
            <w:vMerge w:val="continue"/>
            <w:vAlign w:val="center"/>
          </w:tcPr>
          <w:p w14:paraId="57BBFD0E"/>
        </w:tc>
        <w:tc>
          <w:tcPr>
            <w:tcW w:w="1246" w:type="dxa"/>
            <w:vMerge w:val="continue"/>
            <w:vAlign w:val="center"/>
          </w:tcPr>
          <w:p w14:paraId="7B30F31A">
            <w:pPr>
              <w:rPr>
                <w:rFonts w:hint="eastAsia" w:ascii="仿宋_GB2312" w:hAnsi="宋体" w:eastAsia="仿宋_GB2312"/>
                <w:color w:val="000000"/>
                <w:sz w:val="18"/>
                <w:szCs w:val="18"/>
              </w:rPr>
            </w:pPr>
          </w:p>
        </w:tc>
        <w:tc>
          <w:tcPr>
            <w:tcW w:w="720" w:type="dxa"/>
            <w:vMerge w:val="continue"/>
            <w:vAlign w:val="center"/>
          </w:tcPr>
          <w:p w14:paraId="3A855A4A">
            <w:pPr>
              <w:rPr>
                <w:rFonts w:hint="eastAsia" w:ascii="仿宋_GB2312" w:hAnsi="宋体" w:eastAsia="仿宋_GB2312"/>
                <w:color w:val="000000"/>
                <w:sz w:val="18"/>
                <w:szCs w:val="18"/>
              </w:rPr>
            </w:pPr>
          </w:p>
        </w:tc>
        <w:tc>
          <w:tcPr>
            <w:tcW w:w="709" w:type="dxa"/>
            <w:vMerge w:val="continue"/>
            <w:vAlign w:val="center"/>
          </w:tcPr>
          <w:p w14:paraId="7504879C">
            <w:pPr>
              <w:rPr>
                <w:rFonts w:hint="eastAsia" w:ascii="仿宋_GB2312" w:hAnsi="宋体" w:eastAsia="仿宋_GB2312"/>
                <w:color w:val="000000"/>
                <w:sz w:val="18"/>
                <w:szCs w:val="18"/>
              </w:rPr>
            </w:pPr>
          </w:p>
        </w:tc>
        <w:tc>
          <w:tcPr>
            <w:tcW w:w="551" w:type="dxa"/>
            <w:vMerge w:val="continue"/>
            <w:vAlign w:val="center"/>
          </w:tcPr>
          <w:p w14:paraId="000536AD">
            <w:pPr>
              <w:rPr>
                <w:rFonts w:hint="eastAsia" w:ascii="仿宋_GB2312" w:hAnsi="宋体" w:eastAsia="仿宋_GB2312"/>
                <w:color w:val="000000"/>
                <w:sz w:val="18"/>
                <w:szCs w:val="18"/>
              </w:rPr>
            </w:pPr>
          </w:p>
        </w:tc>
        <w:tc>
          <w:tcPr>
            <w:tcW w:w="720" w:type="dxa"/>
            <w:vMerge w:val="continue"/>
            <w:vAlign w:val="center"/>
          </w:tcPr>
          <w:p w14:paraId="6E2137AD">
            <w:pPr>
              <w:rPr>
                <w:rFonts w:hint="eastAsia" w:ascii="仿宋_GB2312" w:hAnsi="宋体" w:eastAsia="仿宋_GB2312"/>
                <w:color w:val="000000"/>
                <w:sz w:val="18"/>
                <w:szCs w:val="18"/>
              </w:rPr>
            </w:pPr>
          </w:p>
        </w:tc>
        <w:tc>
          <w:tcPr>
            <w:tcW w:w="720" w:type="dxa"/>
            <w:vMerge w:val="continue"/>
            <w:vAlign w:val="center"/>
          </w:tcPr>
          <w:p w14:paraId="4F69FF56">
            <w:pPr>
              <w:rPr>
                <w:rFonts w:hint="eastAsia" w:ascii="仿宋_GB2312" w:hAnsi="宋体" w:eastAsia="仿宋_GB2312"/>
                <w:color w:val="000000"/>
                <w:sz w:val="18"/>
                <w:szCs w:val="18"/>
              </w:rPr>
            </w:pPr>
          </w:p>
        </w:tc>
        <w:tc>
          <w:tcPr>
            <w:tcW w:w="720" w:type="dxa"/>
            <w:vMerge w:val="continue"/>
            <w:vAlign w:val="center"/>
          </w:tcPr>
          <w:p w14:paraId="0CEF87DB">
            <w:pPr>
              <w:rPr>
                <w:rFonts w:hint="eastAsia" w:ascii="仿宋_GB2312" w:hAnsi="宋体" w:eastAsia="仿宋_GB2312"/>
                <w:color w:val="000000"/>
                <w:sz w:val="18"/>
                <w:szCs w:val="18"/>
              </w:rPr>
            </w:pPr>
          </w:p>
        </w:tc>
      </w:tr>
      <w:tr w14:paraId="3F2FA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F90D0E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26</w:t>
            </w:r>
          </w:p>
        </w:tc>
        <w:tc>
          <w:tcPr>
            <w:tcW w:w="720" w:type="dxa"/>
            <w:vMerge w:val="restart"/>
            <w:vAlign w:val="center"/>
          </w:tcPr>
          <w:p w14:paraId="0764B53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2D1C5D34">
            <w:pPr>
              <w:rPr>
                <w:rFonts w:hint="eastAsia" w:ascii="仿宋_GB2312" w:hAnsi="宋体" w:eastAsia="仿宋_GB2312"/>
                <w:color w:val="000000"/>
                <w:sz w:val="18"/>
                <w:szCs w:val="18"/>
              </w:rPr>
            </w:pPr>
            <w:r>
              <w:rPr>
                <w:rFonts w:hint="eastAsia" w:ascii="仿宋_GB2312" w:hAnsi="宋体" w:eastAsia="仿宋_GB2312"/>
                <w:color w:val="000000"/>
                <w:sz w:val="18"/>
                <w:szCs w:val="18"/>
              </w:rPr>
              <w:t>租赁补贴发放</w:t>
            </w:r>
          </w:p>
        </w:tc>
        <w:tc>
          <w:tcPr>
            <w:tcW w:w="1800" w:type="dxa"/>
            <w:vAlign w:val="center"/>
          </w:tcPr>
          <w:p w14:paraId="50177BCD">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保障对象姓名、身份证号（隐藏部分号码）；发放金额；发放年度、月份、日期；发放方式。</w:t>
            </w:r>
          </w:p>
        </w:tc>
        <w:tc>
          <w:tcPr>
            <w:tcW w:w="3600" w:type="dxa"/>
            <w:vMerge w:val="restart"/>
            <w:vAlign w:val="center"/>
          </w:tcPr>
          <w:p w14:paraId="2421D2C4">
            <w:pPr>
              <w:rPr>
                <w:rFonts w:eastAsia="仿宋_GB2312"/>
                <w:color w:val="000000"/>
                <w:sz w:val="18"/>
                <w:szCs w:val="18"/>
              </w:rPr>
            </w:pPr>
            <w:r>
              <w:rPr>
                <w:rFonts w:eastAsia="仿宋_GB2312"/>
                <w:color w:val="000000"/>
                <w:sz w:val="18"/>
                <w:szCs w:val="18"/>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6052B5D6">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729911DD">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14:paraId="2726D405">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7F103B3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5C8E650">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517B3507">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7E4093C3">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14:paraId="7954F2D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5F9051D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3634C50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AA1418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1D864DC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711059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44E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F8CD2D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27</w:t>
            </w:r>
          </w:p>
        </w:tc>
        <w:tc>
          <w:tcPr>
            <w:tcW w:w="720" w:type="dxa"/>
            <w:vMerge w:val="continue"/>
            <w:vAlign w:val="center"/>
          </w:tcPr>
          <w:p w14:paraId="681D8716">
            <w:pPr>
              <w:jc w:val="center"/>
              <w:rPr>
                <w:rFonts w:hint="eastAsia" w:ascii="仿宋_GB2312" w:hAnsi="宋体" w:eastAsia="仿宋_GB2312"/>
                <w:color w:val="000000"/>
                <w:sz w:val="18"/>
                <w:szCs w:val="18"/>
              </w:rPr>
            </w:pPr>
          </w:p>
        </w:tc>
        <w:tc>
          <w:tcPr>
            <w:tcW w:w="1274" w:type="dxa"/>
            <w:vAlign w:val="center"/>
          </w:tcPr>
          <w:p w14:paraId="08578E9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租金收取</w:t>
            </w:r>
          </w:p>
        </w:tc>
        <w:tc>
          <w:tcPr>
            <w:tcW w:w="1800" w:type="dxa"/>
            <w:vAlign w:val="center"/>
          </w:tcPr>
          <w:p w14:paraId="761979B7">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保障对象姓名、身份证号（隐藏部分号码）；应缴租金；实收租金；未足额收取原因；租金年度、月份；收取日期；收取方式。</w:t>
            </w:r>
          </w:p>
        </w:tc>
        <w:tc>
          <w:tcPr>
            <w:tcW w:w="3600" w:type="dxa"/>
            <w:vMerge w:val="continue"/>
            <w:vAlign w:val="center"/>
          </w:tcPr>
          <w:p w14:paraId="06D3FF31">
            <w:pPr>
              <w:rPr>
                <w:rFonts w:hint="eastAsia" w:ascii="仿宋_GB2312" w:hAnsi="宋体" w:eastAsia="仿宋_GB2312"/>
                <w:color w:val="000000"/>
                <w:sz w:val="18"/>
                <w:szCs w:val="18"/>
              </w:rPr>
            </w:pPr>
          </w:p>
        </w:tc>
        <w:tc>
          <w:tcPr>
            <w:tcW w:w="1080" w:type="dxa"/>
            <w:vMerge w:val="continue"/>
            <w:vAlign w:val="center"/>
          </w:tcPr>
          <w:p w14:paraId="1F515977">
            <w:pPr>
              <w:rPr>
                <w:rFonts w:ascii="仿宋_GB2312" w:hAnsi="宋体" w:eastAsia="仿宋_GB2312"/>
                <w:color w:val="000000"/>
                <w:sz w:val="18"/>
                <w:szCs w:val="18"/>
              </w:rPr>
            </w:pPr>
          </w:p>
        </w:tc>
        <w:tc>
          <w:tcPr>
            <w:tcW w:w="1080" w:type="dxa"/>
            <w:vMerge w:val="continue"/>
            <w:vAlign w:val="center"/>
          </w:tcPr>
          <w:p w14:paraId="51A48264"/>
        </w:tc>
        <w:tc>
          <w:tcPr>
            <w:tcW w:w="1246" w:type="dxa"/>
            <w:vMerge w:val="continue"/>
            <w:vAlign w:val="center"/>
          </w:tcPr>
          <w:p w14:paraId="0F58C1D5">
            <w:pPr>
              <w:rPr>
                <w:rFonts w:ascii="仿宋_GB2312" w:hAnsi="宋体" w:eastAsia="仿宋_GB2312"/>
                <w:color w:val="000000"/>
                <w:sz w:val="18"/>
                <w:szCs w:val="18"/>
              </w:rPr>
            </w:pPr>
          </w:p>
        </w:tc>
        <w:tc>
          <w:tcPr>
            <w:tcW w:w="720" w:type="dxa"/>
            <w:vMerge w:val="continue"/>
            <w:vAlign w:val="center"/>
          </w:tcPr>
          <w:p w14:paraId="27C4A979">
            <w:pPr>
              <w:rPr>
                <w:rFonts w:ascii="仿宋_GB2312" w:hAnsi="宋体" w:eastAsia="仿宋_GB2312"/>
                <w:color w:val="000000"/>
                <w:sz w:val="18"/>
                <w:szCs w:val="18"/>
              </w:rPr>
            </w:pPr>
          </w:p>
        </w:tc>
        <w:tc>
          <w:tcPr>
            <w:tcW w:w="709" w:type="dxa"/>
            <w:vMerge w:val="continue"/>
            <w:vAlign w:val="center"/>
          </w:tcPr>
          <w:p w14:paraId="76EB103D">
            <w:pPr>
              <w:rPr>
                <w:rFonts w:ascii="仿宋_GB2312" w:hAnsi="宋体" w:eastAsia="仿宋_GB2312"/>
                <w:color w:val="000000"/>
                <w:sz w:val="18"/>
                <w:szCs w:val="18"/>
              </w:rPr>
            </w:pPr>
          </w:p>
        </w:tc>
        <w:tc>
          <w:tcPr>
            <w:tcW w:w="551" w:type="dxa"/>
            <w:vMerge w:val="continue"/>
            <w:vAlign w:val="center"/>
          </w:tcPr>
          <w:p w14:paraId="5B368936">
            <w:pPr>
              <w:rPr>
                <w:rFonts w:ascii="仿宋_GB2312" w:hAnsi="宋体" w:eastAsia="仿宋_GB2312"/>
                <w:color w:val="000000"/>
                <w:sz w:val="18"/>
                <w:szCs w:val="18"/>
              </w:rPr>
            </w:pPr>
          </w:p>
        </w:tc>
        <w:tc>
          <w:tcPr>
            <w:tcW w:w="720" w:type="dxa"/>
            <w:vMerge w:val="continue"/>
            <w:vAlign w:val="center"/>
          </w:tcPr>
          <w:p w14:paraId="7F2C2297">
            <w:pPr>
              <w:rPr>
                <w:rFonts w:ascii="仿宋_GB2312" w:hAnsi="宋体" w:eastAsia="仿宋_GB2312"/>
                <w:color w:val="000000"/>
                <w:sz w:val="18"/>
                <w:szCs w:val="18"/>
              </w:rPr>
            </w:pPr>
          </w:p>
        </w:tc>
        <w:tc>
          <w:tcPr>
            <w:tcW w:w="720" w:type="dxa"/>
            <w:vMerge w:val="continue"/>
            <w:vAlign w:val="center"/>
          </w:tcPr>
          <w:p w14:paraId="5CB180CC">
            <w:pPr>
              <w:rPr>
                <w:rFonts w:ascii="仿宋_GB2312" w:hAnsi="宋体" w:eastAsia="仿宋_GB2312"/>
                <w:color w:val="000000"/>
                <w:sz w:val="18"/>
                <w:szCs w:val="18"/>
              </w:rPr>
            </w:pPr>
          </w:p>
        </w:tc>
        <w:tc>
          <w:tcPr>
            <w:tcW w:w="720" w:type="dxa"/>
            <w:vMerge w:val="continue"/>
            <w:vAlign w:val="center"/>
          </w:tcPr>
          <w:p w14:paraId="339460FA">
            <w:pPr>
              <w:rPr>
                <w:rFonts w:ascii="仿宋_GB2312" w:hAnsi="宋体" w:eastAsia="仿宋_GB2312"/>
                <w:color w:val="000000"/>
                <w:sz w:val="18"/>
                <w:szCs w:val="18"/>
              </w:rPr>
            </w:pPr>
          </w:p>
        </w:tc>
      </w:tr>
      <w:tr w14:paraId="0B30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07D526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28</w:t>
            </w:r>
          </w:p>
        </w:tc>
        <w:tc>
          <w:tcPr>
            <w:tcW w:w="720" w:type="dxa"/>
            <w:vMerge w:val="continue"/>
            <w:vAlign w:val="center"/>
          </w:tcPr>
          <w:p w14:paraId="4CED073A">
            <w:pPr>
              <w:jc w:val="center"/>
              <w:rPr>
                <w:rFonts w:hint="eastAsia" w:ascii="仿宋_GB2312" w:hAnsi="宋体" w:eastAsia="仿宋_GB2312"/>
                <w:color w:val="000000"/>
                <w:sz w:val="18"/>
                <w:szCs w:val="18"/>
              </w:rPr>
            </w:pPr>
          </w:p>
        </w:tc>
        <w:tc>
          <w:tcPr>
            <w:tcW w:w="1274" w:type="dxa"/>
            <w:vAlign w:val="center"/>
          </w:tcPr>
          <w:p w14:paraId="6FA302C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租金减免</w:t>
            </w:r>
          </w:p>
        </w:tc>
        <w:tc>
          <w:tcPr>
            <w:tcW w:w="1800" w:type="dxa"/>
            <w:vAlign w:val="center"/>
          </w:tcPr>
          <w:p w14:paraId="5D6CC71E">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保障对象姓名、身份证号（隐藏部分号码）；保障项目名称、类型、套型、面积；原应缴租金标准、现应缴租金标准。</w:t>
            </w:r>
          </w:p>
        </w:tc>
        <w:tc>
          <w:tcPr>
            <w:tcW w:w="3600" w:type="dxa"/>
            <w:vMerge w:val="restart"/>
            <w:vAlign w:val="center"/>
          </w:tcPr>
          <w:p w14:paraId="170F6F88">
            <w:pPr>
              <w:rPr>
                <w:rFonts w:hint="eastAsia" w:ascii="仿宋_GB2312" w:hAnsi="宋体" w:eastAsia="仿宋_GB2312"/>
                <w:color w:val="000000"/>
                <w:sz w:val="18"/>
                <w:szCs w:val="18"/>
              </w:rPr>
            </w:pPr>
            <w:r>
              <w:rPr>
                <w:rFonts w:eastAsia="仿宋_GB2312"/>
                <w:color w:val="000000"/>
                <w:sz w:val="18"/>
                <w:szCs w:val="18"/>
              </w:rPr>
              <w:t>《经济适用住房管理办法》（建住房〔2007〕258号）、《公共租赁住房管理办法》（住建部令第11号）、《住房城乡建设部办公厅关于做好2012年住房保障信息公开工作的通知》（建办保[2012]20号）、《住房城乡建设部办公厅关于进一步加强住房保障信息公开工作的通知》、《国务院办公厅关于推进公共资源配置领域政府信息公开的意见》（国办发〔2017〕97号）</w:t>
            </w:r>
          </w:p>
        </w:tc>
        <w:tc>
          <w:tcPr>
            <w:tcW w:w="1080" w:type="dxa"/>
            <w:vMerge w:val="restart"/>
            <w:vAlign w:val="center"/>
          </w:tcPr>
          <w:p w14:paraId="091B3A75">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41D6EDCC">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14:paraId="0EB8946E">
            <w:pPr>
              <w:snapToGrid w:val="0"/>
              <w:spacing w:line="300" w:lineRule="exact"/>
              <w:rPr>
                <w:rFonts w:hint="eastAsia" w:eastAsia="方正仿宋_GBK" w:cs="方正仿宋_GBK"/>
                <w:color w:val="000000"/>
                <w:sz w:val="24"/>
              </w:rPr>
            </w:pPr>
            <w:r>
              <w:rPr>
                <w:rFonts w:hint="eastAsia" w:ascii="仿宋_GB2312" w:hAnsi="宋体" w:eastAsia="仿宋_GB2312"/>
                <w:color w:val="000000"/>
                <w:sz w:val="18"/>
                <w:szCs w:val="18"/>
              </w:rPr>
              <w:t xml:space="preserve">                                      </w:t>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5028545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22708BB0">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477FD3AA">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24916C8E">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14:paraId="55836D2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970B91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0902DD4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4E51F8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2FF17BE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CBC841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24F0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202D70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29</w:t>
            </w:r>
          </w:p>
        </w:tc>
        <w:tc>
          <w:tcPr>
            <w:tcW w:w="720" w:type="dxa"/>
            <w:vMerge w:val="continue"/>
            <w:vAlign w:val="center"/>
          </w:tcPr>
          <w:p w14:paraId="4BDC0DED">
            <w:pPr>
              <w:jc w:val="center"/>
              <w:rPr>
                <w:rFonts w:hint="eastAsia" w:ascii="仿宋_GB2312" w:hAnsi="宋体" w:eastAsia="仿宋_GB2312"/>
                <w:color w:val="000000"/>
                <w:sz w:val="18"/>
                <w:szCs w:val="18"/>
              </w:rPr>
            </w:pPr>
          </w:p>
        </w:tc>
        <w:tc>
          <w:tcPr>
            <w:tcW w:w="1274" w:type="dxa"/>
            <w:vAlign w:val="center"/>
          </w:tcPr>
          <w:p w14:paraId="4448BBD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腾退管理</w:t>
            </w:r>
          </w:p>
        </w:tc>
        <w:tc>
          <w:tcPr>
            <w:tcW w:w="1800" w:type="dxa"/>
            <w:vAlign w:val="center"/>
          </w:tcPr>
          <w:p w14:paraId="22614194">
            <w:pPr>
              <w:rPr>
                <w:rFonts w:hint="eastAsia" w:ascii="仿宋_GB2312" w:hAnsi="宋体" w:eastAsia="仿宋_GB2312"/>
                <w:color w:val="000000"/>
                <w:sz w:val="18"/>
                <w:szCs w:val="18"/>
              </w:rPr>
            </w:pPr>
            <w:r>
              <w:rPr>
                <w:rFonts w:hint="eastAsia" w:ascii="仿宋_GB2312" w:hAnsi="宋体" w:eastAsia="仿宋_GB2312"/>
                <w:color w:val="000000"/>
                <w:sz w:val="18"/>
                <w:szCs w:val="18"/>
              </w:rPr>
              <w:t>腾退对象；腾退日期；腾退原因；实退租金。</w:t>
            </w:r>
          </w:p>
        </w:tc>
        <w:tc>
          <w:tcPr>
            <w:tcW w:w="3600" w:type="dxa"/>
            <w:vMerge w:val="continue"/>
            <w:vAlign w:val="center"/>
          </w:tcPr>
          <w:p w14:paraId="6167B6F8">
            <w:pPr>
              <w:rPr>
                <w:rFonts w:hint="eastAsia" w:ascii="仿宋_GB2312" w:hAnsi="宋体" w:eastAsia="仿宋_GB2312"/>
                <w:color w:val="000000"/>
                <w:sz w:val="18"/>
                <w:szCs w:val="18"/>
              </w:rPr>
            </w:pPr>
          </w:p>
        </w:tc>
        <w:tc>
          <w:tcPr>
            <w:tcW w:w="1080" w:type="dxa"/>
            <w:vMerge w:val="continue"/>
            <w:vAlign w:val="center"/>
          </w:tcPr>
          <w:p w14:paraId="15696B54">
            <w:pPr>
              <w:rPr>
                <w:rFonts w:hint="eastAsia" w:ascii="仿宋_GB2312" w:hAnsi="宋体" w:eastAsia="仿宋_GB2312"/>
                <w:color w:val="000000"/>
                <w:sz w:val="18"/>
                <w:szCs w:val="18"/>
              </w:rPr>
            </w:pPr>
          </w:p>
        </w:tc>
        <w:tc>
          <w:tcPr>
            <w:tcW w:w="1080" w:type="dxa"/>
            <w:vMerge w:val="continue"/>
            <w:vAlign w:val="center"/>
          </w:tcPr>
          <w:p w14:paraId="0FAFC564"/>
        </w:tc>
        <w:tc>
          <w:tcPr>
            <w:tcW w:w="1246" w:type="dxa"/>
            <w:vMerge w:val="continue"/>
            <w:vAlign w:val="center"/>
          </w:tcPr>
          <w:p w14:paraId="1E8BAF46">
            <w:pPr>
              <w:rPr>
                <w:rFonts w:hint="eastAsia" w:ascii="仿宋_GB2312" w:hAnsi="宋体" w:eastAsia="仿宋_GB2312"/>
                <w:color w:val="000000"/>
                <w:sz w:val="18"/>
                <w:szCs w:val="18"/>
              </w:rPr>
            </w:pPr>
          </w:p>
        </w:tc>
        <w:tc>
          <w:tcPr>
            <w:tcW w:w="720" w:type="dxa"/>
            <w:vMerge w:val="continue"/>
            <w:vAlign w:val="center"/>
          </w:tcPr>
          <w:p w14:paraId="58FDEBCF">
            <w:pPr>
              <w:rPr>
                <w:rFonts w:hint="eastAsia" w:ascii="仿宋_GB2312" w:hAnsi="宋体" w:eastAsia="仿宋_GB2312"/>
                <w:color w:val="000000"/>
                <w:sz w:val="18"/>
                <w:szCs w:val="18"/>
              </w:rPr>
            </w:pPr>
          </w:p>
        </w:tc>
        <w:tc>
          <w:tcPr>
            <w:tcW w:w="709" w:type="dxa"/>
            <w:vMerge w:val="continue"/>
            <w:vAlign w:val="center"/>
          </w:tcPr>
          <w:p w14:paraId="4CC0C8D2">
            <w:pPr>
              <w:rPr>
                <w:rFonts w:hint="eastAsia" w:ascii="仿宋_GB2312" w:hAnsi="宋体" w:eastAsia="仿宋_GB2312"/>
                <w:color w:val="000000"/>
                <w:sz w:val="18"/>
                <w:szCs w:val="18"/>
              </w:rPr>
            </w:pPr>
          </w:p>
        </w:tc>
        <w:tc>
          <w:tcPr>
            <w:tcW w:w="551" w:type="dxa"/>
            <w:vMerge w:val="continue"/>
            <w:vAlign w:val="center"/>
          </w:tcPr>
          <w:p w14:paraId="7A5D9CF2">
            <w:pPr>
              <w:rPr>
                <w:rFonts w:hint="eastAsia" w:ascii="仿宋_GB2312" w:hAnsi="宋体" w:eastAsia="仿宋_GB2312"/>
                <w:color w:val="000000"/>
                <w:sz w:val="18"/>
                <w:szCs w:val="18"/>
              </w:rPr>
            </w:pPr>
          </w:p>
        </w:tc>
        <w:tc>
          <w:tcPr>
            <w:tcW w:w="720" w:type="dxa"/>
            <w:vMerge w:val="continue"/>
            <w:vAlign w:val="center"/>
          </w:tcPr>
          <w:p w14:paraId="7EFE540B">
            <w:pPr>
              <w:rPr>
                <w:rFonts w:hint="eastAsia" w:ascii="仿宋_GB2312" w:hAnsi="宋体" w:eastAsia="仿宋_GB2312"/>
                <w:color w:val="000000"/>
                <w:sz w:val="18"/>
                <w:szCs w:val="18"/>
              </w:rPr>
            </w:pPr>
          </w:p>
        </w:tc>
        <w:tc>
          <w:tcPr>
            <w:tcW w:w="720" w:type="dxa"/>
            <w:vMerge w:val="continue"/>
            <w:vAlign w:val="center"/>
          </w:tcPr>
          <w:p w14:paraId="72A2F1CA">
            <w:pPr>
              <w:rPr>
                <w:rFonts w:hint="eastAsia" w:ascii="仿宋_GB2312" w:hAnsi="宋体" w:eastAsia="仿宋_GB2312"/>
                <w:color w:val="000000"/>
                <w:sz w:val="18"/>
                <w:szCs w:val="18"/>
              </w:rPr>
            </w:pPr>
          </w:p>
        </w:tc>
        <w:tc>
          <w:tcPr>
            <w:tcW w:w="720" w:type="dxa"/>
            <w:vMerge w:val="continue"/>
            <w:vAlign w:val="center"/>
          </w:tcPr>
          <w:p w14:paraId="1D89469A">
            <w:pPr>
              <w:rPr>
                <w:rFonts w:hint="eastAsia" w:ascii="仿宋_GB2312" w:hAnsi="宋体" w:eastAsia="仿宋_GB2312"/>
                <w:color w:val="000000"/>
                <w:sz w:val="18"/>
                <w:szCs w:val="18"/>
              </w:rPr>
            </w:pPr>
          </w:p>
        </w:tc>
      </w:tr>
      <w:tr w14:paraId="395BA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A7610E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30</w:t>
            </w:r>
          </w:p>
        </w:tc>
        <w:tc>
          <w:tcPr>
            <w:tcW w:w="720" w:type="dxa"/>
            <w:vMerge w:val="continue"/>
            <w:vAlign w:val="center"/>
          </w:tcPr>
          <w:p w14:paraId="4AF66F4E">
            <w:pPr>
              <w:jc w:val="center"/>
              <w:rPr>
                <w:rFonts w:hint="eastAsia" w:ascii="仿宋_GB2312" w:hAnsi="宋体" w:eastAsia="仿宋_GB2312"/>
                <w:color w:val="000000"/>
                <w:sz w:val="18"/>
                <w:szCs w:val="18"/>
              </w:rPr>
            </w:pPr>
          </w:p>
        </w:tc>
        <w:tc>
          <w:tcPr>
            <w:tcW w:w="1274" w:type="dxa"/>
            <w:vAlign w:val="center"/>
          </w:tcPr>
          <w:p w14:paraId="6334D99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房屋维修</w:t>
            </w:r>
          </w:p>
        </w:tc>
        <w:tc>
          <w:tcPr>
            <w:tcW w:w="1800" w:type="dxa"/>
            <w:vAlign w:val="center"/>
          </w:tcPr>
          <w:p w14:paraId="4CE38C6C">
            <w:pPr>
              <w:rPr>
                <w:rFonts w:hint="eastAsia" w:ascii="仿宋_GB2312" w:hAnsi="宋体" w:eastAsia="仿宋_GB2312"/>
                <w:color w:val="000000"/>
                <w:sz w:val="18"/>
                <w:szCs w:val="18"/>
              </w:rPr>
            </w:pPr>
            <w:r>
              <w:rPr>
                <w:rFonts w:hint="eastAsia" w:ascii="仿宋_GB2312" w:hAnsi="宋体" w:eastAsia="仿宋_GB2312"/>
                <w:color w:val="000000"/>
                <w:sz w:val="18"/>
                <w:szCs w:val="18"/>
              </w:rPr>
              <w:t>维修内容；维修标准；维修资金来源渠道；维修单位名称；联系人，联系方式。</w:t>
            </w:r>
          </w:p>
        </w:tc>
        <w:tc>
          <w:tcPr>
            <w:tcW w:w="3600" w:type="dxa"/>
            <w:vMerge w:val="continue"/>
            <w:vAlign w:val="center"/>
          </w:tcPr>
          <w:p w14:paraId="6CBF7B86">
            <w:pPr>
              <w:rPr>
                <w:rFonts w:hint="eastAsia" w:ascii="仿宋_GB2312" w:hAnsi="宋体" w:eastAsia="仿宋_GB2312"/>
                <w:color w:val="000000"/>
                <w:sz w:val="18"/>
                <w:szCs w:val="18"/>
              </w:rPr>
            </w:pPr>
          </w:p>
        </w:tc>
        <w:tc>
          <w:tcPr>
            <w:tcW w:w="1080" w:type="dxa"/>
            <w:vMerge w:val="continue"/>
            <w:vAlign w:val="center"/>
          </w:tcPr>
          <w:p w14:paraId="3CAD2513">
            <w:pPr>
              <w:rPr>
                <w:rFonts w:hint="eastAsia" w:ascii="仿宋_GB2312" w:hAnsi="宋体" w:eastAsia="仿宋_GB2312"/>
                <w:color w:val="000000"/>
                <w:sz w:val="18"/>
                <w:szCs w:val="18"/>
              </w:rPr>
            </w:pPr>
          </w:p>
        </w:tc>
        <w:tc>
          <w:tcPr>
            <w:tcW w:w="1080" w:type="dxa"/>
            <w:vMerge w:val="continue"/>
            <w:vAlign w:val="center"/>
          </w:tcPr>
          <w:p w14:paraId="2EC237EA"/>
        </w:tc>
        <w:tc>
          <w:tcPr>
            <w:tcW w:w="1246" w:type="dxa"/>
            <w:vMerge w:val="continue"/>
            <w:vAlign w:val="center"/>
          </w:tcPr>
          <w:p w14:paraId="3FD70FAB">
            <w:pPr>
              <w:rPr>
                <w:rFonts w:hint="eastAsia" w:ascii="仿宋_GB2312" w:hAnsi="宋体" w:eastAsia="仿宋_GB2312"/>
                <w:color w:val="000000"/>
                <w:sz w:val="18"/>
                <w:szCs w:val="18"/>
              </w:rPr>
            </w:pPr>
          </w:p>
        </w:tc>
        <w:tc>
          <w:tcPr>
            <w:tcW w:w="720" w:type="dxa"/>
            <w:vMerge w:val="continue"/>
            <w:vAlign w:val="center"/>
          </w:tcPr>
          <w:p w14:paraId="4FD86F5E">
            <w:pPr>
              <w:rPr>
                <w:rFonts w:hint="eastAsia" w:ascii="仿宋_GB2312" w:hAnsi="宋体" w:eastAsia="仿宋_GB2312"/>
                <w:color w:val="000000"/>
                <w:sz w:val="18"/>
                <w:szCs w:val="18"/>
              </w:rPr>
            </w:pPr>
          </w:p>
        </w:tc>
        <w:tc>
          <w:tcPr>
            <w:tcW w:w="709" w:type="dxa"/>
            <w:vMerge w:val="continue"/>
            <w:vAlign w:val="center"/>
          </w:tcPr>
          <w:p w14:paraId="7DE2C3AE">
            <w:pPr>
              <w:rPr>
                <w:rFonts w:hint="eastAsia" w:ascii="仿宋_GB2312" w:hAnsi="宋体" w:eastAsia="仿宋_GB2312"/>
                <w:color w:val="000000"/>
                <w:sz w:val="18"/>
                <w:szCs w:val="18"/>
              </w:rPr>
            </w:pPr>
          </w:p>
        </w:tc>
        <w:tc>
          <w:tcPr>
            <w:tcW w:w="551" w:type="dxa"/>
            <w:vMerge w:val="continue"/>
            <w:vAlign w:val="center"/>
          </w:tcPr>
          <w:p w14:paraId="4C8624A5">
            <w:pPr>
              <w:rPr>
                <w:rFonts w:hint="eastAsia" w:ascii="仿宋_GB2312" w:hAnsi="宋体" w:eastAsia="仿宋_GB2312"/>
                <w:color w:val="000000"/>
                <w:sz w:val="18"/>
                <w:szCs w:val="18"/>
              </w:rPr>
            </w:pPr>
          </w:p>
        </w:tc>
        <w:tc>
          <w:tcPr>
            <w:tcW w:w="720" w:type="dxa"/>
            <w:vMerge w:val="continue"/>
            <w:vAlign w:val="center"/>
          </w:tcPr>
          <w:p w14:paraId="556BD5F6">
            <w:pPr>
              <w:rPr>
                <w:rFonts w:hint="eastAsia" w:ascii="仿宋_GB2312" w:hAnsi="宋体" w:eastAsia="仿宋_GB2312"/>
                <w:color w:val="000000"/>
                <w:sz w:val="18"/>
                <w:szCs w:val="18"/>
              </w:rPr>
            </w:pPr>
          </w:p>
        </w:tc>
        <w:tc>
          <w:tcPr>
            <w:tcW w:w="720" w:type="dxa"/>
            <w:vMerge w:val="continue"/>
            <w:vAlign w:val="center"/>
          </w:tcPr>
          <w:p w14:paraId="4D0F2FC1">
            <w:pPr>
              <w:rPr>
                <w:rFonts w:hint="eastAsia" w:ascii="仿宋_GB2312" w:hAnsi="宋体" w:eastAsia="仿宋_GB2312"/>
                <w:color w:val="000000"/>
                <w:sz w:val="18"/>
                <w:szCs w:val="18"/>
              </w:rPr>
            </w:pPr>
          </w:p>
        </w:tc>
        <w:tc>
          <w:tcPr>
            <w:tcW w:w="720" w:type="dxa"/>
            <w:vMerge w:val="continue"/>
            <w:vAlign w:val="center"/>
          </w:tcPr>
          <w:p w14:paraId="3FFE3784">
            <w:pPr>
              <w:rPr>
                <w:rFonts w:hint="eastAsia" w:ascii="仿宋_GB2312" w:hAnsi="宋体" w:eastAsia="仿宋_GB2312"/>
                <w:color w:val="000000"/>
                <w:sz w:val="18"/>
                <w:szCs w:val="18"/>
              </w:rPr>
            </w:pPr>
          </w:p>
        </w:tc>
      </w:tr>
      <w:tr w14:paraId="6DEA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6EB4BB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31</w:t>
            </w:r>
          </w:p>
        </w:tc>
        <w:tc>
          <w:tcPr>
            <w:tcW w:w="720" w:type="dxa"/>
            <w:vMerge w:val="continue"/>
            <w:vAlign w:val="center"/>
          </w:tcPr>
          <w:p w14:paraId="5328D838">
            <w:pPr>
              <w:jc w:val="center"/>
              <w:rPr>
                <w:rFonts w:hint="eastAsia" w:ascii="仿宋_GB2312" w:hAnsi="宋体" w:eastAsia="仿宋_GB2312"/>
                <w:color w:val="000000"/>
                <w:sz w:val="18"/>
                <w:szCs w:val="18"/>
              </w:rPr>
            </w:pPr>
          </w:p>
        </w:tc>
        <w:tc>
          <w:tcPr>
            <w:tcW w:w="1274" w:type="dxa"/>
            <w:vAlign w:val="center"/>
          </w:tcPr>
          <w:p w14:paraId="7345D96C">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保障性住房调整</w:t>
            </w:r>
          </w:p>
        </w:tc>
        <w:tc>
          <w:tcPr>
            <w:tcW w:w="1800" w:type="dxa"/>
            <w:vAlign w:val="center"/>
          </w:tcPr>
          <w:p w14:paraId="09DD3B82">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保障对象姓名、身份证号（隐藏部分号码）；调整前和调整后保障项目名称、类型、套型、面积等；不予调整原因。</w:t>
            </w:r>
          </w:p>
        </w:tc>
        <w:tc>
          <w:tcPr>
            <w:tcW w:w="3600" w:type="dxa"/>
            <w:vMerge w:val="continue"/>
            <w:vAlign w:val="center"/>
          </w:tcPr>
          <w:p w14:paraId="4639FCD6">
            <w:pPr>
              <w:rPr>
                <w:rFonts w:hint="eastAsia" w:ascii="仿宋_GB2312" w:hAnsi="宋体" w:eastAsia="仿宋_GB2312"/>
                <w:color w:val="000000"/>
                <w:sz w:val="18"/>
                <w:szCs w:val="18"/>
              </w:rPr>
            </w:pPr>
          </w:p>
        </w:tc>
        <w:tc>
          <w:tcPr>
            <w:tcW w:w="1080" w:type="dxa"/>
            <w:vMerge w:val="continue"/>
            <w:vAlign w:val="center"/>
          </w:tcPr>
          <w:p w14:paraId="69CB8317">
            <w:pPr>
              <w:rPr>
                <w:rFonts w:hint="eastAsia" w:ascii="仿宋_GB2312" w:hAnsi="宋体" w:eastAsia="仿宋_GB2312"/>
                <w:color w:val="000000"/>
                <w:sz w:val="18"/>
                <w:szCs w:val="18"/>
              </w:rPr>
            </w:pPr>
          </w:p>
        </w:tc>
        <w:tc>
          <w:tcPr>
            <w:tcW w:w="1080" w:type="dxa"/>
            <w:vMerge w:val="continue"/>
            <w:vAlign w:val="center"/>
          </w:tcPr>
          <w:p w14:paraId="57AE1889"/>
        </w:tc>
        <w:tc>
          <w:tcPr>
            <w:tcW w:w="1246" w:type="dxa"/>
            <w:vMerge w:val="continue"/>
            <w:vAlign w:val="center"/>
          </w:tcPr>
          <w:p w14:paraId="67C98EA2">
            <w:pPr>
              <w:rPr>
                <w:rFonts w:hint="eastAsia" w:ascii="仿宋_GB2312" w:hAnsi="宋体" w:eastAsia="仿宋_GB2312"/>
                <w:color w:val="000000"/>
                <w:sz w:val="18"/>
                <w:szCs w:val="18"/>
              </w:rPr>
            </w:pPr>
          </w:p>
        </w:tc>
        <w:tc>
          <w:tcPr>
            <w:tcW w:w="720" w:type="dxa"/>
            <w:vMerge w:val="continue"/>
            <w:vAlign w:val="center"/>
          </w:tcPr>
          <w:p w14:paraId="7FA56528">
            <w:pPr>
              <w:rPr>
                <w:rFonts w:hint="eastAsia" w:ascii="仿宋_GB2312" w:hAnsi="宋体" w:eastAsia="仿宋_GB2312"/>
                <w:color w:val="000000"/>
                <w:sz w:val="18"/>
                <w:szCs w:val="18"/>
              </w:rPr>
            </w:pPr>
          </w:p>
        </w:tc>
        <w:tc>
          <w:tcPr>
            <w:tcW w:w="709" w:type="dxa"/>
            <w:vMerge w:val="continue"/>
            <w:vAlign w:val="center"/>
          </w:tcPr>
          <w:p w14:paraId="24631B00">
            <w:pPr>
              <w:rPr>
                <w:rFonts w:hint="eastAsia" w:ascii="仿宋_GB2312" w:hAnsi="宋体" w:eastAsia="仿宋_GB2312"/>
                <w:color w:val="000000"/>
                <w:sz w:val="18"/>
                <w:szCs w:val="18"/>
              </w:rPr>
            </w:pPr>
          </w:p>
        </w:tc>
        <w:tc>
          <w:tcPr>
            <w:tcW w:w="551" w:type="dxa"/>
            <w:vMerge w:val="continue"/>
            <w:vAlign w:val="center"/>
          </w:tcPr>
          <w:p w14:paraId="0DAD0705">
            <w:pPr>
              <w:rPr>
                <w:rFonts w:hint="eastAsia" w:ascii="仿宋_GB2312" w:hAnsi="宋体" w:eastAsia="仿宋_GB2312"/>
                <w:color w:val="000000"/>
                <w:sz w:val="18"/>
                <w:szCs w:val="18"/>
              </w:rPr>
            </w:pPr>
          </w:p>
        </w:tc>
        <w:tc>
          <w:tcPr>
            <w:tcW w:w="720" w:type="dxa"/>
            <w:vMerge w:val="continue"/>
            <w:vAlign w:val="center"/>
          </w:tcPr>
          <w:p w14:paraId="7A664A9C">
            <w:pPr>
              <w:rPr>
                <w:rFonts w:hint="eastAsia" w:ascii="仿宋_GB2312" w:hAnsi="宋体" w:eastAsia="仿宋_GB2312"/>
                <w:color w:val="000000"/>
                <w:sz w:val="18"/>
                <w:szCs w:val="18"/>
              </w:rPr>
            </w:pPr>
          </w:p>
        </w:tc>
        <w:tc>
          <w:tcPr>
            <w:tcW w:w="720" w:type="dxa"/>
            <w:vMerge w:val="continue"/>
            <w:vAlign w:val="center"/>
          </w:tcPr>
          <w:p w14:paraId="5A63D228">
            <w:pPr>
              <w:rPr>
                <w:rFonts w:hint="eastAsia" w:ascii="仿宋_GB2312" w:hAnsi="宋体" w:eastAsia="仿宋_GB2312"/>
                <w:color w:val="000000"/>
                <w:sz w:val="18"/>
                <w:szCs w:val="18"/>
              </w:rPr>
            </w:pPr>
          </w:p>
        </w:tc>
        <w:tc>
          <w:tcPr>
            <w:tcW w:w="720" w:type="dxa"/>
            <w:vMerge w:val="continue"/>
            <w:vAlign w:val="center"/>
          </w:tcPr>
          <w:p w14:paraId="2E6DA446">
            <w:pPr>
              <w:rPr>
                <w:rFonts w:hint="eastAsia" w:ascii="仿宋_GB2312" w:hAnsi="宋体" w:eastAsia="仿宋_GB2312"/>
                <w:color w:val="000000"/>
                <w:sz w:val="18"/>
                <w:szCs w:val="18"/>
              </w:rPr>
            </w:pPr>
          </w:p>
        </w:tc>
      </w:tr>
      <w:tr w14:paraId="0343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90BE72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32</w:t>
            </w:r>
          </w:p>
        </w:tc>
        <w:tc>
          <w:tcPr>
            <w:tcW w:w="720" w:type="dxa"/>
            <w:vAlign w:val="center"/>
          </w:tcPr>
          <w:p w14:paraId="4B75872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配后管理</w:t>
            </w:r>
          </w:p>
        </w:tc>
        <w:tc>
          <w:tcPr>
            <w:tcW w:w="1274" w:type="dxa"/>
            <w:vAlign w:val="center"/>
          </w:tcPr>
          <w:p w14:paraId="0790CFE6">
            <w:pPr>
              <w:rPr>
                <w:rFonts w:hint="eastAsia" w:ascii="仿宋_GB2312" w:hAnsi="宋体" w:eastAsia="仿宋_GB2312"/>
                <w:color w:val="000000"/>
                <w:sz w:val="18"/>
                <w:szCs w:val="18"/>
              </w:rPr>
            </w:pPr>
            <w:r>
              <w:rPr>
                <w:rFonts w:hint="eastAsia" w:ascii="仿宋_GB2312" w:hAnsi="宋体" w:eastAsia="仿宋_GB2312"/>
                <w:color w:val="000000"/>
                <w:sz w:val="18"/>
                <w:szCs w:val="18"/>
              </w:rPr>
              <w:t>运营承接主体管理</w:t>
            </w:r>
          </w:p>
        </w:tc>
        <w:tc>
          <w:tcPr>
            <w:tcW w:w="1800" w:type="dxa"/>
            <w:vAlign w:val="center"/>
          </w:tcPr>
          <w:p w14:paraId="4AC8C509">
            <w:pPr>
              <w:rPr>
                <w:rFonts w:hint="eastAsia" w:ascii="仿宋_GB2312" w:hAnsi="宋体" w:eastAsia="仿宋_GB2312"/>
                <w:color w:val="000000"/>
                <w:sz w:val="18"/>
                <w:szCs w:val="18"/>
              </w:rPr>
            </w:pPr>
            <w:r>
              <w:rPr>
                <w:rFonts w:hint="eastAsia" w:ascii="仿宋_GB2312" w:hAnsi="宋体" w:eastAsia="仿宋_GB2312"/>
                <w:color w:val="000000"/>
                <w:sz w:val="18"/>
                <w:szCs w:val="18"/>
              </w:rPr>
              <w:t>单位名称；获取运营资格方式；运营承接主体统一社会信用代码；负责人姓名；办公地址、联系电话；注册资金；服务范围；监督考核情况等。</w:t>
            </w:r>
          </w:p>
        </w:tc>
        <w:tc>
          <w:tcPr>
            <w:tcW w:w="3600" w:type="dxa"/>
            <w:vAlign w:val="center"/>
          </w:tcPr>
          <w:p w14:paraId="4956CF03">
            <w:pPr>
              <w:rPr>
                <w:rFonts w:eastAsia="仿宋_GB2312"/>
                <w:color w:val="000000"/>
                <w:sz w:val="18"/>
                <w:szCs w:val="18"/>
              </w:rPr>
            </w:pPr>
            <w:r>
              <w:rPr>
                <w:rFonts w:eastAsia="仿宋_GB2312"/>
                <w:color w:val="000000"/>
                <w:sz w:val="18"/>
                <w:szCs w:val="18"/>
              </w:rPr>
              <w:t>《经济适用住房管理办法》（建住房〔2007〕258号）、《公共租赁住房管理办法》（住建部令第11号）、《国务院办公厅关于推进公共资源配置领域政府信息公开的意见》（国办发〔2017〕97号）</w:t>
            </w:r>
          </w:p>
        </w:tc>
        <w:tc>
          <w:tcPr>
            <w:tcW w:w="1080" w:type="dxa"/>
            <w:vAlign w:val="center"/>
          </w:tcPr>
          <w:p w14:paraId="5E0F1E90">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Align w:val="center"/>
          </w:tcPr>
          <w:p w14:paraId="01BF6D29">
            <w:r>
              <w:rPr>
                <w:rFonts w:hint="eastAsia" w:ascii="仿宋_GB2312" w:hAnsi="宋体" w:eastAsia="仿宋_GB2312"/>
                <w:color w:val="000000"/>
                <w:sz w:val="18"/>
                <w:szCs w:val="18"/>
              </w:rPr>
              <w:t>保障性住房政务信息制作部门、保存部门</w:t>
            </w:r>
          </w:p>
        </w:tc>
        <w:tc>
          <w:tcPr>
            <w:tcW w:w="1246" w:type="dxa"/>
            <w:vAlign w:val="center"/>
          </w:tcPr>
          <w:p w14:paraId="6D2BB4E4">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3FF1952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848900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69602A2A">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3F6FF872">
            <w:pPr>
              <w:rPr>
                <w:rFonts w:hint="eastAsia" w:ascii="仿宋_GB2312" w:hAnsi="宋体" w:eastAsia="仿宋_GB2312"/>
                <w:color w:val="000000"/>
                <w:sz w:val="18"/>
                <w:szCs w:val="18"/>
              </w:rPr>
            </w:pPr>
            <w:r>
              <w:rPr>
                <w:rFonts w:hint="eastAsia" w:eastAsia="方正仿宋_GBK" w:cs="方正仿宋_GBK"/>
                <w:color w:val="000000"/>
                <w:sz w:val="24"/>
              </w:rPr>
              <w:t>□其他</w:t>
            </w:r>
          </w:p>
        </w:tc>
        <w:tc>
          <w:tcPr>
            <w:tcW w:w="720" w:type="dxa"/>
            <w:vAlign w:val="center"/>
          </w:tcPr>
          <w:p w14:paraId="5477F44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7618D81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Align w:val="center"/>
          </w:tcPr>
          <w:p w14:paraId="66945BC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53A0E0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Align w:val="center"/>
          </w:tcPr>
          <w:p w14:paraId="03BA304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468DD4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E1C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648C26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33</w:t>
            </w:r>
          </w:p>
        </w:tc>
        <w:tc>
          <w:tcPr>
            <w:tcW w:w="720" w:type="dxa"/>
            <w:vMerge w:val="restart"/>
            <w:vAlign w:val="center"/>
          </w:tcPr>
          <w:p w14:paraId="400FBD9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vAlign w:val="center"/>
          </w:tcPr>
          <w:p w14:paraId="0C2B7EB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申请保障</w:t>
            </w:r>
          </w:p>
        </w:tc>
        <w:tc>
          <w:tcPr>
            <w:tcW w:w="1800" w:type="dxa"/>
            <w:vAlign w:val="center"/>
          </w:tcPr>
          <w:p w14:paraId="6952CC13">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申请条件；申请所需材料及范本；申请流程和办理时限；申请受理（办理）机构；受理地点；咨询电话、监督电话等。</w:t>
            </w:r>
          </w:p>
        </w:tc>
        <w:tc>
          <w:tcPr>
            <w:tcW w:w="3600" w:type="dxa"/>
            <w:vMerge w:val="restart"/>
            <w:vAlign w:val="center"/>
          </w:tcPr>
          <w:p w14:paraId="59B62229">
            <w:pPr>
              <w:rPr>
                <w:rFonts w:eastAsia="仿宋_GB2312"/>
                <w:color w:val="000000"/>
                <w:sz w:val="18"/>
                <w:szCs w:val="18"/>
              </w:rPr>
            </w:pPr>
            <w:r>
              <w:rPr>
                <w:rFonts w:eastAsia="仿宋_GB2312"/>
                <w:color w:val="000000"/>
                <w:sz w:val="18"/>
                <w:szCs w:val="18"/>
              </w:rPr>
              <w:t>《关于全面推进政务公开工作的意见》（中办发〔2016〕8号）、《国务院关于加快推进“互联网+政务服务”工作的指导意见》（国发〔2016〕55号）</w:t>
            </w:r>
          </w:p>
        </w:tc>
        <w:tc>
          <w:tcPr>
            <w:tcW w:w="1080" w:type="dxa"/>
            <w:vMerge w:val="restart"/>
            <w:vAlign w:val="center"/>
          </w:tcPr>
          <w:p w14:paraId="119F63B2">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575A6F82">
            <w:r>
              <w:rPr>
                <w:rFonts w:hint="eastAsia" w:ascii="仿宋_GB2312" w:hAnsi="宋体" w:eastAsia="仿宋_GB2312"/>
                <w:color w:val="000000"/>
                <w:sz w:val="18"/>
                <w:szCs w:val="18"/>
              </w:rPr>
              <w:t>保障性住房政务信息制作部门、保存部门</w:t>
            </w:r>
          </w:p>
        </w:tc>
        <w:tc>
          <w:tcPr>
            <w:tcW w:w="1246" w:type="dxa"/>
            <w:vMerge w:val="restart"/>
            <w:vAlign w:val="center"/>
          </w:tcPr>
          <w:p w14:paraId="7310C590">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2AEEC1B3">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250150F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77FD55DC">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7181304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（便民服务中心）</w:t>
            </w:r>
          </w:p>
        </w:tc>
        <w:tc>
          <w:tcPr>
            <w:tcW w:w="720" w:type="dxa"/>
            <w:vMerge w:val="restart"/>
            <w:vAlign w:val="center"/>
          </w:tcPr>
          <w:p w14:paraId="0162233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6CBFA13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0EFD908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097F920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0C66DEE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132E5E6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E11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5AE79C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34</w:t>
            </w:r>
          </w:p>
        </w:tc>
        <w:tc>
          <w:tcPr>
            <w:tcW w:w="720" w:type="dxa"/>
            <w:vMerge w:val="continue"/>
            <w:vAlign w:val="center"/>
          </w:tcPr>
          <w:p w14:paraId="3B2199E4">
            <w:pPr>
              <w:jc w:val="center"/>
              <w:rPr>
                <w:rFonts w:hint="eastAsia" w:ascii="仿宋_GB2312" w:hAnsi="宋体" w:eastAsia="仿宋_GB2312"/>
                <w:color w:val="000000"/>
                <w:sz w:val="18"/>
                <w:szCs w:val="18"/>
              </w:rPr>
            </w:pPr>
          </w:p>
        </w:tc>
        <w:tc>
          <w:tcPr>
            <w:tcW w:w="1274" w:type="dxa"/>
            <w:vAlign w:val="center"/>
          </w:tcPr>
          <w:p w14:paraId="0A621E7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合同备案</w:t>
            </w:r>
          </w:p>
        </w:tc>
        <w:tc>
          <w:tcPr>
            <w:tcW w:w="1800" w:type="dxa"/>
            <w:vAlign w:val="center"/>
          </w:tcPr>
          <w:p w14:paraId="7BC70BDB">
            <w:pPr>
              <w:rPr>
                <w:rFonts w:hint="eastAsia" w:ascii="仿宋_GB2312" w:hAnsi="宋体" w:eastAsia="仿宋_GB2312"/>
                <w:color w:val="000000"/>
                <w:sz w:val="18"/>
                <w:szCs w:val="18"/>
              </w:rPr>
            </w:pPr>
            <w:r>
              <w:rPr>
                <w:rFonts w:hint="eastAsia" w:ascii="仿宋_GB2312" w:hAnsi="宋体" w:eastAsia="仿宋_GB2312"/>
                <w:color w:val="000000"/>
                <w:sz w:val="18"/>
                <w:szCs w:val="18"/>
              </w:rPr>
              <w:t>合同范本；备案机构；受理地点；咨询电话等。</w:t>
            </w:r>
          </w:p>
        </w:tc>
        <w:tc>
          <w:tcPr>
            <w:tcW w:w="3600" w:type="dxa"/>
            <w:vMerge w:val="continue"/>
            <w:vAlign w:val="center"/>
          </w:tcPr>
          <w:p w14:paraId="193A8EC5">
            <w:pPr>
              <w:rPr>
                <w:rFonts w:hint="eastAsia" w:ascii="仿宋_GB2312" w:hAnsi="宋体" w:eastAsia="仿宋_GB2312"/>
                <w:color w:val="000000"/>
                <w:sz w:val="18"/>
                <w:szCs w:val="18"/>
              </w:rPr>
            </w:pPr>
          </w:p>
        </w:tc>
        <w:tc>
          <w:tcPr>
            <w:tcW w:w="1080" w:type="dxa"/>
            <w:vMerge w:val="continue"/>
            <w:vAlign w:val="center"/>
          </w:tcPr>
          <w:p w14:paraId="59524E9C">
            <w:pPr>
              <w:rPr>
                <w:rFonts w:hint="eastAsia" w:ascii="仿宋_GB2312" w:hAnsi="宋体" w:eastAsia="仿宋_GB2312"/>
                <w:color w:val="000000"/>
                <w:sz w:val="18"/>
                <w:szCs w:val="18"/>
              </w:rPr>
            </w:pPr>
          </w:p>
        </w:tc>
        <w:tc>
          <w:tcPr>
            <w:tcW w:w="1080" w:type="dxa"/>
            <w:vMerge w:val="continue"/>
            <w:vAlign w:val="center"/>
          </w:tcPr>
          <w:p w14:paraId="0BBD4CD2"/>
        </w:tc>
        <w:tc>
          <w:tcPr>
            <w:tcW w:w="1246" w:type="dxa"/>
            <w:vMerge w:val="continue"/>
            <w:vAlign w:val="center"/>
          </w:tcPr>
          <w:p w14:paraId="58D7C104">
            <w:pPr>
              <w:rPr>
                <w:rFonts w:hint="eastAsia" w:ascii="仿宋_GB2312" w:hAnsi="宋体" w:eastAsia="仿宋_GB2312"/>
                <w:color w:val="000000"/>
                <w:sz w:val="18"/>
                <w:szCs w:val="18"/>
              </w:rPr>
            </w:pPr>
          </w:p>
        </w:tc>
        <w:tc>
          <w:tcPr>
            <w:tcW w:w="720" w:type="dxa"/>
            <w:vMerge w:val="continue"/>
            <w:vAlign w:val="center"/>
          </w:tcPr>
          <w:p w14:paraId="6318F763">
            <w:pPr>
              <w:rPr>
                <w:rFonts w:hint="eastAsia" w:ascii="仿宋_GB2312" w:hAnsi="宋体" w:eastAsia="仿宋_GB2312"/>
                <w:color w:val="000000"/>
                <w:sz w:val="18"/>
                <w:szCs w:val="18"/>
              </w:rPr>
            </w:pPr>
          </w:p>
        </w:tc>
        <w:tc>
          <w:tcPr>
            <w:tcW w:w="709" w:type="dxa"/>
            <w:vMerge w:val="continue"/>
            <w:vAlign w:val="center"/>
          </w:tcPr>
          <w:p w14:paraId="38B0D8D9">
            <w:pPr>
              <w:rPr>
                <w:rFonts w:hint="eastAsia" w:ascii="仿宋_GB2312" w:hAnsi="宋体" w:eastAsia="仿宋_GB2312"/>
                <w:color w:val="000000"/>
                <w:sz w:val="18"/>
                <w:szCs w:val="18"/>
              </w:rPr>
            </w:pPr>
          </w:p>
        </w:tc>
        <w:tc>
          <w:tcPr>
            <w:tcW w:w="551" w:type="dxa"/>
            <w:vMerge w:val="continue"/>
            <w:vAlign w:val="center"/>
          </w:tcPr>
          <w:p w14:paraId="648B2750">
            <w:pPr>
              <w:rPr>
                <w:rFonts w:hint="eastAsia" w:ascii="仿宋_GB2312" w:hAnsi="宋体" w:eastAsia="仿宋_GB2312"/>
                <w:color w:val="000000"/>
                <w:sz w:val="18"/>
                <w:szCs w:val="18"/>
              </w:rPr>
            </w:pPr>
          </w:p>
        </w:tc>
        <w:tc>
          <w:tcPr>
            <w:tcW w:w="720" w:type="dxa"/>
            <w:vMerge w:val="continue"/>
            <w:vAlign w:val="center"/>
          </w:tcPr>
          <w:p w14:paraId="3D808280">
            <w:pPr>
              <w:rPr>
                <w:rFonts w:hint="eastAsia" w:ascii="仿宋_GB2312" w:hAnsi="宋体" w:eastAsia="仿宋_GB2312"/>
                <w:color w:val="000000"/>
                <w:sz w:val="18"/>
                <w:szCs w:val="18"/>
              </w:rPr>
            </w:pPr>
          </w:p>
        </w:tc>
        <w:tc>
          <w:tcPr>
            <w:tcW w:w="720" w:type="dxa"/>
            <w:vMerge w:val="continue"/>
            <w:vAlign w:val="center"/>
          </w:tcPr>
          <w:p w14:paraId="5C0DE092">
            <w:pPr>
              <w:rPr>
                <w:rFonts w:hint="eastAsia" w:ascii="仿宋_GB2312" w:hAnsi="宋体" w:eastAsia="仿宋_GB2312"/>
                <w:color w:val="000000"/>
                <w:sz w:val="18"/>
                <w:szCs w:val="18"/>
              </w:rPr>
            </w:pPr>
          </w:p>
        </w:tc>
        <w:tc>
          <w:tcPr>
            <w:tcW w:w="720" w:type="dxa"/>
            <w:vMerge w:val="continue"/>
            <w:vAlign w:val="center"/>
          </w:tcPr>
          <w:p w14:paraId="2FCB32ED">
            <w:pPr>
              <w:rPr>
                <w:rFonts w:hint="eastAsia" w:ascii="仿宋_GB2312" w:hAnsi="宋体" w:eastAsia="仿宋_GB2312"/>
                <w:color w:val="000000"/>
                <w:sz w:val="18"/>
                <w:szCs w:val="18"/>
              </w:rPr>
            </w:pPr>
          </w:p>
        </w:tc>
      </w:tr>
      <w:tr w14:paraId="5EB7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3B9044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35</w:t>
            </w:r>
          </w:p>
        </w:tc>
        <w:tc>
          <w:tcPr>
            <w:tcW w:w="720" w:type="dxa"/>
            <w:vMerge w:val="continue"/>
            <w:vAlign w:val="center"/>
          </w:tcPr>
          <w:p w14:paraId="0BCB7F80">
            <w:pPr>
              <w:jc w:val="center"/>
              <w:rPr>
                <w:rFonts w:hint="eastAsia" w:ascii="仿宋_GB2312" w:hAnsi="宋体" w:eastAsia="仿宋_GB2312"/>
                <w:color w:val="000000"/>
                <w:sz w:val="18"/>
                <w:szCs w:val="18"/>
              </w:rPr>
            </w:pPr>
          </w:p>
        </w:tc>
        <w:tc>
          <w:tcPr>
            <w:tcW w:w="1274" w:type="dxa"/>
            <w:vAlign w:val="center"/>
          </w:tcPr>
          <w:p w14:paraId="2E18A7F2">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申请租金减免</w:t>
            </w:r>
          </w:p>
        </w:tc>
        <w:tc>
          <w:tcPr>
            <w:tcW w:w="1800" w:type="dxa"/>
            <w:vAlign w:val="center"/>
          </w:tcPr>
          <w:p w14:paraId="153005B8">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申请所需材料及范本；申请流程和办理时限；申请受理（办理）机构；受理地点；咨询电话、监督电话等。</w:t>
            </w:r>
          </w:p>
        </w:tc>
        <w:tc>
          <w:tcPr>
            <w:tcW w:w="3600" w:type="dxa"/>
            <w:vMerge w:val="continue"/>
            <w:vAlign w:val="center"/>
          </w:tcPr>
          <w:p w14:paraId="15F3DFE5">
            <w:pPr>
              <w:rPr>
                <w:rFonts w:hint="eastAsia" w:ascii="仿宋_GB2312" w:hAnsi="宋体" w:eastAsia="仿宋_GB2312"/>
                <w:color w:val="000000"/>
                <w:sz w:val="18"/>
                <w:szCs w:val="18"/>
              </w:rPr>
            </w:pPr>
          </w:p>
        </w:tc>
        <w:tc>
          <w:tcPr>
            <w:tcW w:w="1080" w:type="dxa"/>
            <w:vMerge w:val="continue"/>
            <w:vAlign w:val="center"/>
          </w:tcPr>
          <w:p w14:paraId="264EEC78">
            <w:pPr>
              <w:rPr>
                <w:rFonts w:hint="eastAsia" w:ascii="仿宋_GB2312" w:hAnsi="宋体" w:eastAsia="仿宋_GB2312"/>
                <w:color w:val="000000"/>
                <w:sz w:val="18"/>
                <w:szCs w:val="18"/>
              </w:rPr>
            </w:pPr>
          </w:p>
        </w:tc>
        <w:tc>
          <w:tcPr>
            <w:tcW w:w="1080" w:type="dxa"/>
            <w:vMerge w:val="continue"/>
            <w:vAlign w:val="center"/>
          </w:tcPr>
          <w:p w14:paraId="28325619"/>
        </w:tc>
        <w:tc>
          <w:tcPr>
            <w:tcW w:w="1246" w:type="dxa"/>
            <w:vMerge w:val="continue"/>
            <w:vAlign w:val="center"/>
          </w:tcPr>
          <w:p w14:paraId="5A11D5FF">
            <w:pPr>
              <w:rPr>
                <w:rFonts w:hint="eastAsia" w:ascii="仿宋_GB2312" w:hAnsi="宋体" w:eastAsia="仿宋_GB2312"/>
                <w:color w:val="000000"/>
                <w:sz w:val="18"/>
                <w:szCs w:val="18"/>
              </w:rPr>
            </w:pPr>
          </w:p>
        </w:tc>
        <w:tc>
          <w:tcPr>
            <w:tcW w:w="720" w:type="dxa"/>
            <w:vMerge w:val="continue"/>
            <w:vAlign w:val="center"/>
          </w:tcPr>
          <w:p w14:paraId="5641B3C8">
            <w:pPr>
              <w:rPr>
                <w:rFonts w:hint="eastAsia" w:ascii="仿宋_GB2312" w:hAnsi="宋体" w:eastAsia="仿宋_GB2312"/>
                <w:color w:val="000000"/>
                <w:sz w:val="18"/>
                <w:szCs w:val="18"/>
              </w:rPr>
            </w:pPr>
          </w:p>
        </w:tc>
        <w:tc>
          <w:tcPr>
            <w:tcW w:w="709" w:type="dxa"/>
            <w:vMerge w:val="continue"/>
            <w:vAlign w:val="center"/>
          </w:tcPr>
          <w:p w14:paraId="1BEE66F1">
            <w:pPr>
              <w:rPr>
                <w:rFonts w:hint="eastAsia" w:ascii="仿宋_GB2312" w:hAnsi="宋体" w:eastAsia="仿宋_GB2312"/>
                <w:color w:val="000000"/>
                <w:sz w:val="18"/>
                <w:szCs w:val="18"/>
              </w:rPr>
            </w:pPr>
          </w:p>
        </w:tc>
        <w:tc>
          <w:tcPr>
            <w:tcW w:w="551" w:type="dxa"/>
            <w:vMerge w:val="continue"/>
            <w:vAlign w:val="center"/>
          </w:tcPr>
          <w:p w14:paraId="37571FA3">
            <w:pPr>
              <w:rPr>
                <w:rFonts w:hint="eastAsia" w:ascii="仿宋_GB2312" w:hAnsi="宋体" w:eastAsia="仿宋_GB2312"/>
                <w:color w:val="000000"/>
                <w:sz w:val="18"/>
                <w:szCs w:val="18"/>
              </w:rPr>
            </w:pPr>
          </w:p>
        </w:tc>
        <w:tc>
          <w:tcPr>
            <w:tcW w:w="720" w:type="dxa"/>
            <w:vMerge w:val="continue"/>
            <w:vAlign w:val="center"/>
          </w:tcPr>
          <w:p w14:paraId="1EAD3428">
            <w:pPr>
              <w:rPr>
                <w:rFonts w:hint="eastAsia" w:ascii="仿宋_GB2312" w:hAnsi="宋体" w:eastAsia="仿宋_GB2312"/>
                <w:color w:val="000000"/>
                <w:sz w:val="18"/>
                <w:szCs w:val="18"/>
              </w:rPr>
            </w:pPr>
          </w:p>
        </w:tc>
        <w:tc>
          <w:tcPr>
            <w:tcW w:w="720" w:type="dxa"/>
            <w:vMerge w:val="continue"/>
            <w:vAlign w:val="center"/>
          </w:tcPr>
          <w:p w14:paraId="690E6750">
            <w:pPr>
              <w:rPr>
                <w:rFonts w:hint="eastAsia" w:ascii="仿宋_GB2312" w:hAnsi="宋体" w:eastAsia="仿宋_GB2312"/>
                <w:color w:val="000000"/>
                <w:sz w:val="18"/>
                <w:szCs w:val="18"/>
              </w:rPr>
            </w:pPr>
          </w:p>
        </w:tc>
        <w:tc>
          <w:tcPr>
            <w:tcW w:w="720" w:type="dxa"/>
            <w:vMerge w:val="continue"/>
            <w:vAlign w:val="center"/>
          </w:tcPr>
          <w:p w14:paraId="0F8D661D">
            <w:pPr>
              <w:rPr>
                <w:rFonts w:hint="eastAsia" w:ascii="仿宋_GB2312" w:hAnsi="宋体" w:eastAsia="仿宋_GB2312"/>
                <w:color w:val="000000"/>
                <w:sz w:val="18"/>
                <w:szCs w:val="18"/>
              </w:rPr>
            </w:pPr>
          </w:p>
        </w:tc>
      </w:tr>
      <w:tr w14:paraId="521F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1B85CE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36</w:t>
            </w:r>
          </w:p>
        </w:tc>
        <w:tc>
          <w:tcPr>
            <w:tcW w:w="720" w:type="dxa"/>
            <w:vMerge w:val="restart"/>
            <w:vAlign w:val="center"/>
          </w:tcPr>
          <w:p w14:paraId="27DFD74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办事指南</w:t>
            </w:r>
          </w:p>
        </w:tc>
        <w:tc>
          <w:tcPr>
            <w:tcW w:w="1274" w:type="dxa"/>
            <w:vAlign w:val="center"/>
          </w:tcPr>
          <w:p w14:paraId="1B0094C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缴纳租金</w:t>
            </w:r>
          </w:p>
        </w:tc>
        <w:tc>
          <w:tcPr>
            <w:tcW w:w="1800" w:type="dxa"/>
            <w:vAlign w:val="center"/>
          </w:tcPr>
          <w:p w14:paraId="426A8F9C">
            <w:pPr>
              <w:rPr>
                <w:rFonts w:hint="eastAsia" w:ascii="仿宋_GB2312" w:hAnsi="宋体" w:eastAsia="仿宋_GB2312"/>
                <w:color w:val="000000"/>
                <w:sz w:val="18"/>
                <w:szCs w:val="18"/>
              </w:rPr>
            </w:pPr>
            <w:r>
              <w:rPr>
                <w:rFonts w:hint="eastAsia" w:ascii="仿宋_GB2312" w:hAnsi="宋体" w:eastAsia="仿宋_GB2312"/>
                <w:color w:val="000000"/>
                <w:sz w:val="18"/>
                <w:szCs w:val="18"/>
              </w:rPr>
              <w:t>租金标准；缴纳方式、时限；受理（办理）机构；咨询电话、监督电话等。</w:t>
            </w:r>
          </w:p>
        </w:tc>
        <w:tc>
          <w:tcPr>
            <w:tcW w:w="3600" w:type="dxa"/>
            <w:vMerge w:val="restart"/>
            <w:vAlign w:val="center"/>
          </w:tcPr>
          <w:p w14:paraId="1F8F9403">
            <w:pPr>
              <w:rPr>
                <w:rFonts w:eastAsia="仿宋_GB2312"/>
                <w:color w:val="000000"/>
                <w:sz w:val="18"/>
                <w:szCs w:val="18"/>
              </w:rPr>
            </w:pPr>
            <w:r>
              <w:rPr>
                <w:rFonts w:eastAsia="仿宋_GB2312"/>
                <w:color w:val="000000"/>
                <w:sz w:val="18"/>
                <w:szCs w:val="18"/>
              </w:rPr>
              <w:t>《关于全面推进政务公开工作的意见》（中办发〔2016〕8号）、《国务院关于加快推进“互联网+政务服务”工作的指导意见》（国发〔2016〕55号）</w:t>
            </w:r>
          </w:p>
        </w:tc>
        <w:tc>
          <w:tcPr>
            <w:tcW w:w="1080" w:type="dxa"/>
            <w:vMerge w:val="restart"/>
            <w:vAlign w:val="center"/>
          </w:tcPr>
          <w:p w14:paraId="6C0299B5">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5BC8A16B">
            <w:r>
              <w:rPr>
                <w:rFonts w:hint="eastAsia" w:ascii="仿宋_GB2312" w:hAnsi="宋体" w:eastAsia="仿宋_GB2312"/>
                <w:color w:val="000000"/>
                <w:sz w:val="18"/>
                <w:szCs w:val="18"/>
              </w:rPr>
              <w:t>保障性住房信息制作部门、保存部门</w:t>
            </w:r>
          </w:p>
        </w:tc>
        <w:tc>
          <w:tcPr>
            <w:tcW w:w="1246" w:type="dxa"/>
            <w:vMerge w:val="restart"/>
            <w:vAlign w:val="center"/>
          </w:tcPr>
          <w:p w14:paraId="51620117">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1D78B2B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46130ED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4D489CD3">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13FCB62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（便民服务中心）</w:t>
            </w:r>
          </w:p>
        </w:tc>
        <w:tc>
          <w:tcPr>
            <w:tcW w:w="720" w:type="dxa"/>
            <w:vMerge w:val="restart"/>
            <w:vAlign w:val="center"/>
          </w:tcPr>
          <w:p w14:paraId="16A9505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2C44A5E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2C6C5A9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64FFD35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5EA7BF2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C626CF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5F1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17ABB1B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37</w:t>
            </w:r>
          </w:p>
        </w:tc>
        <w:tc>
          <w:tcPr>
            <w:tcW w:w="720" w:type="dxa"/>
            <w:vMerge w:val="continue"/>
            <w:vAlign w:val="center"/>
          </w:tcPr>
          <w:p w14:paraId="5D822050">
            <w:pPr>
              <w:jc w:val="center"/>
              <w:rPr>
                <w:rFonts w:hint="eastAsia" w:ascii="仿宋_GB2312" w:hAnsi="宋体" w:eastAsia="仿宋_GB2312"/>
                <w:color w:val="000000"/>
                <w:sz w:val="18"/>
                <w:szCs w:val="18"/>
              </w:rPr>
            </w:pPr>
          </w:p>
        </w:tc>
        <w:tc>
          <w:tcPr>
            <w:tcW w:w="1274" w:type="dxa"/>
            <w:vAlign w:val="center"/>
          </w:tcPr>
          <w:p w14:paraId="330923B0">
            <w:pPr>
              <w:rPr>
                <w:rFonts w:hint="eastAsia" w:ascii="仿宋_GB2312" w:hAnsi="宋体" w:eastAsia="仿宋_GB2312"/>
                <w:color w:val="000000"/>
                <w:sz w:val="18"/>
                <w:szCs w:val="18"/>
              </w:rPr>
            </w:pPr>
            <w:r>
              <w:rPr>
                <w:rFonts w:hint="eastAsia" w:ascii="仿宋_GB2312" w:hAnsi="宋体" w:eastAsia="仿宋_GB2312"/>
                <w:color w:val="000000"/>
                <w:sz w:val="18"/>
                <w:szCs w:val="18"/>
              </w:rPr>
              <w:t>保障性住房调换</w:t>
            </w:r>
          </w:p>
        </w:tc>
        <w:tc>
          <w:tcPr>
            <w:tcW w:w="1800" w:type="dxa"/>
            <w:vAlign w:val="center"/>
          </w:tcPr>
          <w:p w14:paraId="355E22B1">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vAlign w:val="center"/>
          </w:tcPr>
          <w:p w14:paraId="453CC073">
            <w:pPr>
              <w:rPr>
                <w:rFonts w:hint="eastAsia" w:ascii="仿宋_GB2312" w:hAnsi="宋体" w:eastAsia="仿宋_GB2312"/>
                <w:color w:val="000000"/>
                <w:sz w:val="18"/>
                <w:szCs w:val="18"/>
              </w:rPr>
            </w:pPr>
          </w:p>
        </w:tc>
        <w:tc>
          <w:tcPr>
            <w:tcW w:w="1080" w:type="dxa"/>
            <w:vMerge w:val="continue"/>
            <w:vAlign w:val="center"/>
          </w:tcPr>
          <w:p w14:paraId="39AB651F">
            <w:pPr>
              <w:rPr>
                <w:rFonts w:hint="eastAsia" w:ascii="仿宋_GB2312" w:hAnsi="宋体" w:eastAsia="仿宋_GB2312"/>
                <w:color w:val="000000"/>
                <w:sz w:val="18"/>
                <w:szCs w:val="18"/>
              </w:rPr>
            </w:pPr>
          </w:p>
        </w:tc>
        <w:tc>
          <w:tcPr>
            <w:tcW w:w="1080" w:type="dxa"/>
            <w:vMerge w:val="continue"/>
            <w:vAlign w:val="center"/>
          </w:tcPr>
          <w:p w14:paraId="48FA64C3"/>
        </w:tc>
        <w:tc>
          <w:tcPr>
            <w:tcW w:w="1246" w:type="dxa"/>
            <w:vMerge w:val="continue"/>
            <w:vAlign w:val="center"/>
          </w:tcPr>
          <w:p w14:paraId="3BFBC4FD">
            <w:pPr>
              <w:rPr>
                <w:rFonts w:hint="eastAsia" w:ascii="仿宋_GB2312" w:hAnsi="宋体" w:eastAsia="仿宋_GB2312"/>
                <w:color w:val="000000"/>
                <w:sz w:val="18"/>
                <w:szCs w:val="18"/>
              </w:rPr>
            </w:pPr>
          </w:p>
        </w:tc>
        <w:tc>
          <w:tcPr>
            <w:tcW w:w="720" w:type="dxa"/>
            <w:vMerge w:val="continue"/>
            <w:vAlign w:val="center"/>
          </w:tcPr>
          <w:p w14:paraId="678F21F1">
            <w:pPr>
              <w:rPr>
                <w:rFonts w:hint="eastAsia" w:ascii="仿宋_GB2312" w:hAnsi="宋体" w:eastAsia="仿宋_GB2312"/>
                <w:color w:val="000000"/>
                <w:sz w:val="18"/>
                <w:szCs w:val="18"/>
              </w:rPr>
            </w:pPr>
          </w:p>
        </w:tc>
        <w:tc>
          <w:tcPr>
            <w:tcW w:w="709" w:type="dxa"/>
            <w:vMerge w:val="continue"/>
            <w:vAlign w:val="center"/>
          </w:tcPr>
          <w:p w14:paraId="0CB1576C">
            <w:pPr>
              <w:rPr>
                <w:rFonts w:hint="eastAsia" w:ascii="仿宋_GB2312" w:hAnsi="宋体" w:eastAsia="仿宋_GB2312"/>
                <w:color w:val="000000"/>
                <w:sz w:val="18"/>
                <w:szCs w:val="18"/>
              </w:rPr>
            </w:pPr>
          </w:p>
        </w:tc>
        <w:tc>
          <w:tcPr>
            <w:tcW w:w="551" w:type="dxa"/>
            <w:vMerge w:val="continue"/>
            <w:vAlign w:val="center"/>
          </w:tcPr>
          <w:p w14:paraId="075104D5">
            <w:pPr>
              <w:rPr>
                <w:rFonts w:hint="eastAsia" w:ascii="仿宋_GB2312" w:hAnsi="宋体" w:eastAsia="仿宋_GB2312"/>
                <w:color w:val="000000"/>
                <w:sz w:val="18"/>
                <w:szCs w:val="18"/>
              </w:rPr>
            </w:pPr>
          </w:p>
        </w:tc>
        <w:tc>
          <w:tcPr>
            <w:tcW w:w="720" w:type="dxa"/>
            <w:vMerge w:val="continue"/>
            <w:vAlign w:val="center"/>
          </w:tcPr>
          <w:p w14:paraId="5091E458">
            <w:pPr>
              <w:rPr>
                <w:rFonts w:hint="eastAsia" w:ascii="仿宋_GB2312" w:hAnsi="宋体" w:eastAsia="仿宋_GB2312"/>
                <w:color w:val="000000"/>
                <w:sz w:val="18"/>
                <w:szCs w:val="18"/>
              </w:rPr>
            </w:pPr>
          </w:p>
        </w:tc>
        <w:tc>
          <w:tcPr>
            <w:tcW w:w="720" w:type="dxa"/>
            <w:vMerge w:val="continue"/>
            <w:vAlign w:val="center"/>
          </w:tcPr>
          <w:p w14:paraId="4D69348F">
            <w:pPr>
              <w:rPr>
                <w:rFonts w:hint="eastAsia" w:ascii="仿宋_GB2312" w:hAnsi="宋体" w:eastAsia="仿宋_GB2312"/>
                <w:color w:val="000000"/>
                <w:sz w:val="18"/>
                <w:szCs w:val="18"/>
              </w:rPr>
            </w:pPr>
          </w:p>
        </w:tc>
        <w:tc>
          <w:tcPr>
            <w:tcW w:w="720" w:type="dxa"/>
            <w:vMerge w:val="continue"/>
            <w:vAlign w:val="center"/>
          </w:tcPr>
          <w:p w14:paraId="24363CFF">
            <w:pPr>
              <w:rPr>
                <w:rFonts w:hint="eastAsia" w:ascii="仿宋_GB2312" w:hAnsi="宋体" w:eastAsia="仿宋_GB2312"/>
                <w:color w:val="000000"/>
                <w:sz w:val="18"/>
                <w:szCs w:val="18"/>
              </w:rPr>
            </w:pPr>
          </w:p>
        </w:tc>
      </w:tr>
      <w:tr w14:paraId="11BB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8438A4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38</w:t>
            </w:r>
          </w:p>
        </w:tc>
        <w:tc>
          <w:tcPr>
            <w:tcW w:w="720" w:type="dxa"/>
            <w:vMerge w:val="continue"/>
            <w:vAlign w:val="center"/>
          </w:tcPr>
          <w:p w14:paraId="49F7A78B">
            <w:pPr>
              <w:jc w:val="center"/>
              <w:rPr>
                <w:rFonts w:hint="eastAsia" w:ascii="仿宋_GB2312" w:hAnsi="宋体" w:eastAsia="仿宋_GB2312"/>
                <w:color w:val="000000"/>
                <w:sz w:val="18"/>
                <w:szCs w:val="18"/>
              </w:rPr>
            </w:pPr>
          </w:p>
        </w:tc>
        <w:tc>
          <w:tcPr>
            <w:tcW w:w="1274" w:type="dxa"/>
            <w:vAlign w:val="center"/>
          </w:tcPr>
          <w:p w14:paraId="47FE23C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自愿退出</w:t>
            </w:r>
          </w:p>
        </w:tc>
        <w:tc>
          <w:tcPr>
            <w:tcW w:w="1800" w:type="dxa"/>
            <w:vAlign w:val="center"/>
          </w:tcPr>
          <w:p w14:paraId="2E254BCF">
            <w:pPr>
              <w:rPr>
                <w:rFonts w:hint="eastAsia" w:ascii="仿宋_GB2312" w:hAnsi="宋体" w:eastAsia="仿宋_GB2312"/>
                <w:color w:val="000000"/>
                <w:sz w:val="18"/>
                <w:szCs w:val="18"/>
              </w:rPr>
            </w:pPr>
            <w:r>
              <w:rPr>
                <w:rFonts w:hint="eastAsia" w:ascii="仿宋_GB2312" w:hAnsi="宋体" w:eastAsia="仿宋_GB2312"/>
                <w:color w:val="000000"/>
                <w:sz w:val="18"/>
                <w:szCs w:val="18"/>
              </w:rPr>
              <w:t>申请所需材料及范本；申请方式、流程；申请受理（办理）机构；受理地点；咨询电话、监督电话等。</w:t>
            </w:r>
          </w:p>
        </w:tc>
        <w:tc>
          <w:tcPr>
            <w:tcW w:w="3600" w:type="dxa"/>
            <w:vMerge w:val="continue"/>
            <w:vAlign w:val="center"/>
          </w:tcPr>
          <w:p w14:paraId="087CAC3F">
            <w:pPr>
              <w:rPr>
                <w:rFonts w:hint="eastAsia" w:ascii="仿宋_GB2312" w:hAnsi="宋体" w:eastAsia="仿宋_GB2312"/>
                <w:color w:val="000000"/>
                <w:sz w:val="18"/>
                <w:szCs w:val="18"/>
              </w:rPr>
            </w:pPr>
          </w:p>
        </w:tc>
        <w:tc>
          <w:tcPr>
            <w:tcW w:w="1080" w:type="dxa"/>
            <w:vMerge w:val="continue"/>
            <w:vAlign w:val="center"/>
          </w:tcPr>
          <w:p w14:paraId="398D25AC">
            <w:pPr>
              <w:rPr>
                <w:rFonts w:hint="eastAsia" w:ascii="仿宋_GB2312" w:hAnsi="宋体" w:eastAsia="仿宋_GB2312"/>
                <w:color w:val="000000"/>
                <w:sz w:val="18"/>
                <w:szCs w:val="18"/>
              </w:rPr>
            </w:pPr>
          </w:p>
        </w:tc>
        <w:tc>
          <w:tcPr>
            <w:tcW w:w="1080" w:type="dxa"/>
            <w:vMerge w:val="continue"/>
            <w:vAlign w:val="center"/>
          </w:tcPr>
          <w:p w14:paraId="25FBF7AE"/>
        </w:tc>
        <w:tc>
          <w:tcPr>
            <w:tcW w:w="1246" w:type="dxa"/>
            <w:vMerge w:val="continue"/>
            <w:vAlign w:val="center"/>
          </w:tcPr>
          <w:p w14:paraId="6FA3944F">
            <w:pPr>
              <w:rPr>
                <w:rFonts w:hint="eastAsia" w:ascii="仿宋_GB2312" w:hAnsi="宋体" w:eastAsia="仿宋_GB2312"/>
                <w:color w:val="000000"/>
                <w:sz w:val="18"/>
                <w:szCs w:val="18"/>
              </w:rPr>
            </w:pPr>
          </w:p>
        </w:tc>
        <w:tc>
          <w:tcPr>
            <w:tcW w:w="720" w:type="dxa"/>
            <w:vMerge w:val="continue"/>
            <w:vAlign w:val="center"/>
          </w:tcPr>
          <w:p w14:paraId="152A4F75">
            <w:pPr>
              <w:rPr>
                <w:rFonts w:hint="eastAsia" w:ascii="仿宋_GB2312" w:hAnsi="宋体" w:eastAsia="仿宋_GB2312"/>
                <w:color w:val="000000"/>
                <w:sz w:val="18"/>
                <w:szCs w:val="18"/>
              </w:rPr>
            </w:pPr>
          </w:p>
        </w:tc>
        <w:tc>
          <w:tcPr>
            <w:tcW w:w="709" w:type="dxa"/>
            <w:vMerge w:val="continue"/>
            <w:vAlign w:val="center"/>
          </w:tcPr>
          <w:p w14:paraId="0F0BB835">
            <w:pPr>
              <w:rPr>
                <w:rFonts w:hint="eastAsia" w:ascii="仿宋_GB2312" w:hAnsi="宋体" w:eastAsia="仿宋_GB2312"/>
                <w:color w:val="000000"/>
                <w:sz w:val="18"/>
                <w:szCs w:val="18"/>
              </w:rPr>
            </w:pPr>
          </w:p>
        </w:tc>
        <w:tc>
          <w:tcPr>
            <w:tcW w:w="551" w:type="dxa"/>
            <w:vMerge w:val="continue"/>
            <w:vAlign w:val="center"/>
          </w:tcPr>
          <w:p w14:paraId="01A6BEB4">
            <w:pPr>
              <w:rPr>
                <w:rFonts w:hint="eastAsia" w:ascii="仿宋_GB2312" w:hAnsi="宋体" w:eastAsia="仿宋_GB2312"/>
                <w:color w:val="000000"/>
                <w:sz w:val="18"/>
                <w:szCs w:val="18"/>
              </w:rPr>
            </w:pPr>
          </w:p>
        </w:tc>
        <w:tc>
          <w:tcPr>
            <w:tcW w:w="720" w:type="dxa"/>
            <w:vMerge w:val="continue"/>
            <w:vAlign w:val="center"/>
          </w:tcPr>
          <w:p w14:paraId="5A569EC3">
            <w:pPr>
              <w:rPr>
                <w:rFonts w:hint="eastAsia" w:ascii="仿宋_GB2312" w:hAnsi="宋体" w:eastAsia="仿宋_GB2312"/>
                <w:color w:val="000000"/>
                <w:sz w:val="18"/>
                <w:szCs w:val="18"/>
              </w:rPr>
            </w:pPr>
          </w:p>
        </w:tc>
        <w:tc>
          <w:tcPr>
            <w:tcW w:w="720" w:type="dxa"/>
            <w:vMerge w:val="continue"/>
            <w:vAlign w:val="center"/>
          </w:tcPr>
          <w:p w14:paraId="7C9CB938">
            <w:pPr>
              <w:rPr>
                <w:rFonts w:hint="eastAsia" w:ascii="仿宋_GB2312" w:hAnsi="宋体" w:eastAsia="仿宋_GB2312"/>
                <w:color w:val="000000"/>
                <w:sz w:val="18"/>
                <w:szCs w:val="18"/>
              </w:rPr>
            </w:pPr>
          </w:p>
        </w:tc>
        <w:tc>
          <w:tcPr>
            <w:tcW w:w="720" w:type="dxa"/>
            <w:vMerge w:val="continue"/>
            <w:vAlign w:val="center"/>
          </w:tcPr>
          <w:p w14:paraId="02D026A4">
            <w:pPr>
              <w:rPr>
                <w:rFonts w:hint="eastAsia" w:ascii="仿宋_GB2312" w:hAnsi="宋体" w:eastAsia="仿宋_GB2312"/>
                <w:color w:val="000000"/>
                <w:sz w:val="18"/>
                <w:szCs w:val="18"/>
              </w:rPr>
            </w:pPr>
          </w:p>
        </w:tc>
      </w:tr>
      <w:tr w14:paraId="5943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949F9F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39</w:t>
            </w:r>
          </w:p>
        </w:tc>
        <w:tc>
          <w:tcPr>
            <w:tcW w:w="720" w:type="dxa"/>
            <w:vAlign w:val="center"/>
          </w:tcPr>
          <w:p w14:paraId="65D1583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74" w:type="dxa"/>
            <w:vAlign w:val="center"/>
          </w:tcPr>
          <w:p w14:paraId="4345DEB8">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800" w:type="dxa"/>
            <w:vAlign w:val="center"/>
          </w:tcPr>
          <w:p w14:paraId="0DAA7851">
            <w:pPr>
              <w:rPr>
                <w:rFonts w:hint="eastAsia" w:ascii="仿宋_GB2312" w:hAnsi="宋体" w:eastAsia="仿宋_GB2312"/>
                <w:color w:val="000000"/>
                <w:sz w:val="18"/>
                <w:szCs w:val="18"/>
              </w:rPr>
            </w:pPr>
            <w:r>
              <w:rPr>
                <w:rFonts w:hint="eastAsia" w:ascii="仿宋_GB2312" w:hAnsi="宋体" w:eastAsia="仿宋_GB2312"/>
                <w:color w:val="000000"/>
                <w:sz w:val="18"/>
                <w:szCs w:val="18"/>
              </w:rPr>
              <w:t>解读主体；解读内容；解读方式；解读时间等。</w:t>
            </w:r>
          </w:p>
        </w:tc>
        <w:tc>
          <w:tcPr>
            <w:tcW w:w="3600" w:type="dxa"/>
            <w:vMerge w:val="continue"/>
            <w:vAlign w:val="center"/>
          </w:tcPr>
          <w:p w14:paraId="560E17CD">
            <w:pPr>
              <w:rPr>
                <w:rFonts w:hint="eastAsia" w:ascii="仿宋_GB2312" w:hAnsi="宋体" w:eastAsia="仿宋_GB2312"/>
                <w:color w:val="000000"/>
                <w:sz w:val="18"/>
                <w:szCs w:val="18"/>
              </w:rPr>
            </w:pPr>
          </w:p>
        </w:tc>
        <w:tc>
          <w:tcPr>
            <w:tcW w:w="1080" w:type="dxa"/>
            <w:vMerge w:val="continue"/>
            <w:vAlign w:val="center"/>
          </w:tcPr>
          <w:p w14:paraId="0A8D825B">
            <w:pPr>
              <w:rPr>
                <w:rFonts w:hint="eastAsia" w:ascii="仿宋_GB2312" w:hAnsi="宋体" w:eastAsia="仿宋_GB2312"/>
                <w:color w:val="000000"/>
                <w:sz w:val="18"/>
                <w:szCs w:val="18"/>
              </w:rPr>
            </w:pPr>
          </w:p>
        </w:tc>
        <w:tc>
          <w:tcPr>
            <w:tcW w:w="1080" w:type="dxa"/>
            <w:vMerge w:val="continue"/>
            <w:vAlign w:val="center"/>
          </w:tcPr>
          <w:p w14:paraId="41721B75"/>
        </w:tc>
        <w:tc>
          <w:tcPr>
            <w:tcW w:w="1246" w:type="dxa"/>
            <w:vMerge w:val="continue"/>
            <w:vAlign w:val="center"/>
          </w:tcPr>
          <w:p w14:paraId="6BBE4AAC">
            <w:pPr>
              <w:rPr>
                <w:rFonts w:hint="eastAsia" w:ascii="仿宋_GB2312" w:hAnsi="宋体" w:eastAsia="仿宋_GB2312"/>
                <w:color w:val="000000"/>
                <w:sz w:val="18"/>
                <w:szCs w:val="18"/>
              </w:rPr>
            </w:pPr>
          </w:p>
        </w:tc>
        <w:tc>
          <w:tcPr>
            <w:tcW w:w="720" w:type="dxa"/>
            <w:vMerge w:val="continue"/>
            <w:vAlign w:val="center"/>
          </w:tcPr>
          <w:p w14:paraId="770853F0">
            <w:pPr>
              <w:rPr>
                <w:rFonts w:hint="eastAsia" w:ascii="仿宋_GB2312" w:hAnsi="宋体" w:eastAsia="仿宋_GB2312"/>
                <w:color w:val="000000"/>
                <w:sz w:val="18"/>
                <w:szCs w:val="18"/>
              </w:rPr>
            </w:pPr>
          </w:p>
        </w:tc>
        <w:tc>
          <w:tcPr>
            <w:tcW w:w="709" w:type="dxa"/>
            <w:vMerge w:val="continue"/>
            <w:vAlign w:val="center"/>
          </w:tcPr>
          <w:p w14:paraId="72F27273">
            <w:pPr>
              <w:rPr>
                <w:rFonts w:hint="eastAsia" w:ascii="仿宋_GB2312" w:hAnsi="宋体" w:eastAsia="仿宋_GB2312"/>
                <w:color w:val="000000"/>
                <w:sz w:val="18"/>
                <w:szCs w:val="18"/>
              </w:rPr>
            </w:pPr>
          </w:p>
        </w:tc>
        <w:tc>
          <w:tcPr>
            <w:tcW w:w="551" w:type="dxa"/>
            <w:vMerge w:val="continue"/>
            <w:vAlign w:val="center"/>
          </w:tcPr>
          <w:p w14:paraId="76B59C66">
            <w:pPr>
              <w:rPr>
                <w:rFonts w:hint="eastAsia" w:ascii="仿宋_GB2312" w:hAnsi="宋体" w:eastAsia="仿宋_GB2312"/>
                <w:color w:val="000000"/>
                <w:sz w:val="18"/>
                <w:szCs w:val="18"/>
              </w:rPr>
            </w:pPr>
          </w:p>
        </w:tc>
        <w:tc>
          <w:tcPr>
            <w:tcW w:w="720" w:type="dxa"/>
            <w:vMerge w:val="continue"/>
            <w:vAlign w:val="center"/>
          </w:tcPr>
          <w:p w14:paraId="458F5939">
            <w:pPr>
              <w:rPr>
                <w:rFonts w:hint="eastAsia" w:ascii="仿宋_GB2312" w:hAnsi="宋体" w:eastAsia="仿宋_GB2312"/>
                <w:color w:val="000000"/>
                <w:sz w:val="18"/>
                <w:szCs w:val="18"/>
              </w:rPr>
            </w:pPr>
          </w:p>
        </w:tc>
        <w:tc>
          <w:tcPr>
            <w:tcW w:w="720" w:type="dxa"/>
            <w:vMerge w:val="continue"/>
            <w:vAlign w:val="center"/>
          </w:tcPr>
          <w:p w14:paraId="7003140B">
            <w:pPr>
              <w:rPr>
                <w:rFonts w:hint="eastAsia" w:ascii="仿宋_GB2312" w:hAnsi="宋体" w:eastAsia="仿宋_GB2312"/>
                <w:color w:val="000000"/>
                <w:sz w:val="18"/>
                <w:szCs w:val="18"/>
              </w:rPr>
            </w:pPr>
          </w:p>
        </w:tc>
        <w:tc>
          <w:tcPr>
            <w:tcW w:w="720" w:type="dxa"/>
            <w:vMerge w:val="continue"/>
            <w:vAlign w:val="center"/>
          </w:tcPr>
          <w:p w14:paraId="4AE6D011">
            <w:pPr>
              <w:rPr>
                <w:rFonts w:hint="eastAsia" w:ascii="仿宋_GB2312" w:hAnsi="宋体" w:eastAsia="仿宋_GB2312"/>
                <w:color w:val="000000"/>
                <w:sz w:val="18"/>
                <w:szCs w:val="18"/>
              </w:rPr>
            </w:pPr>
          </w:p>
        </w:tc>
      </w:tr>
      <w:tr w14:paraId="32714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EADDF7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40</w:t>
            </w:r>
          </w:p>
        </w:tc>
        <w:tc>
          <w:tcPr>
            <w:tcW w:w="720" w:type="dxa"/>
            <w:vAlign w:val="center"/>
          </w:tcPr>
          <w:p w14:paraId="569B898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vAlign w:val="center"/>
          </w:tcPr>
          <w:p w14:paraId="7DC37F0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主动回应</w:t>
            </w:r>
          </w:p>
        </w:tc>
        <w:tc>
          <w:tcPr>
            <w:tcW w:w="1800" w:type="dxa"/>
            <w:vAlign w:val="center"/>
          </w:tcPr>
          <w:p w14:paraId="7C8DB218">
            <w:pPr>
              <w:rPr>
                <w:rFonts w:hint="eastAsia" w:ascii="仿宋_GB2312" w:hAnsi="宋体" w:eastAsia="仿宋_GB2312"/>
                <w:color w:val="000000"/>
                <w:sz w:val="18"/>
                <w:szCs w:val="18"/>
              </w:rPr>
            </w:pPr>
            <w:r>
              <w:rPr>
                <w:rFonts w:hint="eastAsia" w:ascii="仿宋_GB2312" w:hAnsi="宋体" w:eastAsia="仿宋_GB2312"/>
                <w:color w:val="000000"/>
                <w:sz w:val="18"/>
                <w:szCs w:val="18"/>
              </w:rPr>
              <w:t>公众提出的意见建议及回复情况；公开突发事件应对情况等。</w:t>
            </w:r>
          </w:p>
        </w:tc>
        <w:tc>
          <w:tcPr>
            <w:tcW w:w="3600" w:type="dxa"/>
            <w:vMerge w:val="continue"/>
            <w:vAlign w:val="center"/>
          </w:tcPr>
          <w:p w14:paraId="6CCFE612">
            <w:pPr>
              <w:rPr>
                <w:rFonts w:hint="eastAsia" w:ascii="仿宋_GB2312" w:hAnsi="宋体" w:eastAsia="仿宋_GB2312"/>
                <w:color w:val="000000"/>
                <w:sz w:val="18"/>
                <w:szCs w:val="18"/>
              </w:rPr>
            </w:pPr>
          </w:p>
        </w:tc>
        <w:tc>
          <w:tcPr>
            <w:tcW w:w="1080" w:type="dxa"/>
            <w:vMerge w:val="continue"/>
            <w:vAlign w:val="center"/>
          </w:tcPr>
          <w:p w14:paraId="17838234">
            <w:pPr>
              <w:rPr>
                <w:rFonts w:hint="eastAsia" w:ascii="仿宋_GB2312" w:hAnsi="宋体" w:eastAsia="仿宋_GB2312"/>
                <w:color w:val="000000"/>
                <w:sz w:val="18"/>
                <w:szCs w:val="18"/>
              </w:rPr>
            </w:pPr>
          </w:p>
        </w:tc>
        <w:tc>
          <w:tcPr>
            <w:tcW w:w="1080" w:type="dxa"/>
            <w:vMerge w:val="continue"/>
            <w:vAlign w:val="center"/>
          </w:tcPr>
          <w:p w14:paraId="18509822"/>
        </w:tc>
        <w:tc>
          <w:tcPr>
            <w:tcW w:w="1246" w:type="dxa"/>
            <w:vMerge w:val="continue"/>
            <w:vAlign w:val="center"/>
          </w:tcPr>
          <w:p w14:paraId="2CC39D16">
            <w:pPr>
              <w:rPr>
                <w:rFonts w:hint="eastAsia" w:ascii="仿宋_GB2312" w:hAnsi="宋体" w:eastAsia="仿宋_GB2312"/>
                <w:color w:val="000000"/>
                <w:sz w:val="18"/>
                <w:szCs w:val="18"/>
              </w:rPr>
            </w:pPr>
          </w:p>
        </w:tc>
        <w:tc>
          <w:tcPr>
            <w:tcW w:w="720" w:type="dxa"/>
            <w:vMerge w:val="continue"/>
            <w:vAlign w:val="center"/>
          </w:tcPr>
          <w:p w14:paraId="697C145F">
            <w:pPr>
              <w:rPr>
                <w:rFonts w:hint="eastAsia" w:ascii="仿宋_GB2312" w:hAnsi="宋体" w:eastAsia="仿宋_GB2312"/>
                <w:color w:val="000000"/>
                <w:sz w:val="18"/>
                <w:szCs w:val="18"/>
              </w:rPr>
            </w:pPr>
          </w:p>
        </w:tc>
        <w:tc>
          <w:tcPr>
            <w:tcW w:w="709" w:type="dxa"/>
            <w:vMerge w:val="continue"/>
            <w:vAlign w:val="center"/>
          </w:tcPr>
          <w:p w14:paraId="4B7BB1F9">
            <w:pPr>
              <w:rPr>
                <w:rFonts w:hint="eastAsia" w:ascii="仿宋_GB2312" w:hAnsi="宋体" w:eastAsia="仿宋_GB2312"/>
                <w:color w:val="000000"/>
                <w:sz w:val="18"/>
                <w:szCs w:val="18"/>
              </w:rPr>
            </w:pPr>
          </w:p>
        </w:tc>
        <w:tc>
          <w:tcPr>
            <w:tcW w:w="551" w:type="dxa"/>
            <w:vMerge w:val="continue"/>
            <w:vAlign w:val="center"/>
          </w:tcPr>
          <w:p w14:paraId="45F360AB">
            <w:pPr>
              <w:rPr>
                <w:rFonts w:hint="eastAsia" w:ascii="仿宋_GB2312" w:hAnsi="宋体" w:eastAsia="仿宋_GB2312"/>
                <w:color w:val="000000"/>
                <w:sz w:val="18"/>
                <w:szCs w:val="18"/>
              </w:rPr>
            </w:pPr>
          </w:p>
        </w:tc>
        <w:tc>
          <w:tcPr>
            <w:tcW w:w="720" w:type="dxa"/>
            <w:vMerge w:val="continue"/>
            <w:vAlign w:val="center"/>
          </w:tcPr>
          <w:p w14:paraId="24B51A7B">
            <w:pPr>
              <w:rPr>
                <w:rFonts w:hint="eastAsia" w:ascii="仿宋_GB2312" w:hAnsi="宋体" w:eastAsia="仿宋_GB2312"/>
                <w:color w:val="000000"/>
                <w:sz w:val="18"/>
                <w:szCs w:val="18"/>
              </w:rPr>
            </w:pPr>
          </w:p>
        </w:tc>
        <w:tc>
          <w:tcPr>
            <w:tcW w:w="720" w:type="dxa"/>
            <w:vMerge w:val="continue"/>
            <w:vAlign w:val="center"/>
          </w:tcPr>
          <w:p w14:paraId="4E30A505">
            <w:pPr>
              <w:rPr>
                <w:rFonts w:hint="eastAsia" w:ascii="仿宋_GB2312" w:hAnsi="宋体" w:eastAsia="仿宋_GB2312"/>
                <w:color w:val="000000"/>
                <w:sz w:val="18"/>
                <w:szCs w:val="18"/>
              </w:rPr>
            </w:pPr>
          </w:p>
        </w:tc>
        <w:tc>
          <w:tcPr>
            <w:tcW w:w="720" w:type="dxa"/>
            <w:vMerge w:val="continue"/>
            <w:vAlign w:val="center"/>
          </w:tcPr>
          <w:p w14:paraId="3006F115">
            <w:pPr>
              <w:rPr>
                <w:rFonts w:hint="eastAsia" w:ascii="仿宋_GB2312" w:hAnsi="宋体" w:eastAsia="仿宋_GB2312"/>
                <w:color w:val="000000"/>
                <w:sz w:val="18"/>
                <w:szCs w:val="18"/>
              </w:rPr>
            </w:pPr>
          </w:p>
        </w:tc>
      </w:tr>
      <w:tr w14:paraId="57058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161EBC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41</w:t>
            </w:r>
          </w:p>
        </w:tc>
        <w:tc>
          <w:tcPr>
            <w:tcW w:w="720" w:type="dxa"/>
            <w:vAlign w:val="center"/>
          </w:tcPr>
          <w:p w14:paraId="4052ED3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回应关切</w:t>
            </w:r>
          </w:p>
        </w:tc>
        <w:tc>
          <w:tcPr>
            <w:tcW w:w="1274" w:type="dxa"/>
            <w:vAlign w:val="center"/>
          </w:tcPr>
          <w:p w14:paraId="142C275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800" w:type="dxa"/>
            <w:vAlign w:val="center"/>
          </w:tcPr>
          <w:p w14:paraId="12C93942">
            <w:pPr>
              <w:rPr>
                <w:rFonts w:hint="eastAsia" w:ascii="仿宋_GB2312" w:hAnsi="宋体" w:eastAsia="仿宋_GB2312"/>
                <w:color w:val="000000"/>
                <w:sz w:val="18"/>
                <w:szCs w:val="18"/>
              </w:rPr>
            </w:pPr>
            <w:r>
              <w:rPr>
                <w:rFonts w:hint="eastAsia" w:ascii="仿宋_GB2312" w:hAnsi="宋体" w:eastAsia="仿宋_GB2312"/>
                <w:color w:val="000000"/>
                <w:sz w:val="18"/>
                <w:szCs w:val="18"/>
              </w:rPr>
              <w:t>在收集分析研判舆情的基础上，针对舆论关注的焦点、热点和关键问题的互动回应内容。</w:t>
            </w:r>
          </w:p>
        </w:tc>
        <w:tc>
          <w:tcPr>
            <w:tcW w:w="3600" w:type="dxa"/>
            <w:vMerge w:val="restart"/>
            <w:vAlign w:val="center"/>
          </w:tcPr>
          <w:p w14:paraId="2339FBC0">
            <w:pPr>
              <w:spacing w:line="420" w:lineRule="exact"/>
              <w:rPr>
                <w:rFonts w:hint="eastAsia" w:ascii="仿宋_GB2312" w:hAnsi="宋体" w:eastAsia="仿宋_GB2312"/>
                <w:color w:val="000000"/>
                <w:sz w:val="18"/>
                <w:szCs w:val="18"/>
              </w:rPr>
            </w:pPr>
            <w:r>
              <w:rPr>
                <w:rFonts w:eastAsia="仿宋_GB2312"/>
                <w:color w:val="000000"/>
                <w:sz w:val="18"/>
                <w:szCs w:val="18"/>
              </w:rPr>
              <w:t>《关于全面推进政务公开工作的意见》（中办发〔2016〕8号）、</w:t>
            </w:r>
            <w:r>
              <w:rPr>
                <w:rFonts w:hint="eastAsia" w:eastAsia="仿宋_GB2312"/>
                <w:color w:val="000000"/>
                <w:sz w:val="18"/>
                <w:szCs w:val="18"/>
              </w:rPr>
              <w:t xml:space="preserve"> </w:t>
            </w:r>
            <w:r>
              <w:rPr>
                <w:rFonts w:eastAsia="仿宋_GB2312"/>
                <w:color w:val="000000"/>
                <w:sz w:val="18"/>
                <w:szCs w:val="18"/>
              </w:rPr>
              <w:t>《国务院办公厅关于推进公共资源配置领域政府信息公开的意见》（国办发〔2017〕97号）</w:t>
            </w:r>
          </w:p>
        </w:tc>
        <w:tc>
          <w:tcPr>
            <w:tcW w:w="1080" w:type="dxa"/>
            <w:vMerge w:val="restart"/>
            <w:vAlign w:val="center"/>
          </w:tcPr>
          <w:p w14:paraId="5617323C">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信息形成（变更）20个工作日内</w:t>
            </w:r>
          </w:p>
        </w:tc>
        <w:tc>
          <w:tcPr>
            <w:tcW w:w="1080" w:type="dxa"/>
            <w:vMerge w:val="restart"/>
            <w:vAlign w:val="center"/>
          </w:tcPr>
          <w:p w14:paraId="5D8E6538">
            <w:r>
              <w:rPr>
                <w:rFonts w:hint="eastAsia" w:ascii="仿宋_GB2312" w:hAnsi="宋体" w:eastAsia="仿宋_GB2312"/>
                <w:color w:val="000000"/>
                <w:sz w:val="18"/>
                <w:szCs w:val="18"/>
              </w:rPr>
              <w:t>住房保障行政主管部门</w:t>
            </w:r>
          </w:p>
        </w:tc>
        <w:tc>
          <w:tcPr>
            <w:tcW w:w="1246" w:type="dxa"/>
            <w:vMerge w:val="restart"/>
            <w:vAlign w:val="center"/>
          </w:tcPr>
          <w:p w14:paraId="7CEA5338">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48802A3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667D6D5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64731FC5">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153DE1C0">
            <w:pPr>
              <w:rPr>
                <w:rFonts w:hint="eastAsia" w:ascii="仿宋_GB2312" w:hAnsi="宋体" w:eastAsia="仿宋_GB2312"/>
                <w:color w:val="000000"/>
                <w:sz w:val="18"/>
                <w:szCs w:val="18"/>
              </w:rPr>
            </w:pPr>
            <w:r>
              <w:rPr>
                <w:rFonts w:hint="eastAsia" w:eastAsia="方正仿宋_GBK" w:cs="方正仿宋_GBK"/>
                <w:color w:val="000000"/>
                <w:sz w:val="24"/>
              </w:rPr>
              <w:t>□其他</w:t>
            </w:r>
            <w:r>
              <w:rPr>
                <w:rFonts w:hint="eastAsia" w:ascii="仿宋_GB2312" w:hAnsi="宋体" w:eastAsia="仿宋_GB2312"/>
                <w:color w:val="000000"/>
                <w:sz w:val="18"/>
                <w:szCs w:val="18"/>
              </w:rPr>
              <w:t xml:space="preserve">       </w:t>
            </w:r>
          </w:p>
        </w:tc>
        <w:tc>
          <w:tcPr>
            <w:tcW w:w="720" w:type="dxa"/>
            <w:vMerge w:val="restart"/>
            <w:vAlign w:val="center"/>
          </w:tcPr>
          <w:p w14:paraId="56A75ED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0D8D633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551" w:type="dxa"/>
            <w:vMerge w:val="restart"/>
            <w:vAlign w:val="center"/>
          </w:tcPr>
          <w:p w14:paraId="5D1FAFF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21E4656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　</w:t>
            </w:r>
          </w:p>
        </w:tc>
        <w:tc>
          <w:tcPr>
            <w:tcW w:w="720" w:type="dxa"/>
            <w:vMerge w:val="restart"/>
            <w:vAlign w:val="center"/>
          </w:tcPr>
          <w:p w14:paraId="080AB00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373A1A4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E70C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FDCB4B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42</w:t>
            </w:r>
          </w:p>
        </w:tc>
        <w:tc>
          <w:tcPr>
            <w:tcW w:w="720" w:type="dxa"/>
            <w:vMerge w:val="restart"/>
            <w:vAlign w:val="center"/>
          </w:tcPr>
          <w:p w14:paraId="47D3EEA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评价结果</w:t>
            </w:r>
          </w:p>
        </w:tc>
        <w:tc>
          <w:tcPr>
            <w:tcW w:w="1274" w:type="dxa"/>
            <w:vAlign w:val="center"/>
          </w:tcPr>
          <w:p w14:paraId="1B2777C9">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上级评价、表彰情况</w:t>
            </w:r>
          </w:p>
        </w:tc>
        <w:tc>
          <w:tcPr>
            <w:tcW w:w="1800" w:type="dxa"/>
            <w:vAlign w:val="center"/>
          </w:tcPr>
          <w:p w14:paraId="420CD2F8">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上级对本地区保障性住房领域年度工作完成情况的评价、通报、排名；获上级表彰、入围上级推广示范情况等。</w:t>
            </w:r>
          </w:p>
        </w:tc>
        <w:tc>
          <w:tcPr>
            <w:tcW w:w="3600" w:type="dxa"/>
            <w:vMerge w:val="continue"/>
            <w:vAlign w:val="center"/>
          </w:tcPr>
          <w:p w14:paraId="75F95DAC">
            <w:pPr>
              <w:rPr>
                <w:rFonts w:hint="eastAsia" w:ascii="仿宋_GB2312" w:hAnsi="宋体" w:eastAsia="仿宋_GB2312"/>
                <w:color w:val="000000"/>
                <w:sz w:val="18"/>
                <w:szCs w:val="18"/>
              </w:rPr>
            </w:pPr>
          </w:p>
        </w:tc>
        <w:tc>
          <w:tcPr>
            <w:tcW w:w="1080" w:type="dxa"/>
            <w:vMerge w:val="continue"/>
            <w:vAlign w:val="center"/>
          </w:tcPr>
          <w:p w14:paraId="5EC2420C">
            <w:pPr>
              <w:rPr>
                <w:rFonts w:hint="eastAsia" w:ascii="仿宋_GB2312" w:hAnsi="宋体" w:eastAsia="仿宋_GB2312"/>
                <w:color w:val="000000"/>
                <w:sz w:val="18"/>
                <w:szCs w:val="18"/>
              </w:rPr>
            </w:pPr>
          </w:p>
        </w:tc>
        <w:tc>
          <w:tcPr>
            <w:tcW w:w="1080" w:type="dxa"/>
            <w:vMerge w:val="continue"/>
            <w:vAlign w:val="center"/>
          </w:tcPr>
          <w:p w14:paraId="5AB5C2F0"/>
        </w:tc>
        <w:tc>
          <w:tcPr>
            <w:tcW w:w="1246" w:type="dxa"/>
            <w:vMerge w:val="continue"/>
            <w:vAlign w:val="center"/>
          </w:tcPr>
          <w:p w14:paraId="0C2FCAAC">
            <w:pPr>
              <w:rPr>
                <w:rFonts w:hint="eastAsia" w:ascii="仿宋_GB2312" w:hAnsi="宋体" w:eastAsia="仿宋_GB2312"/>
                <w:color w:val="000000"/>
                <w:sz w:val="18"/>
                <w:szCs w:val="18"/>
              </w:rPr>
            </w:pPr>
          </w:p>
        </w:tc>
        <w:tc>
          <w:tcPr>
            <w:tcW w:w="720" w:type="dxa"/>
            <w:vMerge w:val="continue"/>
            <w:vAlign w:val="center"/>
          </w:tcPr>
          <w:p w14:paraId="51288EA6">
            <w:pPr>
              <w:rPr>
                <w:rFonts w:hint="eastAsia" w:ascii="仿宋_GB2312" w:hAnsi="宋体" w:eastAsia="仿宋_GB2312"/>
                <w:color w:val="000000"/>
                <w:sz w:val="18"/>
                <w:szCs w:val="18"/>
              </w:rPr>
            </w:pPr>
          </w:p>
        </w:tc>
        <w:tc>
          <w:tcPr>
            <w:tcW w:w="709" w:type="dxa"/>
            <w:vMerge w:val="continue"/>
            <w:vAlign w:val="center"/>
          </w:tcPr>
          <w:p w14:paraId="5BAB0442">
            <w:pPr>
              <w:rPr>
                <w:rFonts w:hint="eastAsia" w:ascii="仿宋_GB2312" w:hAnsi="宋体" w:eastAsia="仿宋_GB2312"/>
                <w:color w:val="000000"/>
                <w:sz w:val="18"/>
                <w:szCs w:val="18"/>
              </w:rPr>
            </w:pPr>
          </w:p>
        </w:tc>
        <w:tc>
          <w:tcPr>
            <w:tcW w:w="551" w:type="dxa"/>
            <w:vMerge w:val="continue"/>
            <w:vAlign w:val="center"/>
          </w:tcPr>
          <w:p w14:paraId="1A24EA6F">
            <w:pPr>
              <w:rPr>
                <w:rFonts w:hint="eastAsia" w:ascii="仿宋_GB2312" w:hAnsi="宋体" w:eastAsia="仿宋_GB2312"/>
                <w:color w:val="000000"/>
                <w:sz w:val="18"/>
                <w:szCs w:val="18"/>
              </w:rPr>
            </w:pPr>
          </w:p>
        </w:tc>
        <w:tc>
          <w:tcPr>
            <w:tcW w:w="720" w:type="dxa"/>
            <w:vMerge w:val="continue"/>
            <w:vAlign w:val="center"/>
          </w:tcPr>
          <w:p w14:paraId="074C1CB7">
            <w:pPr>
              <w:rPr>
                <w:rFonts w:hint="eastAsia" w:ascii="仿宋_GB2312" w:hAnsi="宋体" w:eastAsia="仿宋_GB2312"/>
                <w:color w:val="000000"/>
                <w:sz w:val="18"/>
                <w:szCs w:val="18"/>
              </w:rPr>
            </w:pPr>
          </w:p>
        </w:tc>
        <w:tc>
          <w:tcPr>
            <w:tcW w:w="720" w:type="dxa"/>
            <w:vMerge w:val="continue"/>
            <w:vAlign w:val="center"/>
          </w:tcPr>
          <w:p w14:paraId="53B2D68B">
            <w:pPr>
              <w:rPr>
                <w:rFonts w:hint="eastAsia" w:ascii="仿宋_GB2312" w:hAnsi="宋体" w:eastAsia="仿宋_GB2312"/>
                <w:color w:val="000000"/>
                <w:sz w:val="18"/>
                <w:szCs w:val="18"/>
              </w:rPr>
            </w:pPr>
          </w:p>
        </w:tc>
        <w:tc>
          <w:tcPr>
            <w:tcW w:w="720" w:type="dxa"/>
            <w:vMerge w:val="continue"/>
            <w:vAlign w:val="center"/>
          </w:tcPr>
          <w:p w14:paraId="4050462E">
            <w:pPr>
              <w:rPr>
                <w:rFonts w:hint="eastAsia" w:ascii="仿宋_GB2312" w:hAnsi="宋体" w:eastAsia="仿宋_GB2312"/>
                <w:color w:val="000000"/>
                <w:sz w:val="18"/>
                <w:szCs w:val="18"/>
              </w:rPr>
            </w:pPr>
          </w:p>
        </w:tc>
      </w:tr>
      <w:tr w14:paraId="00D9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FF17F4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43</w:t>
            </w:r>
          </w:p>
        </w:tc>
        <w:tc>
          <w:tcPr>
            <w:tcW w:w="720" w:type="dxa"/>
            <w:vMerge w:val="continue"/>
            <w:vAlign w:val="center"/>
          </w:tcPr>
          <w:p w14:paraId="22F4A31E">
            <w:pPr>
              <w:rPr>
                <w:rFonts w:hint="eastAsia" w:ascii="仿宋_GB2312" w:hAnsi="宋体" w:eastAsia="仿宋_GB2312"/>
                <w:color w:val="000000"/>
                <w:sz w:val="18"/>
                <w:szCs w:val="18"/>
              </w:rPr>
            </w:pPr>
          </w:p>
        </w:tc>
        <w:tc>
          <w:tcPr>
            <w:tcW w:w="1274" w:type="dxa"/>
            <w:vAlign w:val="center"/>
          </w:tcPr>
          <w:p w14:paraId="3217A0FE">
            <w:pPr>
              <w:rPr>
                <w:rFonts w:hint="eastAsia" w:ascii="仿宋_GB2312" w:hAnsi="宋体" w:eastAsia="仿宋_GB2312"/>
                <w:color w:val="000000"/>
                <w:sz w:val="18"/>
                <w:szCs w:val="18"/>
              </w:rPr>
            </w:pPr>
            <w:r>
              <w:rPr>
                <w:rFonts w:hint="eastAsia" w:ascii="仿宋_GB2312" w:hAnsi="宋体" w:eastAsia="仿宋_GB2312"/>
                <w:color w:val="000000"/>
                <w:sz w:val="18"/>
                <w:szCs w:val="18"/>
              </w:rPr>
              <w:t>社会评价情况</w:t>
            </w:r>
          </w:p>
        </w:tc>
        <w:tc>
          <w:tcPr>
            <w:tcW w:w="1800" w:type="dxa"/>
            <w:vAlign w:val="center"/>
          </w:tcPr>
          <w:p w14:paraId="601E51F5">
            <w:pPr>
              <w:rPr>
                <w:rFonts w:hint="eastAsia" w:ascii="仿宋_GB2312" w:hAnsi="宋体" w:eastAsia="仿宋_GB2312"/>
                <w:color w:val="000000"/>
                <w:sz w:val="18"/>
                <w:szCs w:val="18"/>
              </w:rPr>
            </w:pPr>
            <w:r>
              <w:rPr>
                <w:rFonts w:hint="eastAsia" w:ascii="仿宋_GB2312" w:hAnsi="宋体" w:eastAsia="仿宋_GB2312"/>
                <w:color w:val="000000"/>
                <w:sz w:val="18"/>
                <w:szCs w:val="18"/>
              </w:rPr>
              <w:t>公众对保障性住房工作满意度评价。</w:t>
            </w:r>
          </w:p>
        </w:tc>
        <w:tc>
          <w:tcPr>
            <w:tcW w:w="3600" w:type="dxa"/>
            <w:vMerge w:val="continue"/>
            <w:vAlign w:val="center"/>
          </w:tcPr>
          <w:p w14:paraId="1EB58200">
            <w:pPr>
              <w:rPr>
                <w:rFonts w:hint="eastAsia" w:ascii="仿宋_GB2312" w:hAnsi="宋体" w:eastAsia="仿宋_GB2312"/>
                <w:color w:val="000000"/>
                <w:sz w:val="18"/>
                <w:szCs w:val="18"/>
              </w:rPr>
            </w:pPr>
          </w:p>
        </w:tc>
        <w:tc>
          <w:tcPr>
            <w:tcW w:w="1080" w:type="dxa"/>
            <w:vMerge w:val="continue"/>
            <w:vAlign w:val="center"/>
          </w:tcPr>
          <w:p w14:paraId="7624DCC1">
            <w:pPr>
              <w:rPr>
                <w:rFonts w:hint="eastAsia" w:ascii="仿宋_GB2312" w:hAnsi="宋体" w:eastAsia="仿宋_GB2312"/>
                <w:color w:val="000000"/>
                <w:sz w:val="18"/>
                <w:szCs w:val="18"/>
              </w:rPr>
            </w:pPr>
          </w:p>
        </w:tc>
        <w:tc>
          <w:tcPr>
            <w:tcW w:w="1080" w:type="dxa"/>
            <w:vMerge w:val="continue"/>
            <w:vAlign w:val="center"/>
          </w:tcPr>
          <w:p w14:paraId="0D6F5B0D"/>
        </w:tc>
        <w:tc>
          <w:tcPr>
            <w:tcW w:w="1246" w:type="dxa"/>
            <w:vMerge w:val="continue"/>
            <w:vAlign w:val="center"/>
          </w:tcPr>
          <w:p w14:paraId="3630707A">
            <w:pPr>
              <w:rPr>
                <w:rFonts w:hint="eastAsia" w:ascii="仿宋_GB2312" w:hAnsi="宋体" w:eastAsia="仿宋_GB2312"/>
                <w:color w:val="000000"/>
                <w:sz w:val="18"/>
                <w:szCs w:val="18"/>
              </w:rPr>
            </w:pPr>
          </w:p>
        </w:tc>
        <w:tc>
          <w:tcPr>
            <w:tcW w:w="720" w:type="dxa"/>
            <w:vMerge w:val="continue"/>
            <w:vAlign w:val="center"/>
          </w:tcPr>
          <w:p w14:paraId="558A51A8">
            <w:pPr>
              <w:rPr>
                <w:rFonts w:hint="eastAsia" w:ascii="仿宋_GB2312" w:hAnsi="宋体" w:eastAsia="仿宋_GB2312"/>
                <w:color w:val="000000"/>
                <w:sz w:val="18"/>
                <w:szCs w:val="18"/>
              </w:rPr>
            </w:pPr>
          </w:p>
        </w:tc>
        <w:tc>
          <w:tcPr>
            <w:tcW w:w="709" w:type="dxa"/>
            <w:vMerge w:val="continue"/>
            <w:vAlign w:val="center"/>
          </w:tcPr>
          <w:p w14:paraId="6326D481">
            <w:pPr>
              <w:rPr>
                <w:rFonts w:hint="eastAsia" w:ascii="仿宋_GB2312" w:hAnsi="宋体" w:eastAsia="仿宋_GB2312"/>
                <w:color w:val="000000"/>
                <w:sz w:val="18"/>
                <w:szCs w:val="18"/>
              </w:rPr>
            </w:pPr>
          </w:p>
        </w:tc>
        <w:tc>
          <w:tcPr>
            <w:tcW w:w="551" w:type="dxa"/>
            <w:vMerge w:val="continue"/>
            <w:vAlign w:val="center"/>
          </w:tcPr>
          <w:p w14:paraId="2F0E9402">
            <w:pPr>
              <w:rPr>
                <w:rFonts w:hint="eastAsia" w:ascii="仿宋_GB2312" w:hAnsi="宋体" w:eastAsia="仿宋_GB2312"/>
                <w:color w:val="000000"/>
                <w:sz w:val="18"/>
                <w:szCs w:val="18"/>
              </w:rPr>
            </w:pPr>
          </w:p>
        </w:tc>
        <w:tc>
          <w:tcPr>
            <w:tcW w:w="720" w:type="dxa"/>
            <w:vMerge w:val="continue"/>
            <w:vAlign w:val="center"/>
          </w:tcPr>
          <w:p w14:paraId="5D4B409F">
            <w:pPr>
              <w:rPr>
                <w:rFonts w:hint="eastAsia" w:ascii="仿宋_GB2312" w:hAnsi="宋体" w:eastAsia="仿宋_GB2312"/>
                <w:color w:val="000000"/>
                <w:sz w:val="18"/>
                <w:szCs w:val="18"/>
              </w:rPr>
            </w:pPr>
          </w:p>
        </w:tc>
        <w:tc>
          <w:tcPr>
            <w:tcW w:w="720" w:type="dxa"/>
            <w:vMerge w:val="continue"/>
            <w:vAlign w:val="center"/>
          </w:tcPr>
          <w:p w14:paraId="592F47A8">
            <w:pPr>
              <w:rPr>
                <w:rFonts w:hint="eastAsia" w:ascii="仿宋_GB2312" w:hAnsi="宋体" w:eastAsia="仿宋_GB2312"/>
                <w:color w:val="000000"/>
                <w:sz w:val="18"/>
                <w:szCs w:val="18"/>
              </w:rPr>
            </w:pPr>
          </w:p>
        </w:tc>
        <w:tc>
          <w:tcPr>
            <w:tcW w:w="720" w:type="dxa"/>
            <w:vMerge w:val="continue"/>
            <w:vAlign w:val="center"/>
          </w:tcPr>
          <w:p w14:paraId="70D98B5B">
            <w:pPr>
              <w:rPr>
                <w:rFonts w:hint="eastAsia" w:ascii="仿宋_GB2312" w:hAnsi="宋体" w:eastAsia="仿宋_GB2312"/>
                <w:color w:val="000000"/>
                <w:sz w:val="18"/>
                <w:szCs w:val="18"/>
              </w:rPr>
            </w:pPr>
          </w:p>
        </w:tc>
      </w:tr>
    </w:tbl>
    <w:p w14:paraId="12F35F22">
      <w:pPr>
        <w:widowControl w:val="0"/>
        <w:numPr>
          <w:ilvl w:val="0"/>
          <w:numId w:val="0"/>
        </w:numPr>
        <w:jc w:val="both"/>
        <w:rPr>
          <w:rFonts w:hint="eastAsia" w:ascii="宋体" w:hAnsi="宋体"/>
          <w:sz w:val="18"/>
          <w:szCs w:val="18"/>
        </w:rPr>
      </w:pPr>
    </w:p>
    <w:p w14:paraId="5C41A99A">
      <w:pPr>
        <w:jc w:val="center"/>
        <w:rPr>
          <w:rFonts w:hint="eastAsia" w:ascii="方正小标宋_GBK" w:eastAsia="方正小标宋_GBK"/>
          <w:sz w:val="44"/>
          <w:szCs w:val="44"/>
        </w:rPr>
      </w:pPr>
    </w:p>
    <w:p w14:paraId="6B0D657A">
      <w:pPr>
        <w:jc w:val="center"/>
        <w:rPr>
          <w:rFonts w:hint="eastAsia" w:ascii="方正小标宋_GBK" w:eastAsia="方正小标宋_GBK"/>
          <w:sz w:val="44"/>
          <w:szCs w:val="44"/>
        </w:rPr>
      </w:pPr>
    </w:p>
    <w:p w14:paraId="419873C1">
      <w:pPr>
        <w:numPr>
          <w:ilvl w:val="0"/>
          <w:numId w:val="7"/>
        </w:numPr>
        <w:jc w:val="center"/>
        <w:rPr>
          <w:rFonts w:hint="eastAsia" w:ascii="方正小标宋_GBK" w:eastAsia="方正小标宋_GBK"/>
          <w:sz w:val="44"/>
          <w:szCs w:val="44"/>
        </w:rPr>
      </w:pPr>
      <w:r>
        <w:rPr>
          <w:rFonts w:hint="eastAsia" w:ascii="方正小标宋_GBK" w:eastAsia="方正小标宋_GBK"/>
          <w:sz w:val="44"/>
          <w:szCs w:val="44"/>
        </w:rPr>
        <w:t>农村危房改造领域基层政务公开标准目录</w:t>
      </w:r>
    </w:p>
    <w:p w14:paraId="7E3F3028">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永福县永福镇人民政府</w:t>
      </w:r>
    </w:p>
    <w:tbl>
      <w:tblPr>
        <w:tblStyle w:val="3"/>
        <w:tblpPr w:leftFromText="180" w:rightFromText="180" w:vertAnchor="text" w:horzAnchor="page" w:tblpX="464" w:tblpY="653"/>
        <w:tblOverlap w:val="never"/>
        <w:tblW w:w="16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260"/>
        <w:gridCol w:w="1980"/>
        <w:gridCol w:w="1440"/>
        <w:gridCol w:w="360"/>
        <w:gridCol w:w="1440"/>
        <w:gridCol w:w="188"/>
        <w:gridCol w:w="1440"/>
        <w:gridCol w:w="1440"/>
        <w:gridCol w:w="352"/>
        <w:gridCol w:w="720"/>
        <w:gridCol w:w="709"/>
        <w:gridCol w:w="11"/>
        <w:gridCol w:w="540"/>
        <w:gridCol w:w="180"/>
        <w:gridCol w:w="540"/>
        <w:gridCol w:w="169"/>
        <w:gridCol w:w="551"/>
        <w:gridCol w:w="720"/>
        <w:gridCol w:w="720"/>
        <w:gridCol w:w="720"/>
      </w:tblGrid>
      <w:tr w14:paraId="1326A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Merge w:val="restart"/>
            <w:vAlign w:val="center"/>
          </w:tcPr>
          <w:p w14:paraId="1F8B9492">
            <w:pPr>
              <w:widowControl/>
              <w:jc w:val="center"/>
              <w:rPr>
                <w:color w:val="000000"/>
                <w:kern w:val="0"/>
                <w:sz w:val="22"/>
              </w:rPr>
            </w:pPr>
            <w:r>
              <w:rPr>
                <w:rFonts w:hAnsi="宋体"/>
                <w:color w:val="000000"/>
                <w:kern w:val="0"/>
                <w:sz w:val="22"/>
              </w:rPr>
              <w:t>序号</w:t>
            </w:r>
          </w:p>
        </w:tc>
        <w:tc>
          <w:tcPr>
            <w:tcW w:w="2160" w:type="dxa"/>
            <w:gridSpan w:val="2"/>
            <w:vAlign w:val="center"/>
          </w:tcPr>
          <w:p w14:paraId="76ED99E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0952D33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800" w:type="dxa"/>
            <w:gridSpan w:val="2"/>
            <w:vMerge w:val="restart"/>
            <w:vAlign w:val="center"/>
          </w:tcPr>
          <w:p w14:paraId="7E6C5C8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8" w:type="dxa"/>
            <w:gridSpan w:val="2"/>
            <w:vMerge w:val="restart"/>
            <w:vAlign w:val="center"/>
          </w:tcPr>
          <w:p w14:paraId="6821CDB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63C18E8B">
            <w:pPr>
              <w:widowControl/>
              <w:jc w:val="center"/>
            </w:pPr>
            <w:r>
              <w:rPr>
                <w:rFonts w:hint="eastAsia" w:ascii="黑体" w:hAnsi="宋体" w:eastAsia="黑体" w:cs="宋体"/>
                <w:color w:val="000000"/>
                <w:kern w:val="0"/>
                <w:sz w:val="22"/>
              </w:rPr>
              <w:t>公开主体</w:t>
            </w:r>
          </w:p>
        </w:tc>
        <w:tc>
          <w:tcPr>
            <w:tcW w:w="1792" w:type="dxa"/>
            <w:gridSpan w:val="2"/>
            <w:vMerge w:val="restart"/>
            <w:vAlign w:val="center"/>
          </w:tcPr>
          <w:p w14:paraId="5D5B1CB7">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7E9CAF2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4"/>
            <w:vAlign w:val="center"/>
          </w:tcPr>
          <w:p w14:paraId="4F7194B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3"/>
            <w:vAlign w:val="center"/>
          </w:tcPr>
          <w:p w14:paraId="0DA15FF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6E42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Merge w:val="continue"/>
            <w:vAlign w:val="center"/>
          </w:tcPr>
          <w:p w14:paraId="36255DF7">
            <w:pPr>
              <w:widowControl/>
              <w:jc w:val="left"/>
              <w:rPr>
                <w:color w:val="000000"/>
                <w:kern w:val="0"/>
                <w:sz w:val="22"/>
              </w:rPr>
            </w:pPr>
          </w:p>
        </w:tc>
        <w:tc>
          <w:tcPr>
            <w:tcW w:w="900" w:type="dxa"/>
            <w:vAlign w:val="center"/>
          </w:tcPr>
          <w:p w14:paraId="7020FC1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260" w:type="dxa"/>
            <w:vAlign w:val="center"/>
          </w:tcPr>
          <w:p w14:paraId="4EC1C3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0DF73D8C">
            <w:pPr>
              <w:widowControl/>
              <w:jc w:val="left"/>
              <w:rPr>
                <w:rFonts w:ascii="黑体" w:hAnsi="宋体" w:eastAsia="黑体" w:cs="宋体"/>
                <w:color w:val="000000"/>
                <w:kern w:val="0"/>
                <w:sz w:val="22"/>
              </w:rPr>
            </w:pPr>
          </w:p>
        </w:tc>
        <w:tc>
          <w:tcPr>
            <w:tcW w:w="1800" w:type="dxa"/>
            <w:gridSpan w:val="2"/>
            <w:vMerge w:val="continue"/>
            <w:vAlign w:val="center"/>
          </w:tcPr>
          <w:p w14:paraId="49213D6F">
            <w:pPr>
              <w:widowControl/>
              <w:jc w:val="left"/>
              <w:rPr>
                <w:rFonts w:ascii="黑体" w:hAnsi="宋体" w:eastAsia="黑体" w:cs="宋体"/>
                <w:color w:val="000000"/>
                <w:kern w:val="0"/>
                <w:sz w:val="22"/>
              </w:rPr>
            </w:pPr>
          </w:p>
        </w:tc>
        <w:tc>
          <w:tcPr>
            <w:tcW w:w="1628" w:type="dxa"/>
            <w:gridSpan w:val="2"/>
            <w:vMerge w:val="continue"/>
            <w:vAlign w:val="center"/>
          </w:tcPr>
          <w:p w14:paraId="2A18ADC6">
            <w:pPr>
              <w:widowControl/>
              <w:jc w:val="left"/>
              <w:rPr>
                <w:rFonts w:ascii="黑体" w:hAnsi="宋体" w:eastAsia="黑体" w:cs="宋体"/>
                <w:color w:val="000000"/>
                <w:kern w:val="0"/>
                <w:sz w:val="22"/>
              </w:rPr>
            </w:pPr>
          </w:p>
        </w:tc>
        <w:tc>
          <w:tcPr>
            <w:tcW w:w="1440" w:type="dxa"/>
            <w:vMerge w:val="continue"/>
            <w:vAlign w:val="center"/>
          </w:tcPr>
          <w:p w14:paraId="4E0080B9">
            <w:pPr>
              <w:widowControl/>
              <w:jc w:val="left"/>
            </w:pPr>
          </w:p>
        </w:tc>
        <w:tc>
          <w:tcPr>
            <w:tcW w:w="1792" w:type="dxa"/>
            <w:gridSpan w:val="2"/>
            <w:vMerge w:val="continue"/>
            <w:vAlign w:val="center"/>
          </w:tcPr>
          <w:p w14:paraId="6C95D9D7">
            <w:pPr>
              <w:widowControl/>
              <w:jc w:val="left"/>
              <w:rPr>
                <w:rFonts w:ascii="黑体" w:hAnsi="宋体" w:eastAsia="黑体" w:cs="宋体"/>
                <w:kern w:val="0"/>
                <w:sz w:val="22"/>
              </w:rPr>
            </w:pPr>
          </w:p>
        </w:tc>
        <w:tc>
          <w:tcPr>
            <w:tcW w:w="720" w:type="dxa"/>
            <w:vAlign w:val="center"/>
          </w:tcPr>
          <w:p w14:paraId="3ECBBAC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44E1581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gridSpan w:val="2"/>
            <w:vAlign w:val="center"/>
          </w:tcPr>
          <w:p w14:paraId="0D3E9DE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gridSpan w:val="2"/>
            <w:vAlign w:val="center"/>
          </w:tcPr>
          <w:p w14:paraId="59D0420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gridSpan w:val="2"/>
            <w:vAlign w:val="center"/>
          </w:tcPr>
          <w:p w14:paraId="4CB00D1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18C71C9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3DB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Align w:val="center"/>
          </w:tcPr>
          <w:p w14:paraId="13B2E373">
            <w:pPr>
              <w:widowControl/>
              <w:jc w:val="center"/>
              <w:rPr>
                <w:color w:val="000000"/>
                <w:kern w:val="0"/>
                <w:sz w:val="16"/>
                <w:szCs w:val="16"/>
              </w:rPr>
            </w:pPr>
            <w:r>
              <w:rPr>
                <w:rFonts w:hint="eastAsia"/>
                <w:color w:val="000000"/>
                <w:kern w:val="0"/>
                <w:sz w:val="16"/>
                <w:szCs w:val="16"/>
              </w:rPr>
              <w:t>1</w:t>
            </w:r>
          </w:p>
        </w:tc>
        <w:tc>
          <w:tcPr>
            <w:tcW w:w="900" w:type="dxa"/>
            <w:vAlign w:val="center"/>
          </w:tcPr>
          <w:p w14:paraId="7E2DF6E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部门文件</w:t>
            </w:r>
          </w:p>
        </w:tc>
        <w:tc>
          <w:tcPr>
            <w:tcW w:w="1260" w:type="dxa"/>
            <w:vAlign w:val="center"/>
          </w:tcPr>
          <w:p w14:paraId="1E20A59B">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农村危房改造相关文件</w:t>
            </w:r>
          </w:p>
        </w:tc>
        <w:tc>
          <w:tcPr>
            <w:tcW w:w="1980" w:type="dxa"/>
            <w:vAlign w:val="center"/>
          </w:tcPr>
          <w:p w14:paraId="0148A6BD">
            <w:pPr>
              <w:widowControl/>
              <w:rPr>
                <w:rFonts w:ascii="黑体" w:hAnsi="宋体" w:eastAsia="黑体" w:cs="宋体"/>
                <w:color w:val="000000"/>
                <w:kern w:val="0"/>
                <w:sz w:val="22"/>
              </w:rPr>
            </w:pPr>
            <w:r>
              <w:rPr>
                <w:rFonts w:hint="eastAsia" w:ascii="仿宋_GB2312" w:hAnsi="宋体" w:eastAsia="仿宋_GB2312"/>
                <w:color w:val="000000"/>
                <w:sz w:val="18"/>
                <w:szCs w:val="18"/>
              </w:rPr>
              <w:t>文件分类、生成日期、标题、文号、有效性、关键词和具体内容等</w:t>
            </w:r>
          </w:p>
        </w:tc>
        <w:tc>
          <w:tcPr>
            <w:tcW w:w="1800" w:type="dxa"/>
            <w:gridSpan w:val="2"/>
            <w:vAlign w:val="center"/>
          </w:tcPr>
          <w:p w14:paraId="578D5329">
            <w:pPr>
              <w:widowControl/>
              <w:rPr>
                <w:rFonts w:eastAsia="黑体"/>
                <w:color w:val="000000"/>
                <w:kern w:val="0"/>
                <w:sz w:val="22"/>
              </w:rPr>
            </w:pPr>
            <w:r>
              <w:rPr>
                <w:rFonts w:eastAsia="仿宋_GB2312"/>
                <w:color w:val="000000"/>
                <w:sz w:val="18"/>
                <w:szCs w:val="18"/>
              </w:rPr>
              <w:t>《政府信息公开条例》、《关于全面推进政务公开工作的意见》（中办发〔2016〕8号）及其实施细则</w:t>
            </w:r>
          </w:p>
        </w:tc>
        <w:tc>
          <w:tcPr>
            <w:tcW w:w="1628" w:type="dxa"/>
            <w:gridSpan w:val="2"/>
            <w:vAlign w:val="center"/>
          </w:tcPr>
          <w:p w14:paraId="54C5B1A3">
            <w:pPr>
              <w:widowControl/>
              <w:rPr>
                <w:rFonts w:ascii="黑体" w:hAnsi="宋体" w:eastAsia="黑体" w:cs="宋体"/>
                <w:color w:val="000000"/>
                <w:kern w:val="0"/>
                <w:sz w:val="22"/>
              </w:rPr>
            </w:pPr>
            <w:r>
              <w:rPr>
                <w:rFonts w:hint="eastAsia" w:ascii="仿宋_GB2312" w:hAnsi="宋体" w:eastAsia="仿宋_GB2312"/>
                <w:color w:val="000000"/>
                <w:sz w:val="18"/>
                <w:szCs w:val="18"/>
              </w:rPr>
              <w:t>信息形成之日起20个工作日内</w:t>
            </w:r>
          </w:p>
        </w:tc>
        <w:tc>
          <w:tcPr>
            <w:tcW w:w="1440" w:type="dxa"/>
            <w:vAlign w:val="center"/>
          </w:tcPr>
          <w:p w14:paraId="52132C5B">
            <w:pPr>
              <w:widowControl/>
            </w:pPr>
            <w:r>
              <w:rPr>
                <w:rFonts w:hint="eastAsia" w:ascii="仿宋_GB2312" w:hAnsi="宋体" w:eastAsia="仿宋_GB2312"/>
                <w:color w:val="000000"/>
                <w:sz w:val="18"/>
                <w:szCs w:val="18"/>
              </w:rPr>
              <w:t>住房和城乡建设等相关职能部门</w:t>
            </w:r>
          </w:p>
        </w:tc>
        <w:tc>
          <w:tcPr>
            <w:tcW w:w="1792" w:type="dxa"/>
            <w:gridSpan w:val="2"/>
            <w:vAlign w:val="center"/>
          </w:tcPr>
          <w:p w14:paraId="53C2C5C0">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14:paraId="5E2A72A8">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政务新媒体、广播</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电视、报纸、公示栏等平台和办事大厅</w:t>
            </w:r>
          </w:p>
          <w:p w14:paraId="65EA7C93">
            <w:pPr>
              <w:widowControl/>
              <w:rPr>
                <w:rFonts w:ascii="黑体" w:hAnsi="宋体" w:eastAsia="黑体" w:cs="宋体"/>
                <w:kern w:val="0"/>
                <w:sz w:val="22"/>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vAlign w:val="center"/>
          </w:tcPr>
          <w:p w14:paraId="5D9F253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Align w:val="center"/>
          </w:tcPr>
          <w:p w14:paraId="3ED8BC0F">
            <w:pPr>
              <w:jc w:val="center"/>
              <w:rPr>
                <w:rFonts w:hint="eastAsia" w:ascii="仿宋_GB2312" w:hAnsi="宋体" w:eastAsia="仿宋_GB2312"/>
                <w:color w:val="000000"/>
                <w:sz w:val="18"/>
                <w:szCs w:val="18"/>
              </w:rPr>
            </w:pPr>
          </w:p>
        </w:tc>
        <w:tc>
          <w:tcPr>
            <w:tcW w:w="551" w:type="dxa"/>
            <w:gridSpan w:val="2"/>
            <w:vAlign w:val="center"/>
          </w:tcPr>
          <w:p w14:paraId="4136223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Align w:val="center"/>
          </w:tcPr>
          <w:p w14:paraId="458742A6">
            <w:pPr>
              <w:jc w:val="center"/>
              <w:rPr>
                <w:rFonts w:hint="eastAsia" w:ascii="仿宋_GB2312" w:hAnsi="宋体" w:eastAsia="仿宋_GB2312"/>
                <w:color w:val="000000"/>
                <w:sz w:val="18"/>
                <w:szCs w:val="18"/>
              </w:rPr>
            </w:pPr>
          </w:p>
        </w:tc>
        <w:tc>
          <w:tcPr>
            <w:tcW w:w="720" w:type="dxa"/>
            <w:gridSpan w:val="2"/>
            <w:vAlign w:val="center"/>
          </w:tcPr>
          <w:p w14:paraId="1ACD85B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ED6B14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5C95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Height w:val="1042" w:hRule="atLeast"/>
        </w:trPr>
        <w:tc>
          <w:tcPr>
            <w:tcW w:w="540" w:type="dxa"/>
            <w:vAlign w:val="center"/>
          </w:tcPr>
          <w:p w14:paraId="5C001633">
            <w:pPr>
              <w:widowControl/>
              <w:jc w:val="center"/>
              <w:rPr>
                <w:rFonts w:hint="eastAsia"/>
                <w:color w:val="000000"/>
                <w:kern w:val="0"/>
                <w:sz w:val="16"/>
                <w:szCs w:val="16"/>
              </w:rPr>
            </w:pPr>
            <w:r>
              <w:rPr>
                <w:rFonts w:hint="eastAsia"/>
                <w:color w:val="000000"/>
                <w:kern w:val="0"/>
                <w:sz w:val="16"/>
                <w:szCs w:val="16"/>
              </w:rPr>
              <w:t>2</w:t>
            </w:r>
          </w:p>
        </w:tc>
        <w:tc>
          <w:tcPr>
            <w:tcW w:w="900" w:type="dxa"/>
            <w:vMerge w:val="restart"/>
            <w:vAlign w:val="center"/>
          </w:tcPr>
          <w:p w14:paraId="699EB11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政策解读</w:t>
            </w:r>
          </w:p>
        </w:tc>
        <w:tc>
          <w:tcPr>
            <w:tcW w:w="1260" w:type="dxa"/>
            <w:vAlign w:val="center"/>
          </w:tcPr>
          <w:p w14:paraId="5C3E9A28">
            <w:pPr>
              <w:rPr>
                <w:rFonts w:hint="eastAsia" w:ascii="仿宋_GB2312" w:hAnsi="宋体" w:eastAsia="仿宋_GB2312"/>
                <w:color w:val="000000"/>
                <w:sz w:val="18"/>
                <w:szCs w:val="18"/>
              </w:rPr>
            </w:pPr>
            <w:r>
              <w:rPr>
                <w:rFonts w:hint="eastAsia" w:ascii="仿宋_GB2312" w:hAnsi="宋体" w:eastAsia="仿宋_GB2312"/>
                <w:color w:val="000000"/>
                <w:sz w:val="18"/>
                <w:szCs w:val="18"/>
              </w:rPr>
              <w:t>上级政策解读</w:t>
            </w:r>
          </w:p>
        </w:tc>
        <w:tc>
          <w:tcPr>
            <w:tcW w:w="1980" w:type="dxa"/>
            <w:vMerge w:val="restart"/>
            <w:vAlign w:val="center"/>
          </w:tcPr>
          <w:p w14:paraId="35493712">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着重解读政策措施的背景依据、目标任务、主要内容、涉及范围、执行标准，以及注意事项、关键词诠释、惠民利民举措、新旧政策差异等。</w:t>
            </w:r>
          </w:p>
        </w:tc>
        <w:tc>
          <w:tcPr>
            <w:tcW w:w="1800" w:type="dxa"/>
            <w:gridSpan w:val="2"/>
            <w:vMerge w:val="restart"/>
            <w:vAlign w:val="center"/>
          </w:tcPr>
          <w:p w14:paraId="780E668A">
            <w:pPr>
              <w:widowControl/>
              <w:rPr>
                <w:rFonts w:eastAsia="仿宋_GB2312"/>
                <w:color w:val="000000"/>
                <w:sz w:val="18"/>
                <w:szCs w:val="18"/>
              </w:rPr>
            </w:pPr>
            <w:r>
              <w:rPr>
                <w:rFonts w:eastAsia="仿宋_GB2312"/>
                <w:color w:val="000000"/>
                <w:sz w:val="18"/>
                <w:szCs w:val="18"/>
              </w:rPr>
              <w:t>《政府信息公开条例》、《关于全面推进政务公开工作的意见》（中办发〔2016〕8号）及其实施细则</w:t>
            </w:r>
          </w:p>
        </w:tc>
        <w:tc>
          <w:tcPr>
            <w:tcW w:w="1628" w:type="dxa"/>
            <w:gridSpan w:val="2"/>
            <w:vMerge w:val="restart"/>
            <w:vAlign w:val="center"/>
          </w:tcPr>
          <w:p w14:paraId="757092BC">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Merge w:val="restart"/>
            <w:vAlign w:val="center"/>
          </w:tcPr>
          <w:p w14:paraId="2A982F96">
            <w:pPr>
              <w:widowControl/>
            </w:pPr>
            <w:r>
              <w:rPr>
                <w:rFonts w:hint="eastAsia" w:ascii="仿宋_GB2312" w:hAnsi="宋体" w:eastAsia="仿宋_GB2312"/>
                <w:color w:val="000000"/>
                <w:sz w:val="18"/>
                <w:szCs w:val="18"/>
              </w:rPr>
              <w:t>住房和城乡建设等相关职能部门</w:t>
            </w:r>
          </w:p>
        </w:tc>
        <w:tc>
          <w:tcPr>
            <w:tcW w:w="1792" w:type="dxa"/>
            <w:gridSpan w:val="2"/>
            <w:vMerge w:val="restart"/>
            <w:vAlign w:val="center"/>
          </w:tcPr>
          <w:p w14:paraId="0DE5B2CD">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14:paraId="1C62A3D6">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政务新媒体、广播</w:t>
            </w:r>
            <w:r>
              <w:rPr>
                <w:rFonts w:hint="eastAsia" w:ascii="仿宋_GB2312" w:hAnsi="宋体" w:eastAsia="仿宋_GB2312"/>
                <w:color w:val="000000"/>
                <w:sz w:val="18"/>
                <w:szCs w:val="18"/>
                <w:lang w:eastAsia="zh-CN"/>
              </w:rPr>
              <w:t>、</w:t>
            </w:r>
            <w:r>
              <w:rPr>
                <w:rFonts w:hint="eastAsia" w:ascii="仿宋_GB2312" w:hAnsi="宋体" w:eastAsia="仿宋_GB2312"/>
                <w:color w:val="000000"/>
                <w:sz w:val="18"/>
                <w:szCs w:val="18"/>
              </w:rPr>
              <w:t>电视、报纸、公示栏等平台和办事大厅</w:t>
            </w:r>
          </w:p>
          <w:p w14:paraId="78B3D412">
            <w:pPr>
              <w:widowControl/>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vMerge w:val="restart"/>
            <w:vAlign w:val="center"/>
          </w:tcPr>
          <w:p w14:paraId="2BD2C9C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vMerge w:val="restart"/>
            <w:vAlign w:val="center"/>
          </w:tcPr>
          <w:p w14:paraId="4E5831F3">
            <w:pPr>
              <w:jc w:val="center"/>
              <w:rPr>
                <w:rFonts w:hint="eastAsia" w:ascii="仿宋_GB2312" w:hAnsi="宋体" w:eastAsia="仿宋_GB2312"/>
                <w:color w:val="000000"/>
                <w:sz w:val="18"/>
                <w:szCs w:val="18"/>
              </w:rPr>
            </w:pPr>
          </w:p>
        </w:tc>
        <w:tc>
          <w:tcPr>
            <w:tcW w:w="551" w:type="dxa"/>
            <w:gridSpan w:val="2"/>
            <w:vMerge w:val="restart"/>
            <w:vAlign w:val="center"/>
          </w:tcPr>
          <w:p w14:paraId="7EC8B90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gridSpan w:val="2"/>
            <w:vMerge w:val="restart"/>
            <w:vAlign w:val="center"/>
          </w:tcPr>
          <w:p w14:paraId="7ECAE248">
            <w:pPr>
              <w:jc w:val="center"/>
              <w:rPr>
                <w:rFonts w:hint="eastAsia" w:ascii="仿宋_GB2312" w:hAnsi="宋体" w:eastAsia="仿宋_GB2312"/>
                <w:color w:val="000000"/>
                <w:sz w:val="18"/>
                <w:szCs w:val="18"/>
              </w:rPr>
            </w:pPr>
          </w:p>
        </w:tc>
        <w:tc>
          <w:tcPr>
            <w:tcW w:w="720" w:type="dxa"/>
            <w:gridSpan w:val="2"/>
            <w:vMerge w:val="restart"/>
            <w:vAlign w:val="center"/>
          </w:tcPr>
          <w:p w14:paraId="37721B5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Merge w:val="restart"/>
            <w:vAlign w:val="center"/>
          </w:tcPr>
          <w:p w14:paraId="4994732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D34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440" w:type="dxa"/>
          <w:cantSplit/>
        </w:trPr>
        <w:tc>
          <w:tcPr>
            <w:tcW w:w="540" w:type="dxa"/>
            <w:vAlign w:val="center"/>
          </w:tcPr>
          <w:p w14:paraId="69ED596C">
            <w:pPr>
              <w:widowControl/>
              <w:jc w:val="center"/>
              <w:rPr>
                <w:rFonts w:hint="eastAsia"/>
                <w:color w:val="000000"/>
                <w:kern w:val="0"/>
                <w:sz w:val="16"/>
                <w:szCs w:val="16"/>
              </w:rPr>
            </w:pPr>
            <w:r>
              <w:rPr>
                <w:rFonts w:hint="eastAsia"/>
                <w:color w:val="000000"/>
                <w:kern w:val="0"/>
                <w:sz w:val="16"/>
                <w:szCs w:val="16"/>
              </w:rPr>
              <w:t>3</w:t>
            </w:r>
          </w:p>
        </w:tc>
        <w:tc>
          <w:tcPr>
            <w:tcW w:w="900" w:type="dxa"/>
            <w:vMerge w:val="continue"/>
            <w:vAlign w:val="center"/>
          </w:tcPr>
          <w:p w14:paraId="487DE650">
            <w:pPr>
              <w:jc w:val="center"/>
              <w:rPr>
                <w:rFonts w:hint="eastAsia" w:ascii="仿宋_GB2312" w:hAnsi="宋体" w:eastAsia="仿宋_GB2312"/>
                <w:color w:val="000000"/>
                <w:sz w:val="18"/>
                <w:szCs w:val="18"/>
              </w:rPr>
            </w:pPr>
          </w:p>
        </w:tc>
        <w:tc>
          <w:tcPr>
            <w:tcW w:w="1260" w:type="dxa"/>
            <w:vAlign w:val="center"/>
          </w:tcPr>
          <w:p w14:paraId="7ABA7708">
            <w:pPr>
              <w:rPr>
                <w:rFonts w:hint="eastAsia" w:ascii="仿宋_GB2312" w:hAnsi="宋体" w:eastAsia="仿宋_GB2312"/>
                <w:color w:val="000000"/>
                <w:sz w:val="18"/>
                <w:szCs w:val="18"/>
              </w:rPr>
            </w:pPr>
            <w:r>
              <w:rPr>
                <w:rFonts w:hint="eastAsia" w:ascii="仿宋_GB2312" w:hAnsi="宋体" w:eastAsia="仿宋_GB2312"/>
                <w:color w:val="000000"/>
                <w:sz w:val="18"/>
                <w:szCs w:val="18"/>
              </w:rPr>
              <w:t>本级政策解读</w:t>
            </w:r>
          </w:p>
        </w:tc>
        <w:tc>
          <w:tcPr>
            <w:tcW w:w="1980" w:type="dxa"/>
            <w:vMerge w:val="continue"/>
            <w:vAlign w:val="center"/>
          </w:tcPr>
          <w:p w14:paraId="76730567">
            <w:pPr>
              <w:widowControl/>
              <w:rPr>
                <w:rFonts w:hint="eastAsia" w:ascii="仿宋_GB2312" w:hAnsi="宋体" w:eastAsia="仿宋_GB2312"/>
                <w:color w:val="000000"/>
                <w:sz w:val="18"/>
                <w:szCs w:val="18"/>
              </w:rPr>
            </w:pPr>
          </w:p>
        </w:tc>
        <w:tc>
          <w:tcPr>
            <w:tcW w:w="1800" w:type="dxa"/>
            <w:gridSpan w:val="2"/>
            <w:vMerge w:val="continue"/>
            <w:vAlign w:val="center"/>
          </w:tcPr>
          <w:p w14:paraId="08C5D6BE">
            <w:pPr>
              <w:widowControl/>
              <w:rPr>
                <w:rFonts w:eastAsia="仿宋_GB2312"/>
                <w:color w:val="000000"/>
                <w:sz w:val="18"/>
                <w:szCs w:val="18"/>
              </w:rPr>
            </w:pPr>
          </w:p>
        </w:tc>
        <w:tc>
          <w:tcPr>
            <w:tcW w:w="1628" w:type="dxa"/>
            <w:gridSpan w:val="2"/>
            <w:vMerge w:val="continue"/>
            <w:vAlign w:val="center"/>
          </w:tcPr>
          <w:p w14:paraId="10CF8B9D">
            <w:pPr>
              <w:widowControl/>
              <w:rPr>
                <w:rFonts w:hint="eastAsia" w:ascii="仿宋_GB2312" w:hAnsi="宋体" w:eastAsia="仿宋_GB2312"/>
                <w:color w:val="000000"/>
                <w:sz w:val="18"/>
                <w:szCs w:val="18"/>
              </w:rPr>
            </w:pPr>
          </w:p>
        </w:tc>
        <w:tc>
          <w:tcPr>
            <w:tcW w:w="1440" w:type="dxa"/>
            <w:vMerge w:val="continue"/>
            <w:vAlign w:val="center"/>
          </w:tcPr>
          <w:p w14:paraId="2A7897B7">
            <w:pPr>
              <w:widowControl/>
            </w:pPr>
          </w:p>
        </w:tc>
        <w:tc>
          <w:tcPr>
            <w:tcW w:w="1792" w:type="dxa"/>
            <w:gridSpan w:val="2"/>
            <w:vMerge w:val="continue"/>
            <w:vAlign w:val="center"/>
          </w:tcPr>
          <w:p w14:paraId="662DE122">
            <w:pPr>
              <w:widowControl/>
              <w:rPr>
                <w:rFonts w:hint="eastAsia" w:ascii="仿宋_GB2312" w:hAnsi="宋体" w:eastAsia="仿宋_GB2312"/>
                <w:color w:val="000000"/>
                <w:sz w:val="18"/>
                <w:szCs w:val="18"/>
              </w:rPr>
            </w:pPr>
          </w:p>
        </w:tc>
        <w:tc>
          <w:tcPr>
            <w:tcW w:w="720" w:type="dxa"/>
            <w:vMerge w:val="continue"/>
            <w:vAlign w:val="center"/>
          </w:tcPr>
          <w:p w14:paraId="110EE9DF">
            <w:pPr>
              <w:jc w:val="center"/>
              <w:rPr>
                <w:rFonts w:hint="eastAsia" w:ascii="仿宋_GB2312" w:hAnsi="宋体" w:eastAsia="仿宋_GB2312"/>
                <w:color w:val="000000"/>
                <w:sz w:val="18"/>
                <w:szCs w:val="18"/>
              </w:rPr>
            </w:pPr>
          </w:p>
        </w:tc>
        <w:tc>
          <w:tcPr>
            <w:tcW w:w="709" w:type="dxa"/>
            <w:vMerge w:val="continue"/>
            <w:vAlign w:val="center"/>
          </w:tcPr>
          <w:p w14:paraId="01664059">
            <w:pPr>
              <w:jc w:val="center"/>
              <w:rPr>
                <w:rFonts w:hint="eastAsia" w:ascii="仿宋_GB2312" w:hAnsi="宋体" w:eastAsia="仿宋_GB2312"/>
                <w:color w:val="000000"/>
                <w:sz w:val="18"/>
                <w:szCs w:val="18"/>
              </w:rPr>
            </w:pPr>
          </w:p>
        </w:tc>
        <w:tc>
          <w:tcPr>
            <w:tcW w:w="551" w:type="dxa"/>
            <w:gridSpan w:val="2"/>
            <w:vMerge w:val="continue"/>
            <w:vAlign w:val="center"/>
          </w:tcPr>
          <w:p w14:paraId="04D4CC44">
            <w:pPr>
              <w:jc w:val="center"/>
              <w:rPr>
                <w:rFonts w:hint="eastAsia" w:ascii="仿宋_GB2312" w:hAnsi="宋体" w:eastAsia="仿宋_GB2312"/>
                <w:color w:val="000000"/>
                <w:sz w:val="18"/>
                <w:szCs w:val="18"/>
              </w:rPr>
            </w:pPr>
          </w:p>
        </w:tc>
        <w:tc>
          <w:tcPr>
            <w:tcW w:w="720" w:type="dxa"/>
            <w:gridSpan w:val="2"/>
            <w:vMerge w:val="continue"/>
            <w:vAlign w:val="center"/>
          </w:tcPr>
          <w:p w14:paraId="5EDDCCED">
            <w:pPr>
              <w:jc w:val="center"/>
              <w:rPr>
                <w:rFonts w:hint="eastAsia" w:ascii="仿宋_GB2312" w:hAnsi="宋体" w:eastAsia="仿宋_GB2312"/>
                <w:color w:val="000000"/>
                <w:sz w:val="18"/>
                <w:szCs w:val="18"/>
              </w:rPr>
            </w:pPr>
          </w:p>
        </w:tc>
        <w:tc>
          <w:tcPr>
            <w:tcW w:w="720" w:type="dxa"/>
            <w:gridSpan w:val="2"/>
            <w:vMerge w:val="continue"/>
            <w:vAlign w:val="center"/>
          </w:tcPr>
          <w:p w14:paraId="36AE8B25">
            <w:pPr>
              <w:jc w:val="center"/>
              <w:rPr>
                <w:rFonts w:hint="eastAsia" w:ascii="仿宋_GB2312" w:hAnsi="宋体" w:eastAsia="仿宋_GB2312"/>
                <w:color w:val="000000"/>
                <w:sz w:val="18"/>
                <w:szCs w:val="18"/>
              </w:rPr>
            </w:pPr>
          </w:p>
        </w:tc>
        <w:tc>
          <w:tcPr>
            <w:tcW w:w="720" w:type="dxa"/>
            <w:vMerge w:val="continue"/>
            <w:vAlign w:val="center"/>
          </w:tcPr>
          <w:p w14:paraId="093DD538">
            <w:pPr>
              <w:jc w:val="center"/>
              <w:rPr>
                <w:rFonts w:hint="eastAsia" w:ascii="仿宋_GB2312" w:hAnsi="宋体" w:eastAsia="仿宋_GB2312"/>
                <w:color w:val="000000"/>
                <w:sz w:val="18"/>
                <w:szCs w:val="18"/>
              </w:rPr>
            </w:pPr>
          </w:p>
        </w:tc>
      </w:tr>
      <w:tr w14:paraId="5BAD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75949CF">
            <w:pPr>
              <w:widowControl/>
              <w:jc w:val="center"/>
              <w:rPr>
                <w:rFonts w:hint="eastAsia"/>
                <w:color w:val="000000"/>
                <w:kern w:val="0"/>
                <w:sz w:val="16"/>
                <w:szCs w:val="16"/>
              </w:rPr>
            </w:pPr>
            <w:r>
              <w:rPr>
                <w:rFonts w:hint="eastAsia"/>
                <w:color w:val="000000"/>
                <w:kern w:val="0"/>
                <w:sz w:val="16"/>
                <w:szCs w:val="16"/>
              </w:rPr>
              <w:t>4</w:t>
            </w:r>
          </w:p>
        </w:tc>
        <w:tc>
          <w:tcPr>
            <w:tcW w:w="900" w:type="dxa"/>
            <w:vMerge w:val="restart"/>
            <w:vAlign w:val="center"/>
          </w:tcPr>
          <w:p w14:paraId="0C53C3F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计划实施</w:t>
            </w:r>
          </w:p>
        </w:tc>
        <w:tc>
          <w:tcPr>
            <w:tcW w:w="1260" w:type="dxa"/>
            <w:vAlign w:val="center"/>
          </w:tcPr>
          <w:p w14:paraId="7A1C6A5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任务分配</w:t>
            </w:r>
          </w:p>
        </w:tc>
        <w:tc>
          <w:tcPr>
            <w:tcW w:w="1980" w:type="dxa"/>
            <w:vAlign w:val="center"/>
          </w:tcPr>
          <w:p w14:paraId="3E1EF24A">
            <w:pPr>
              <w:rPr>
                <w:rFonts w:hint="eastAsia" w:ascii="仿宋_GB2312" w:hAnsi="宋体" w:eastAsia="仿宋_GB2312"/>
                <w:color w:val="000000"/>
                <w:sz w:val="18"/>
                <w:szCs w:val="18"/>
              </w:rPr>
            </w:pPr>
            <w:r>
              <w:rPr>
                <w:rFonts w:hint="eastAsia" w:ascii="仿宋_GB2312" w:hAnsi="宋体" w:eastAsia="仿宋_GB2312"/>
                <w:color w:val="000000"/>
                <w:sz w:val="18"/>
                <w:szCs w:val="18"/>
              </w:rPr>
              <w:t>及时公开农村危房改造补助农户名单</w:t>
            </w:r>
          </w:p>
        </w:tc>
        <w:tc>
          <w:tcPr>
            <w:tcW w:w="1440" w:type="dxa"/>
            <w:vAlign w:val="center"/>
          </w:tcPr>
          <w:p w14:paraId="01338A72">
            <w:r>
              <w:rPr>
                <w:rFonts w:hint="eastAsia" w:ascii="仿宋_GB2312" w:hAnsi="宋体" w:eastAsia="仿宋_GB2312"/>
                <w:color w:val="000000"/>
                <w:sz w:val="18"/>
                <w:szCs w:val="18"/>
              </w:rPr>
              <w:t>住房和城乡建设等相关职能部门</w:t>
            </w:r>
          </w:p>
        </w:tc>
        <w:tc>
          <w:tcPr>
            <w:tcW w:w="1800" w:type="dxa"/>
            <w:gridSpan w:val="2"/>
            <w:vMerge w:val="restart"/>
            <w:vAlign w:val="center"/>
          </w:tcPr>
          <w:p w14:paraId="1B4435F3">
            <w:pPr>
              <w:widowControl/>
              <w:rPr>
                <w:rFonts w:eastAsia="仿宋_GB2312"/>
                <w:color w:val="000000"/>
                <w:sz w:val="18"/>
                <w:szCs w:val="18"/>
              </w:rPr>
            </w:pPr>
            <w:r>
              <w:rPr>
                <w:rFonts w:eastAsia="仿宋_GB2312"/>
                <w:color w:val="000000"/>
                <w:sz w:val="18"/>
                <w:szCs w:val="18"/>
              </w:rPr>
              <w:t>《住房城乡建设部 财政部 国务院扶贫办关于加强和完善建档立卡贫困户等重点对象农村危房改造若干问题的通知》（建村〔2017〕192号）等</w:t>
            </w:r>
          </w:p>
        </w:tc>
        <w:tc>
          <w:tcPr>
            <w:tcW w:w="1628" w:type="dxa"/>
            <w:gridSpan w:val="2"/>
            <w:vAlign w:val="center"/>
          </w:tcPr>
          <w:p w14:paraId="048A3A09">
            <w:pPr>
              <w:widowControl/>
              <w:rPr>
                <w:rFonts w:hint="eastAsia" w:ascii="仿宋_GB2312" w:hAnsi="宋体" w:eastAsia="仿宋_GB2312"/>
                <w:color w:val="000000"/>
                <w:sz w:val="18"/>
                <w:szCs w:val="18"/>
              </w:rPr>
            </w:pPr>
            <w:r>
              <w:rPr>
                <w:rFonts w:hint="eastAsia" w:ascii="仿宋_GB2312" w:hAnsi="宋体" w:eastAsia="仿宋_GB2312"/>
                <w:color w:val="000000"/>
                <w:sz w:val="18"/>
                <w:szCs w:val="18"/>
              </w:rPr>
              <w:t>分配结果确定后20个工作日内</w:t>
            </w:r>
          </w:p>
        </w:tc>
        <w:tc>
          <w:tcPr>
            <w:tcW w:w="1440" w:type="dxa"/>
            <w:vAlign w:val="center"/>
          </w:tcPr>
          <w:p w14:paraId="7B077088">
            <w:r>
              <w:rPr>
                <w:rFonts w:hint="eastAsia" w:ascii="仿宋_GB2312" w:hAnsi="宋体" w:eastAsia="仿宋_GB2312"/>
                <w:color w:val="000000"/>
                <w:sz w:val="18"/>
                <w:szCs w:val="18"/>
              </w:rPr>
              <w:t>住房和城乡建设等相关职能部门</w:t>
            </w:r>
          </w:p>
        </w:tc>
        <w:tc>
          <w:tcPr>
            <w:tcW w:w="1792" w:type="dxa"/>
            <w:gridSpan w:val="4"/>
            <w:vAlign w:val="center"/>
          </w:tcPr>
          <w:p w14:paraId="567DA5C0">
            <w:pPr>
              <w:rPr>
                <w:rFonts w:hint="eastAsia" w:ascii="仿宋_GB2312" w:hAnsi="宋体" w:eastAsia="仿宋_GB2312"/>
                <w:color w:val="000000"/>
                <w:sz w:val="18"/>
                <w:szCs w:val="18"/>
              </w:rPr>
            </w:pPr>
          </w:p>
        </w:tc>
        <w:tc>
          <w:tcPr>
            <w:tcW w:w="720" w:type="dxa"/>
            <w:gridSpan w:val="2"/>
            <w:vAlign w:val="center"/>
          </w:tcPr>
          <w:p w14:paraId="2FC6374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14:paraId="79F06516">
            <w:pPr>
              <w:jc w:val="center"/>
              <w:rPr>
                <w:rFonts w:hint="eastAsia" w:ascii="仿宋_GB2312" w:hAnsi="宋体" w:eastAsia="仿宋_GB2312"/>
                <w:color w:val="000000"/>
                <w:sz w:val="18"/>
                <w:szCs w:val="18"/>
              </w:rPr>
            </w:pPr>
          </w:p>
        </w:tc>
        <w:tc>
          <w:tcPr>
            <w:tcW w:w="551" w:type="dxa"/>
            <w:vAlign w:val="center"/>
          </w:tcPr>
          <w:p w14:paraId="33E3349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02D7E160">
            <w:pPr>
              <w:jc w:val="center"/>
              <w:rPr>
                <w:rFonts w:hint="eastAsia" w:ascii="仿宋_GB2312" w:hAnsi="宋体" w:eastAsia="仿宋_GB2312"/>
                <w:color w:val="000000"/>
                <w:sz w:val="18"/>
                <w:szCs w:val="18"/>
              </w:rPr>
            </w:pPr>
          </w:p>
        </w:tc>
        <w:tc>
          <w:tcPr>
            <w:tcW w:w="720" w:type="dxa"/>
            <w:vAlign w:val="center"/>
          </w:tcPr>
          <w:p w14:paraId="114AC0C2">
            <w:pPr>
              <w:jc w:val="center"/>
              <w:rPr>
                <w:rFonts w:hint="eastAsia" w:ascii="仿宋_GB2312" w:hAnsi="宋体" w:eastAsia="仿宋_GB2312"/>
                <w:color w:val="000000"/>
                <w:sz w:val="18"/>
                <w:szCs w:val="18"/>
              </w:rPr>
            </w:pPr>
          </w:p>
          <w:p w14:paraId="0304E2C8">
            <w:pPr>
              <w:jc w:val="center"/>
              <w:rPr>
                <w:rFonts w:hint="eastAsia" w:ascii="仿宋_GB2312" w:hAnsi="宋体" w:eastAsia="仿宋_GB2312"/>
                <w:color w:val="000000"/>
                <w:sz w:val="18"/>
                <w:szCs w:val="18"/>
              </w:rPr>
            </w:pPr>
          </w:p>
        </w:tc>
        <w:tc>
          <w:tcPr>
            <w:tcW w:w="720" w:type="dxa"/>
            <w:vAlign w:val="center"/>
          </w:tcPr>
          <w:p w14:paraId="7192FA2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827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6A2D380">
            <w:pPr>
              <w:widowControl/>
              <w:jc w:val="center"/>
              <w:rPr>
                <w:rFonts w:hint="eastAsia"/>
                <w:color w:val="000000"/>
                <w:kern w:val="0"/>
                <w:sz w:val="16"/>
                <w:szCs w:val="16"/>
              </w:rPr>
            </w:pPr>
            <w:r>
              <w:rPr>
                <w:rFonts w:hint="eastAsia"/>
                <w:color w:val="000000"/>
                <w:kern w:val="0"/>
                <w:sz w:val="16"/>
                <w:szCs w:val="16"/>
              </w:rPr>
              <w:t>5</w:t>
            </w:r>
          </w:p>
        </w:tc>
        <w:tc>
          <w:tcPr>
            <w:tcW w:w="900" w:type="dxa"/>
            <w:vMerge w:val="continue"/>
            <w:vAlign w:val="center"/>
          </w:tcPr>
          <w:p w14:paraId="633076EF">
            <w:pPr>
              <w:jc w:val="center"/>
              <w:rPr>
                <w:rFonts w:hint="eastAsia" w:ascii="仿宋_GB2312" w:hAnsi="宋体" w:eastAsia="仿宋_GB2312"/>
                <w:color w:val="000000"/>
                <w:sz w:val="18"/>
                <w:szCs w:val="18"/>
              </w:rPr>
            </w:pPr>
          </w:p>
        </w:tc>
        <w:tc>
          <w:tcPr>
            <w:tcW w:w="1260" w:type="dxa"/>
            <w:vAlign w:val="center"/>
          </w:tcPr>
          <w:p w14:paraId="2B67EA8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组织培训</w:t>
            </w:r>
          </w:p>
        </w:tc>
        <w:tc>
          <w:tcPr>
            <w:tcW w:w="1980" w:type="dxa"/>
            <w:vAlign w:val="center"/>
          </w:tcPr>
          <w:p w14:paraId="086ACB5B">
            <w:pPr>
              <w:rPr>
                <w:rFonts w:hint="eastAsia" w:ascii="仿宋_GB2312" w:hAnsi="宋体" w:eastAsia="仿宋_GB2312"/>
                <w:color w:val="000000"/>
                <w:sz w:val="18"/>
                <w:szCs w:val="18"/>
              </w:rPr>
            </w:pPr>
            <w:r>
              <w:rPr>
                <w:rFonts w:hint="eastAsia" w:ascii="仿宋_GB2312" w:hAnsi="宋体" w:eastAsia="仿宋_GB2312"/>
                <w:color w:val="000000"/>
                <w:sz w:val="18"/>
                <w:szCs w:val="18"/>
              </w:rPr>
              <w:t>组织开展农村建筑工匠培训文件</w:t>
            </w:r>
          </w:p>
        </w:tc>
        <w:tc>
          <w:tcPr>
            <w:tcW w:w="1440" w:type="dxa"/>
            <w:vAlign w:val="center"/>
          </w:tcPr>
          <w:p w14:paraId="19BF2683">
            <w:r>
              <w:rPr>
                <w:rFonts w:hint="eastAsia" w:ascii="仿宋_GB2312" w:hAnsi="宋体" w:eastAsia="仿宋_GB2312"/>
                <w:color w:val="000000"/>
                <w:sz w:val="18"/>
                <w:szCs w:val="18"/>
              </w:rPr>
              <w:t>住房和城乡建设部门</w:t>
            </w:r>
          </w:p>
        </w:tc>
        <w:tc>
          <w:tcPr>
            <w:tcW w:w="1800" w:type="dxa"/>
            <w:gridSpan w:val="2"/>
            <w:vMerge w:val="continue"/>
            <w:vAlign w:val="center"/>
          </w:tcPr>
          <w:p w14:paraId="10F94917">
            <w:pPr>
              <w:widowControl/>
              <w:rPr>
                <w:rFonts w:eastAsia="仿宋_GB2312"/>
                <w:color w:val="000000"/>
                <w:sz w:val="18"/>
                <w:szCs w:val="18"/>
              </w:rPr>
            </w:pPr>
          </w:p>
        </w:tc>
        <w:tc>
          <w:tcPr>
            <w:tcW w:w="1628" w:type="dxa"/>
            <w:gridSpan w:val="2"/>
            <w:vAlign w:val="center"/>
          </w:tcPr>
          <w:p w14:paraId="72C896BD">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62D66BDB">
            <w:r>
              <w:rPr>
                <w:rFonts w:hint="eastAsia" w:ascii="仿宋_GB2312" w:hAnsi="宋体" w:eastAsia="仿宋_GB2312"/>
                <w:color w:val="000000"/>
                <w:sz w:val="18"/>
                <w:szCs w:val="18"/>
              </w:rPr>
              <w:t>住房和城乡建设部门</w:t>
            </w:r>
          </w:p>
        </w:tc>
        <w:tc>
          <w:tcPr>
            <w:tcW w:w="1792" w:type="dxa"/>
            <w:gridSpan w:val="4"/>
            <w:vAlign w:val="center"/>
          </w:tcPr>
          <w:p w14:paraId="76E0E816">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14:paraId="1C2843DB">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14:paraId="4ACC512D">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14:paraId="2861A1D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14:paraId="1A61B012">
            <w:pPr>
              <w:jc w:val="center"/>
              <w:rPr>
                <w:rFonts w:hint="eastAsia" w:ascii="仿宋_GB2312" w:hAnsi="宋体" w:eastAsia="仿宋_GB2312"/>
                <w:color w:val="000000"/>
                <w:sz w:val="18"/>
                <w:szCs w:val="18"/>
              </w:rPr>
            </w:pPr>
          </w:p>
        </w:tc>
        <w:tc>
          <w:tcPr>
            <w:tcW w:w="551" w:type="dxa"/>
            <w:vAlign w:val="center"/>
          </w:tcPr>
          <w:p w14:paraId="60F50BC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20B7593">
            <w:pPr>
              <w:jc w:val="center"/>
              <w:rPr>
                <w:rFonts w:hint="eastAsia" w:ascii="仿宋_GB2312" w:hAnsi="宋体" w:eastAsia="仿宋_GB2312"/>
                <w:color w:val="000000"/>
                <w:sz w:val="18"/>
                <w:szCs w:val="18"/>
              </w:rPr>
            </w:pPr>
          </w:p>
        </w:tc>
        <w:tc>
          <w:tcPr>
            <w:tcW w:w="720" w:type="dxa"/>
            <w:vAlign w:val="center"/>
          </w:tcPr>
          <w:p w14:paraId="39B152D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0C6F66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0973F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7245BA8E">
            <w:pPr>
              <w:widowControl/>
              <w:jc w:val="center"/>
              <w:rPr>
                <w:rFonts w:hint="eastAsia"/>
                <w:color w:val="000000"/>
                <w:kern w:val="0"/>
                <w:sz w:val="16"/>
                <w:szCs w:val="16"/>
              </w:rPr>
            </w:pPr>
            <w:r>
              <w:rPr>
                <w:rFonts w:hint="eastAsia"/>
                <w:color w:val="000000"/>
                <w:kern w:val="0"/>
                <w:sz w:val="16"/>
                <w:szCs w:val="16"/>
              </w:rPr>
              <w:t>6</w:t>
            </w:r>
          </w:p>
        </w:tc>
        <w:tc>
          <w:tcPr>
            <w:tcW w:w="900" w:type="dxa"/>
            <w:vMerge w:val="restart"/>
            <w:vAlign w:val="center"/>
          </w:tcPr>
          <w:p w14:paraId="2DD26959">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1A2625B2">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农村危房等级评定标准</w:t>
            </w:r>
          </w:p>
        </w:tc>
        <w:tc>
          <w:tcPr>
            <w:tcW w:w="1980" w:type="dxa"/>
            <w:vAlign w:val="center"/>
          </w:tcPr>
          <w:p w14:paraId="7ADF95DB">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农村危房等级评定相关标准</w:t>
            </w:r>
          </w:p>
        </w:tc>
        <w:tc>
          <w:tcPr>
            <w:tcW w:w="1440" w:type="dxa"/>
            <w:vAlign w:val="center"/>
          </w:tcPr>
          <w:p w14:paraId="672BC3C2">
            <w:r>
              <w:rPr>
                <w:rFonts w:hint="eastAsia" w:ascii="仿宋_GB2312" w:hAnsi="宋体" w:eastAsia="仿宋_GB2312"/>
                <w:color w:val="000000"/>
                <w:sz w:val="18"/>
                <w:szCs w:val="18"/>
              </w:rPr>
              <w:t>住房和城乡建设部门</w:t>
            </w:r>
          </w:p>
        </w:tc>
        <w:tc>
          <w:tcPr>
            <w:tcW w:w="1800" w:type="dxa"/>
            <w:gridSpan w:val="2"/>
            <w:vAlign w:val="center"/>
          </w:tcPr>
          <w:p w14:paraId="30042085">
            <w:pPr>
              <w:rPr>
                <w:rFonts w:eastAsia="仿宋_GB2312"/>
                <w:color w:val="000000"/>
                <w:sz w:val="18"/>
                <w:szCs w:val="18"/>
              </w:rPr>
            </w:pPr>
            <w:r>
              <w:rPr>
                <w:rFonts w:eastAsia="仿宋_GB2312"/>
                <w:color w:val="000000"/>
                <w:sz w:val="18"/>
                <w:szCs w:val="18"/>
              </w:rPr>
              <w:t>《预算法》、《政府信息公开条例》、《住房城乡建设部 财政部关于印发农村危房改造脱贫攻坚三年行动方案的通知》（建村〔2018〕115号）、《住房城乡建设部 财政部 国务院扶贫办关于加强和完善建档立卡贫困户等重点对象农村危房改造若干问题的通知》（建村〔2017〕192号）等</w:t>
            </w:r>
          </w:p>
        </w:tc>
        <w:tc>
          <w:tcPr>
            <w:tcW w:w="1628" w:type="dxa"/>
            <w:gridSpan w:val="2"/>
            <w:vAlign w:val="center"/>
          </w:tcPr>
          <w:p w14:paraId="465057B7">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06AD1783">
            <w:r>
              <w:rPr>
                <w:rFonts w:hint="eastAsia" w:ascii="仿宋_GB2312" w:hAnsi="宋体" w:eastAsia="仿宋_GB2312"/>
                <w:color w:val="000000"/>
                <w:sz w:val="18"/>
                <w:szCs w:val="18"/>
              </w:rPr>
              <w:t>住房和城乡建设部门</w:t>
            </w:r>
          </w:p>
        </w:tc>
        <w:tc>
          <w:tcPr>
            <w:tcW w:w="1792" w:type="dxa"/>
            <w:gridSpan w:val="4"/>
            <w:vAlign w:val="center"/>
          </w:tcPr>
          <w:p w14:paraId="2407C28B">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14:paraId="145EA16F">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14:paraId="7A032989">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14:paraId="137C58E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14:paraId="76E4B60C">
            <w:pPr>
              <w:jc w:val="center"/>
              <w:rPr>
                <w:rFonts w:hint="eastAsia" w:ascii="仿宋_GB2312" w:hAnsi="宋体" w:eastAsia="仿宋_GB2312"/>
                <w:color w:val="000000"/>
                <w:sz w:val="18"/>
                <w:szCs w:val="18"/>
              </w:rPr>
            </w:pPr>
          </w:p>
        </w:tc>
        <w:tc>
          <w:tcPr>
            <w:tcW w:w="551" w:type="dxa"/>
            <w:vAlign w:val="center"/>
          </w:tcPr>
          <w:p w14:paraId="19DF204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6232A2">
            <w:pPr>
              <w:jc w:val="center"/>
              <w:rPr>
                <w:rFonts w:hint="eastAsia" w:ascii="仿宋_GB2312" w:hAnsi="宋体" w:eastAsia="仿宋_GB2312"/>
                <w:color w:val="000000"/>
                <w:sz w:val="18"/>
                <w:szCs w:val="18"/>
              </w:rPr>
            </w:pPr>
          </w:p>
        </w:tc>
        <w:tc>
          <w:tcPr>
            <w:tcW w:w="720" w:type="dxa"/>
            <w:vAlign w:val="center"/>
          </w:tcPr>
          <w:p w14:paraId="1077CD1D">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E6D89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1FBC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74E983A">
            <w:pPr>
              <w:widowControl/>
              <w:jc w:val="center"/>
              <w:rPr>
                <w:rFonts w:hint="eastAsia"/>
                <w:color w:val="000000"/>
                <w:kern w:val="0"/>
                <w:sz w:val="16"/>
                <w:szCs w:val="16"/>
              </w:rPr>
            </w:pPr>
            <w:r>
              <w:rPr>
                <w:rFonts w:hint="eastAsia"/>
                <w:color w:val="000000"/>
                <w:kern w:val="0"/>
                <w:sz w:val="16"/>
                <w:szCs w:val="16"/>
              </w:rPr>
              <w:t>7</w:t>
            </w:r>
          </w:p>
        </w:tc>
        <w:tc>
          <w:tcPr>
            <w:tcW w:w="900" w:type="dxa"/>
            <w:vMerge w:val="continue"/>
            <w:vAlign w:val="center"/>
          </w:tcPr>
          <w:p w14:paraId="2E5F226F">
            <w:pPr>
              <w:jc w:val="center"/>
              <w:rPr>
                <w:rFonts w:hint="eastAsia" w:ascii="仿宋_GB2312" w:hAnsi="宋体" w:eastAsia="仿宋_GB2312"/>
                <w:color w:val="000000"/>
                <w:sz w:val="18"/>
                <w:szCs w:val="18"/>
              </w:rPr>
            </w:pPr>
          </w:p>
        </w:tc>
        <w:tc>
          <w:tcPr>
            <w:tcW w:w="1260" w:type="dxa"/>
            <w:vAlign w:val="center"/>
          </w:tcPr>
          <w:p w14:paraId="6267F6A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农村危房改造对象申请条件</w:t>
            </w:r>
          </w:p>
        </w:tc>
        <w:tc>
          <w:tcPr>
            <w:tcW w:w="1980" w:type="dxa"/>
            <w:vAlign w:val="center"/>
          </w:tcPr>
          <w:p w14:paraId="1F387331">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农村危房改造农户申请条件</w:t>
            </w:r>
          </w:p>
        </w:tc>
        <w:tc>
          <w:tcPr>
            <w:tcW w:w="1440" w:type="dxa"/>
            <w:vAlign w:val="center"/>
          </w:tcPr>
          <w:p w14:paraId="7E3D6FD3">
            <w:r>
              <w:rPr>
                <w:rFonts w:hint="eastAsia" w:ascii="仿宋_GB2312" w:hAnsi="宋体" w:eastAsia="仿宋_GB2312"/>
                <w:color w:val="000000"/>
                <w:sz w:val="18"/>
                <w:szCs w:val="18"/>
              </w:rPr>
              <w:t>住房和城乡建设等相关职能部门</w:t>
            </w:r>
          </w:p>
        </w:tc>
        <w:tc>
          <w:tcPr>
            <w:tcW w:w="1800" w:type="dxa"/>
            <w:gridSpan w:val="2"/>
            <w:vAlign w:val="center"/>
          </w:tcPr>
          <w:p w14:paraId="147F8D18">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14:paraId="3DC66A59">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03530428">
            <w:r>
              <w:rPr>
                <w:rFonts w:hint="eastAsia" w:ascii="仿宋_GB2312" w:hAnsi="宋体" w:eastAsia="仿宋_GB2312"/>
                <w:color w:val="000000"/>
                <w:sz w:val="18"/>
                <w:szCs w:val="18"/>
              </w:rPr>
              <w:t>住房和城乡建设等相关职能部门</w:t>
            </w:r>
          </w:p>
        </w:tc>
        <w:tc>
          <w:tcPr>
            <w:tcW w:w="1792" w:type="dxa"/>
            <w:gridSpan w:val="4"/>
            <w:vAlign w:val="center"/>
          </w:tcPr>
          <w:p w14:paraId="1ED02740">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14:paraId="26285C5A">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14:paraId="610FAE72">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14:paraId="58BD98CE">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14:paraId="7CD71523">
            <w:pPr>
              <w:jc w:val="center"/>
              <w:rPr>
                <w:rFonts w:hint="eastAsia" w:ascii="仿宋_GB2312" w:hAnsi="宋体" w:eastAsia="仿宋_GB2312"/>
                <w:color w:val="000000"/>
                <w:sz w:val="18"/>
                <w:szCs w:val="18"/>
              </w:rPr>
            </w:pPr>
          </w:p>
        </w:tc>
        <w:tc>
          <w:tcPr>
            <w:tcW w:w="551" w:type="dxa"/>
            <w:vAlign w:val="center"/>
          </w:tcPr>
          <w:p w14:paraId="5EC12CA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4FA1DD34">
            <w:pPr>
              <w:jc w:val="center"/>
              <w:rPr>
                <w:rFonts w:hint="eastAsia" w:ascii="仿宋_GB2312" w:hAnsi="宋体" w:eastAsia="仿宋_GB2312"/>
                <w:color w:val="000000"/>
                <w:sz w:val="18"/>
                <w:szCs w:val="18"/>
              </w:rPr>
            </w:pPr>
          </w:p>
        </w:tc>
        <w:tc>
          <w:tcPr>
            <w:tcW w:w="720" w:type="dxa"/>
            <w:vAlign w:val="center"/>
          </w:tcPr>
          <w:p w14:paraId="7898E82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63E6EC8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220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3895971">
            <w:pPr>
              <w:widowControl/>
              <w:jc w:val="center"/>
              <w:rPr>
                <w:rFonts w:hint="eastAsia"/>
                <w:color w:val="000000"/>
                <w:kern w:val="0"/>
                <w:sz w:val="16"/>
                <w:szCs w:val="16"/>
              </w:rPr>
            </w:pPr>
            <w:r>
              <w:rPr>
                <w:rFonts w:hint="eastAsia"/>
                <w:color w:val="000000"/>
                <w:kern w:val="0"/>
                <w:sz w:val="16"/>
                <w:szCs w:val="16"/>
              </w:rPr>
              <w:t>8</w:t>
            </w:r>
          </w:p>
        </w:tc>
        <w:tc>
          <w:tcPr>
            <w:tcW w:w="900" w:type="dxa"/>
            <w:vMerge w:val="restart"/>
            <w:vAlign w:val="center"/>
          </w:tcPr>
          <w:p w14:paraId="0853102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条件与标准</w:t>
            </w:r>
          </w:p>
        </w:tc>
        <w:tc>
          <w:tcPr>
            <w:tcW w:w="1260" w:type="dxa"/>
            <w:vAlign w:val="center"/>
          </w:tcPr>
          <w:p w14:paraId="729ECDC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980" w:type="dxa"/>
            <w:vAlign w:val="center"/>
          </w:tcPr>
          <w:p w14:paraId="3E72F265">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农村危房改造资金补助标准</w:t>
            </w:r>
          </w:p>
        </w:tc>
        <w:tc>
          <w:tcPr>
            <w:tcW w:w="1440" w:type="dxa"/>
            <w:vAlign w:val="center"/>
          </w:tcPr>
          <w:p w14:paraId="40233C0F">
            <w:r>
              <w:rPr>
                <w:rFonts w:hint="eastAsia" w:ascii="仿宋_GB2312" w:hAnsi="宋体" w:eastAsia="仿宋_GB2312"/>
                <w:color w:val="000000"/>
                <w:sz w:val="18"/>
                <w:szCs w:val="18"/>
              </w:rPr>
              <w:t>住房和城乡建设部门、财政等部门</w:t>
            </w:r>
          </w:p>
        </w:tc>
        <w:tc>
          <w:tcPr>
            <w:tcW w:w="1800" w:type="dxa"/>
            <w:gridSpan w:val="2"/>
            <w:vAlign w:val="center"/>
          </w:tcPr>
          <w:p w14:paraId="25483411">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14:paraId="433E97B1">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FE441BC">
            <w:r>
              <w:rPr>
                <w:rFonts w:hint="eastAsia" w:ascii="仿宋_GB2312" w:hAnsi="宋体" w:eastAsia="仿宋_GB2312"/>
                <w:color w:val="000000"/>
                <w:sz w:val="18"/>
                <w:szCs w:val="18"/>
              </w:rPr>
              <w:t>住房和城乡建设部门、财政等部门</w:t>
            </w:r>
          </w:p>
        </w:tc>
        <w:tc>
          <w:tcPr>
            <w:tcW w:w="1792" w:type="dxa"/>
            <w:gridSpan w:val="4"/>
            <w:vAlign w:val="center"/>
          </w:tcPr>
          <w:p w14:paraId="5E14D961">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14:paraId="7C579EF9">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14:paraId="01ECFCF2">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14:paraId="4933847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14:paraId="2D9134D0">
            <w:pPr>
              <w:jc w:val="center"/>
              <w:rPr>
                <w:rFonts w:hint="eastAsia" w:ascii="仿宋_GB2312" w:hAnsi="宋体" w:eastAsia="仿宋_GB2312"/>
                <w:color w:val="000000"/>
                <w:sz w:val="18"/>
                <w:szCs w:val="18"/>
              </w:rPr>
            </w:pPr>
          </w:p>
        </w:tc>
        <w:tc>
          <w:tcPr>
            <w:tcW w:w="551" w:type="dxa"/>
            <w:vAlign w:val="center"/>
          </w:tcPr>
          <w:p w14:paraId="73B1604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E116BC5">
            <w:pPr>
              <w:jc w:val="center"/>
              <w:rPr>
                <w:rFonts w:hint="eastAsia" w:ascii="仿宋_GB2312" w:hAnsi="宋体" w:eastAsia="仿宋_GB2312"/>
                <w:color w:val="000000"/>
                <w:sz w:val="18"/>
                <w:szCs w:val="18"/>
              </w:rPr>
            </w:pPr>
          </w:p>
        </w:tc>
        <w:tc>
          <w:tcPr>
            <w:tcW w:w="720" w:type="dxa"/>
            <w:vAlign w:val="center"/>
          </w:tcPr>
          <w:p w14:paraId="404B466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CA36D2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2EC2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6ECD1848">
            <w:pPr>
              <w:widowControl/>
              <w:jc w:val="center"/>
              <w:rPr>
                <w:rFonts w:hint="eastAsia"/>
                <w:color w:val="000000"/>
                <w:kern w:val="0"/>
                <w:sz w:val="16"/>
                <w:szCs w:val="16"/>
              </w:rPr>
            </w:pPr>
            <w:r>
              <w:rPr>
                <w:rFonts w:hint="eastAsia"/>
                <w:color w:val="000000"/>
                <w:kern w:val="0"/>
                <w:sz w:val="16"/>
                <w:szCs w:val="16"/>
              </w:rPr>
              <w:t>9</w:t>
            </w:r>
          </w:p>
        </w:tc>
        <w:tc>
          <w:tcPr>
            <w:tcW w:w="900" w:type="dxa"/>
            <w:vMerge w:val="continue"/>
            <w:vAlign w:val="center"/>
          </w:tcPr>
          <w:p w14:paraId="33858915">
            <w:pPr>
              <w:jc w:val="center"/>
              <w:rPr>
                <w:rFonts w:hint="eastAsia" w:ascii="仿宋_GB2312" w:hAnsi="宋体" w:eastAsia="仿宋_GB2312"/>
                <w:color w:val="000000"/>
                <w:sz w:val="18"/>
                <w:szCs w:val="18"/>
              </w:rPr>
            </w:pPr>
          </w:p>
        </w:tc>
        <w:tc>
          <w:tcPr>
            <w:tcW w:w="1260" w:type="dxa"/>
            <w:vAlign w:val="center"/>
          </w:tcPr>
          <w:p w14:paraId="25EBBD3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农村危房改造竣工合格标准</w:t>
            </w:r>
          </w:p>
        </w:tc>
        <w:tc>
          <w:tcPr>
            <w:tcW w:w="1980" w:type="dxa"/>
            <w:vAlign w:val="center"/>
          </w:tcPr>
          <w:p w14:paraId="4A96210E">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农村危房改造竣工验收要求</w:t>
            </w:r>
          </w:p>
        </w:tc>
        <w:tc>
          <w:tcPr>
            <w:tcW w:w="1440" w:type="dxa"/>
            <w:vAlign w:val="center"/>
          </w:tcPr>
          <w:p w14:paraId="60D3A20F">
            <w:r>
              <w:rPr>
                <w:rFonts w:hint="eastAsia" w:ascii="仿宋_GB2312" w:hAnsi="宋体" w:eastAsia="仿宋_GB2312"/>
                <w:color w:val="000000"/>
                <w:sz w:val="18"/>
                <w:szCs w:val="18"/>
              </w:rPr>
              <w:t>住房和城乡建设部门</w:t>
            </w:r>
          </w:p>
        </w:tc>
        <w:tc>
          <w:tcPr>
            <w:tcW w:w="1800" w:type="dxa"/>
            <w:gridSpan w:val="2"/>
            <w:vAlign w:val="center"/>
          </w:tcPr>
          <w:p w14:paraId="29BF2E47">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14:paraId="60ED691A">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5F726D41">
            <w:r>
              <w:rPr>
                <w:rFonts w:hint="eastAsia" w:ascii="仿宋_GB2312" w:hAnsi="宋体" w:eastAsia="仿宋_GB2312"/>
                <w:color w:val="000000"/>
                <w:sz w:val="18"/>
                <w:szCs w:val="18"/>
              </w:rPr>
              <w:t>住房和城乡建设部门</w:t>
            </w:r>
          </w:p>
        </w:tc>
        <w:tc>
          <w:tcPr>
            <w:tcW w:w="1792" w:type="dxa"/>
            <w:gridSpan w:val="4"/>
            <w:vAlign w:val="center"/>
          </w:tcPr>
          <w:p w14:paraId="4925470F">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14:paraId="2110D0D0">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14:paraId="2C9D0235">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14:paraId="554AB51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14:paraId="4F7983D8">
            <w:pPr>
              <w:jc w:val="center"/>
              <w:rPr>
                <w:rFonts w:hint="eastAsia" w:ascii="仿宋_GB2312" w:hAnsi="宋体" w:eastAsia="仿宋_GB2312"/>
                <w:color w:val="000000"/>
                <w:sz w:val="18"/>
                <w:szCs w:val="18"/>
              </w:rPr>
            </w:pPr>
          </w:p>
        </w:tc>
        <w:tc>
          <w:tcPr>
            <w:tcW w:w="551" w:type="dxa"/>
            <w:vAlign w:val="center"/>
          </w:tcPr>
          <w:p w14:paraId="2DC1701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FA5ACD7">
            <w:pPr>
              <w:jc w:val="center"/>
              <w:rPr>
                <w:rFonts w:hint="eastAsia" w:ascii="仿宋_GB2312" w:hAnsi="宋体" w:eastAsia="仿宋_GB2312"/>
                <w:color w:val="000000"/>
                <w:sz w:val="18"/>
                <w:szCs w:val="18"/>
              </w:rPr>
            </w:pPr>
          </w:p>
        </w:tc>
        <w:tc>
          <w:tcPr>
            <w:tcW w:w="720" w:type="dxa"/>
            <w:vAlign w:val="center"/>
          </w:tcPr>
          <w:p w14:paraId="3198F5E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C60FCC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150D7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167EC79">
            <w:pPr>
              <w:widowControl/>
              <w:jc w:val="center"/>
              <w:rPr>
                <w:rFonts w:hint="eastAsia"/>
                <w:color w:val="000000"/>
                <w:kern w:val="0"/>
                <w:sz w:val="16"/>
                <w:szCs w:val="16"/>
              </w:rPr>
            </w:pPr>
            <w:r>
              <w:rPr>
                <w:rFonts w:hint="eastAsia"/>
                <w:color w:val="000000"/>
                <w:kern w:val="0"/>
                <w:sz w:val="16"/>
                <w:szCs w:val="16"/>
              </w:rPr>
              <w:t>10</w:t>
            </w:r>
          </w:p>
        </w:tc>
        <w:tc>
          <w:tcPr>
            <w:tcW w:w="900" w:type="dxa"/>
            <w:vMerge w:val="restart"/>
            <w:vAlign w:val="center"/>
          </w:tcPr>
          <w:p w14:paraId="11D1581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对象认定</w:t>
            </w:r>
          </w:p>
        </w:tc>
        <w:tc>
          <w:tcPr>
            <w:tcW w:w="1260" w:type="dxa"/>
            <w:vAlign w:val="center"/>
          </w:tcPr>
          <w:p w14:paraId="5AC5A762">
            <w:pPr>
              <w:rPr>
                <w:rFonts w:hint="eastAsia" w:ascii="仿宋_GB2312" w:hAnsi="宋体" w:eastAsia="仿宋_GB2312"/>
                <w:color w:val="000000"/>
                <w:sz w:val="18"/>
                <w:szCs w:val="18"/>
              </w:rPr>
            </w:pPr>
            <w:r>
              <w:rPr>
                <w:rFonts w:hint="eastAsia" w:ascii="仿宋_GB2312" w:hAnsi="宋体" w:eastAsia="仿宋_GB2312"/>
                <w:color w:val="000000"/>
                <w:sz w:val="18"/>
                <w:szCs w:val="18"/>
              </w:rPr>
              <w:t>危改户认定程序</w:t>
            </w:r>
          </w:p>
        </w:tc>
        <w:tc>
          <w:tcPr>
            <w:tcW w:w="1980" w:type="dxa"/>
            <w:vAlign w:val="center"/>
          </w:tcPr>
          <w:p w14:paraId="2A9AF085">
            <w:pPr>
              <w:rPr>
                <w:rFonts w:hint="eastAsia" w:ascii="仿宋_GB2312" w:hAnsi="宋体" w:eastAsia="仿宋_GB2312"/>
                <w:color w:val="000000"/>
                <w:sz w:val="18"/>
                <w:szCs w:val="18"/>
              </w:rPr>
            </w:pPr>
            <w:r>
              <w:rPr>
                <w:rFonts w:hint="eastAsia" w:ascii="仿宋_GB2312" w:hAnsi="宋体" w:eastAsia="仿宋_GB2312"/>
                <w:color w:val="000000"/>
                <w:sz w:val="18"/>
                <w:szCs w:val="18"/>
              </w:rPr>
              <w:t>农村危房改造申请程序</w:t>
            </w:r>
          </w:p>
        </w:tc>
        <w:tc>
          <w:tcPr>
            <w:tcW w:w="1440" w:type="dxa"/>
            <w:vAlign w:val="center"/>
          </w:tcPr>
          <w:p w14:paraId="2B78D5FE">
            <w:r>
              <w:rPr>
                <w:rFonts w:hint="eastAsia" w:ascii="仿宋_GB2312" w:hAnsi="宋体" w:eastAsia="仿宋_GB2312"/>
                <w:color w:val="000000"/>
                <w:sz w:val="18"/>
                <w:szCs w:val="18"/>
              </w:rPr>
              <w:t>县级住房和城乡建设部门</w:t>
            </w:r>
          </w:p>
        </w:tc>
        <w:tc>
          <w:tcPr>
            <w:tcW w:w="1800" w:type="dxa"/>
            <w:gridSpan w:val="2"/>
            <w:vAlign w:val="center"/>
          </w:tcPr>
          <w:p w14:paraId="24430555">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14:paraId="5DC042EA">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1C208FF">
            <w:r>
              <w:rPr>
                <w:rFonts w:hint="eastAsia" w:ascii="仿宋_GB2312" w:hAnsi="宋体" w:eastAsia="仿宋_GB2312"/>
                <w:color w:val="000000"/>
                <w:sz w:val="18"/>
                <w:szCs w:val="18"/>
              </w:rPr>
              <w:t>县级住房和城乡建设部门</w:t>
            </w:r>
          </w:p>
        </w:tc>
        <w:tc>
          <w:tcPr>
            <w:tcW w:w="1792" w:type="dxa"/>
            <w:gridSpan w:val="4"/>
            <w:vAlign w:val="center"/>
          </w:tcPr>
          <w:p w14:paraId="57CBCDDC">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14:paraId="5BD222B2">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公示栏等平台和办事大厅</w:t>
            </w:r>
          </w:p>
          <w:p w14:paraId="6EFBA209">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14:paraId="1C8FDE6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14:paraId="392A9458">
            <w:pPr>
              <w:jc w:val="center"/>
              <w:rPr>
                <w:rFonts w:hint="eastAsia" w:ascii="仿宋_GB2312" w:hAnsi="宋体" w:eastAsia="仿宋_GB2312"/>
                <w:color w:val="000000"/>
                <w:sz w:val="18"/>
                <w:szCs w:val="18"/>
              </w:rPr>
            </w:pPr>
          </w:p>
        </w:tc>
        <w:tc>
          <w:tcPr>
            <w:tcW w:w="551" w:type="dxa"/>
            <w:vAlign w:val="center"/>
          </w:tcPr>
          <w:p w14:paraId="39F6447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69E8FB9">
            <w:pPr>
              <w:jc w:val="center"/>
              <w:rPr>
                <w:rFonts w:hint="eastAsia" w:ascii="仿宋_GB2312" w:hAnsi="宋体" w:eastAsia="仿宋_GB2312"/>
                <w:color w:val="000000"/>
                <w:sz w:val="18"/>
                <w:szCs w:val="18"/>
              </w:rPr>
            </w:pPr>
          </w:p>
        </w:tc>
        <w:tc>
          <w:tcPr>
            <w:tcW w:w="720" w:type="dxa"/>
            <w:vAlign w:val="center"/>
          </w:tcPr>
          <w:p w14:paraId="0274AE9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72245ED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ED91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D2A8004">
            <w:pPr>
              <w:widowControl/>
              <w:jc w:val="center"/>
              <w:rPr>
                <w:rFonts w:hint="eastAsia"/>
                <w:color w:val="000000"/>
                <w:kern w:val="0"/>
                <w:sz w:val="16"/>
                <w:szCs w:val="16"/>
              </w:rPr>
            </w:pPr>
            <w:r>
              <w:rPr>
                <w:rFonts w:hint="eastAsia"/>
                <w:color w:val="000000"/>
                <w:kern w:val="0"/>
                <w:sz w:val="16"/>
                <w:szCs w:val="16"/>
              </w:rPr>
              <w:t>11</w:t>
            </w:r>
          </w:p>
        </w:tc>
        <w:tc>
          <w:tcPr>
            <w:tcW w:w="900" w:type="dxa"/>
            <w:vMerge w:val="continue"/>
            <w:vAlign w:val="center"/>
          </w:tcPr>
          <w:p w14:paraId="673419F2">
            <w:pPr>
              <w:jc w:val="center"/>
              <w:rPr>
                <w:rFonts w:hint="eastAsia" w:ascii="仿宋_GB2312" w:hAnsi="宋体" w:eastAsia="仿宋_GB2312"/>
                <w:color w:val="000000"/>
                <w:sz w:val="18"/>
                <w:szCs w:val="18"/>
              </w:rPr>
            </w:pPr>
          </w:p>
        </w:tc>
        <w:tc>
          <w:tcPr>
            <w:tcW w:w="1260" w:type="dxa"/>
            <w:vAlign w:val="center"/>
          </w:tcPr>
          <w:p w14:paraId="429B5D3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980" w:type="dxa"/>
            <w:vAlign w:val="center"/>
          </w:tcPr>
          <w:p w14:paraId="5F95673D">
            <w:pPr>
              <w:rPr>
                <w:rFonts w:hint="eastAsia" w:ascii="仿宋_GB2312" w:hAnsi="宋体" w:eastAsia="仿宋_GB2312"/>
                <w:color w:val="000000"/>
                <w:sz w:val="18"/>
                <w:szCs w:val="18"/>
              </w:rPr>
            </w:pPr>
            <w:r>
              <w:rPr>
                <w:rFonts w:hint="eastAsia" w:ascii="仿宋_GB2312" w:hAnsi="宋体" w:eastAsia="仿宋_GB2312"/>
                <w:color w:val="000000"/>
                <w:sz w:val="18"/>
                <w:szCs w:val="18"/>
              </w:rPr>
              <w:t>认定结果</w:t>
            </w:r>
          </w:p>
        </w:tc>
        <w:tc>
          <w:tcPr>
            <w:tcW w:w="1440" w:type="dxa"/>
            <w:vAlign w:val="center"/>
          </w:tcPr>
          <w:p w14:paraId="1998125B">
            <w:r>
              <w:rPr>
                <w:rFonts w:hint="eastAsia" w:ascii="仿宋_GB2312" w:hAnsi="宋体" w:eastAsia="仿宋_GB2312"/>
                <w:color w:val="000000"/>
                <w:sz w:val="18"/>
                <w:szCs w:val="18"/>
              </w:rPr>
              <w:t>乡镇人民政府、村委会</w:t>
            </w:r>
          </w:p>
        </w:tc>
        <w:tc>
          <w:tcPr>
            <w:tcW w:w="1800" w:type="dxa"/>
            <w:gridSpan w:val="2"/>
            <w:vAlign w:val="center"/>
          </w:tcPr>
          <w:p w14:paraId="6B389434">
            <w:pPr>
              <w:jc w:val="center"/>
              <w:rPr>
                <w:rFonts w:eastAsia="仿宋_GB2312"/>
                <w:color w:val="000000"/>
                <w:sz w:val="18"/>
                <w:szCs w:val="18"/>
              </w:rPr>
            </w:pPr>
            <w:r>
              <w:rPr>
                <w:rFonts w:eastAsia="仿宋_GB2312"/>
                <w:color w:val="000000"/>
                <w:sz w:val="18"/>
                <w:szCs w:val="18"/>
              </w:rPr>
              <w:t>同上</w:t>
            </w:r>
          </w:p>
        </w:tc>
        <w:tc>
          <w:tcPr>
            <w:tcW w:w="1628" w:type="dxa"/>
            <w:gridSpan w:val="2"/>
            <w:vAlign w:val="center"/>
          </w:tcPr>
          <w:p w14:paraId="0A5EAA10">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783C372B">
            <w:r>
              <w:rPr>
                <w:rFonts w:hint="eastAsia" w:ascii="仿宋_GB2312" w:hAnsi="宋体" w:eastAsia="仿宋_GB2312"/>
                <w:color w:val="000000"/>
                <w:sz w:val="18"/>
                <w:szCs w:val="18"/>
              </w:rPr>
              <w:t>乡镇人民政府、村委会</w:t>
            </w:r>
          </w:p>
        </w:tc>
        <w:tc>
          <w:tcPr>
            <w:tcW w:w="1792" w:type="dxa"/>
            <w:gridSpan w:val="4"/>
            <w:vAlign w:val="center"/>
          </w:tcPr>
          <w:p w14:paraId="40666690">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办事大厅</w:t>
            </w:r>
          </w:p>
          <w:p w14:paraId="1B0E4130">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w:t>
            </w:r>
          </w:p>
          <w:p w14:paraId="0FA44779">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14:paraId="3C0BCA4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14:paraId="3FCA7225">
            <w:pPr>
              <w:jc w:val="center"/>
              <w:rPr>
                <w:rFonts w:hint="eastAsia" w:ascii="仿宋_GB2312" w:hAnsi="宋体" w:eastAsia="仿宋_GB2312"/>
                <w:color w:val="000000"/>
                <w:sz w:val="18"/>
                <w:szCs w:val="18"/>
              </w:rPr>
            </w:pPr>
          </w:p>
        </w:tc>
        <w:tc>
          <w:tcPr>
            <w:tcW w:w="551" w:type="dxa"/>
            <w:vAlign w:val="center"/>
          </w:tcPr>
          <w:p w14:paraId="61A8C89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85450EF">
            <w:pPr>
              <w:jc w:val="center"/>
              <w:rPr>
                <w:rFonts w:hint="eastAsia" w:ascii="仿宋_GB2312" w:hAnsi="宋体" w:eastAsia="仿宋_GB2312"/>
                <w:color w:val="000000"/>
                <w:sz w:val="18"/>
                <w:szCs w:val="18"/>
              </w:rPr>
            </w:pPr>
          </w:p>
        </w:tc>
        <w:tc>
          <w:tcPr>
            <w:tcW w:w="720" w:type="dxa"/>
            <w:vAlign w:val="center"/>
          </w:tcPr>
          <w:p w14:paraId="169A9B3A">
            <w:pPr>
              <w:jc w:val="center"/>
              <w:rPr>
                <w:rFonts w:hint="eastAsia" w:ascii="仿宋_GB2312" w:hAnsi="宋体" w:eastAsia="仿宋_GB2312"/>
                <w:color w:val="000000"/>
                <w:sz w:val="18"/>
                <w:szCs w:val="18"/>
              </w:rPr>
            </w:pPr>
          </w:p>
        </w:tc>
        <w:tc>
          <w:tcPr>
            <w:tcW w:w="720" w:type="dxa"/>
            <w:vAlign w:val="center"/>
          </w:tcPr>
          <w:p w14:paraId="645B37B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447C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279C223D">
            <w:pPr>
              <w:widowControl/>
              <w:jc w:val="center"/>
              <w:rPr>
                <w:rFonts w:hint="eastAsia"/>
                <w:color w:val="000000"/>
                <w:kern w:val="0"/>
                <w:sz w:val="16"/>
                <w:szCs w:val="16"/>
              </w:rPr>
            </w:pPr>
            <w:r>
              <w:rPr>
                <w:rFonts w:hint="eastAsia"/>
                <w:color w:val="000000"/>
                <w:kern w:val="0"/>
                <w:sz w:val="16"/>
                <w:szCs w:val="16"/>
              </w:rPr>
              <w:t>13</w:t>
            </w:r>
          </w:p>
        </w:tc>
        <w:tc>
          <w:tcPr>
            <w:tcW w:w="900" w:type="dxa"/>
            <w:vAlign w:val="center"/>
          </w:tcPr>
          <w:p w14:paraId="27A00294">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w:t>
            </w:r>
          </w:p>
        </w:tc>
        <w:tc>
          <w:tcPr>
            <w:tcW w:w="1260" w:type="dxa"/>
            <w:vAlign w:val="center"/>
          </w:tcPr>
          <w:p w14:paraId="2E250C2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w:t>
            </w:r>
          </w:p>
        </w:tc>
        <w:tc>
          <w:tcPr>
            <w:tcW w:w="1980" w:type="dxa"/>
            <w:vAlign w:val="center"/>
          </w:tcPr>
          <w:p w14:paraId="0564C6FC">
            <w:pPr>
              <w:rPr>
                <w:rFonts w:hint="eastAsia" w:ascii="仿宋_GB2312" w:hAnsi="宋体" w:eastAsia="仿宋_GB2312"/>
                <w:color w:val="000000"/>
                <w:sz w:val="18"/>
                <w:szCs w:val="18"/>
              </w:rPr>
            </w:pPr>
            <w:r>
              <w:rPr>
                <w:rFonts w:hint="eastAsia" w:ascii="仿宋_GB2312" w:hAnsi="宋体" w:eastAsia="仿宋_GB2312"/>
                <w:color w:val="000000"/>
                <w:sz w:val="18"/>
                <w:szCs w:val="18"/>
              </w:rPr>
              <w:t>决策部署落实情况等</w:t>
            </w:r>
          </w:p>
        </w:tc>
        <w:tc>
          <w:tcPr>
            <w:tcW w:w="1440" w:type="dxa"/>
            <w:vAlign w:val="center"/>
          </w:tcPr>
          <w:p w14:paraId="617A02E5">
            <w:r>
              <w:rPr>
                <w:rFonts w:hint="eastAsia" w:ascii="仿宋_GB2312" w:hAnsi="宋体" w:eastAsia="仿宋_GB2312"/>
                <w:color w:val="000000"/>
                <w:sz w:val="18"/>
                <w:szCs w:val="18"/>
              </w:rPr>
              <w:t>住房和城乡建设部门</w:t>
            </w:r>
          </w:p>
        </w:tc>
        <w:tc>
          <w:tcPr>
            <w:tcW w:w="1800" w:type="dxa"/>
            <w:gridSpan w:val="2"/>
            <w:vMerge w:val="restart"/>
            <w:vAlign w:val="center"/>
          </w:tcPr>
          <w:p w14:paraId="40DAD84B">
            <w:pPr>
              <w:rPr>
                <w:rFonts w:eastAsia="仿宋_GB2312"/>
                <w:color w:val="000000"/>
                <w:sz w:val="18"/>
                <w:szCs w:val="18"/>
              </w:rPr>
            </w:pPr>
            <w:r>
              <w:rPr>
                <w:rFonts w:eastAsia="仿宋_GB2312"/>
                <w:color w:val="000000"/>
                <w:sz w:val="18"/>
                <w:szCs w:val="18"/>
              </w:rPr>
              <w:t>《关于全面推进政务公开工作的意见》（中办发〔2016〕8号）及其实施细则</w:t>
            </w:r>
          </w:p>
        </w:tc>
        <w:tc>
          <w:tcPr>
            <w:tcW w:w="1628" w:type="dxa"/>
            <w:gridSpan w:val="2"/>
            <w:vAlign w:val="center"/>
          </w:tcPr>
          <w:p w14:paraId="07AADF5A">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21F1BEAF">
            <w:r>
              <w:rPr>
                <w:rFonts w:hint="eastAsia" w:ascii="仿宋_GB2312" w:hAnsi="宋体" w:eastAsia="仿宋_GB2312"/>
                <w:color w:val="000000"/>
                <w:sz w:val="18"/>
                <w:szCs w:val="18"/>
              </w:rPr>
              <w:t>住房和城乡建设部门</w:t>
            </w:r>
          </w:p>
        </w:tc>
        <w:tc>
          <w:tcPr>
            <w:tcW w:w="1792" w:type="dxa"/>
            <w:gridSpan w:val="4"/>
            <w:vAlign w:val="center"/>
          </w:tcPr>
          <w:p w14:paraId="6258934C">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办事大厅</w:t>
            </w:r>
          </w:p>
          <w:p w14:paraId="5069246A">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w:t>
            </w:r>
          </w:p>
          <w:p w14:paraId="2B31C34D">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14:paraId="62132AD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14:paraId="25CD3615">
            <w:pPr>
              <w:jc w:val="center"/>
              <w:rPr>
                <w:rFonts w:hint="eastAsia" w:ascii="仿宋_GB2312" w:hAnsi="宋体" w:eastAsia="仿宋_GB2312"/>
                <w:color w:val="000000"/>
                <w:sz w:val="18"/>
                <w:szCs w:val="18"/>
              </w:rPr>
            </w:pPr>
          </w:p>
        </w:tc>
        <w:tc>
          <w:tcPr>
            <w:tcW w:w="551" w:type="dxa"/>
            <w:vAlign w:val="center"/>
          </w:tcPr>
          <w:p w14:paraId="24F82BF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1750CC9C">
            <w:pPr>
              <w:jc w:val="center"/>
              <w:rPr>
                <w:rFonts w:hint="eastAsia" w:ascii="仿宋_GB2312" w:hAnsi="宋体" w:eastAsia="仿宋_GB2312"/>
                <w:color w:val="000000"/>
                <w:sz w:val="18"/>
                <w:szCs w:val="18"/>
              </w:rPr>
            </w:pPr>
          </w:p>
        </w:tc>
        <w:tc>
          <w:tcPr>
            <w:tcW w:w="720" w:type="dxa"/>
            <w:vAlign w:val="center"/>
          </w:tcPr>
          <w:p w14:paraId="357B068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4AA562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6EC39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3FF8383A">
            <w:pPr>
              <w:widowControl/>
              <w:jc w:val="center"/>
              <w:rPr>
                <w:rFonts w:hint="eastAsia"/>
                <w:color w:val="000000"/>
                <w:kern w:val="0"/>
                <w:sz w:val="16"/>
                <w:szCs w:val="16"/>
              </w:rPr>
            </w:pPr>
            <w:r>
              <w:rPr>
                <w:rFonts w:hint="eastAsia"/>
                <w:color w:val="000000"/>
                <w:kern w:val="0"/>
                <w:sz w:val="16"/>
                <w:szCs w:val="16"/>
              </w:rPr>
              <w:t>14</w:t>
            </w:r>
          </w:p>
        </w:tc>
        <w:tc>
          <w:tcPr>
            <w:tcW w:w="900" w:type="dxa"/>
            <w:vAlign w:val="center"/>
          </w:tcPr>
          <w:p w14:paraId="6D74CCE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年度任务实施</w:t>
            </w:r>
          </w:p>
        </w:tc>
        <w:tc>
          <w:tcPr>
            <w:tcW w:w="1260" w:type="dxa"/>
            <w:vAlign w:val="center"/>
          </w:tcPr>
          <w:p w14:paraId="7AB35158">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年度任务执行情况</w:t>
            </w:r>
          </w:p>
        </w:tc>
        <w:tc>
          <w:tcPr>
            <w:tcW w:w="1980" w:type="dxa"/>
            <w:vAlign w:val="center"/>
          </w:tcPr>
          <w:p w14:paraId="3656F391">
            <w:pPr>
              <w:rPr>
                <w:rFonts w:hint="eastAsia" w:ascii="仿宋_GB2312" w:hAnsi="宋体" w:eastAsia="仿宋_GB2312"/>
                <w:color w:val="000000"/>
                <w:sz w:val="18"/>
                <w:szCs w:val="18"/>
              </w:rPr>
            </w:pPr>
            <w:r>
              <w:rPr>
                <w:rFonts w:hint="eastAsia" w:ascii="仿宋_GB2312" w:hAnsi="宋体" w:eastAsia="仿宋_GB2312"/>
                <w:color w:val="000000"/>
                <w:sz w:val="18"/>
                <w:szCs w:val="18"/>
              </w:rPr>
              <w:t>年度工作完成情况等</w:t>
            </w:r>
          </w:p>
        </w:tc>
        <w:tc>
          <w:tcPr>
            <w:tcW w:w="1440" w:type="dxa"/>
            <w:vAlign w:val="center"/>
          </w:tcPr>
          <w:p w14:paraId="2B0961B7">
            <w:r>
              <w:rPr>
                <w:rFonts w:hint="eastAsia" w:ascii="仿宋_GB2312" w:hAnsi="宋体" w:eastAsia="仿宋_GB2312"/>
                <w:color w:val="000000"/>
                <w:sz w:val="18"/>
                <w:szCs w:val="18"/>
              </w:rPr>
              <w:t>住房和城乡建设部门</w:t>
            </w:r>
          </w:p>
        </w:tc>
        <w:tc>
          <w:tcPr>
            <w:tcW w:w="1800" w:type="dxa"/>
            <w:gridSpan w:val="2"/>
            <w:vMerge w:val="continue"/>
            <w:vAlign w:val="center"/>
          </w:tcPr>
          <w:p w14:paraId="0E468B45">
            <w:pPr>
              <w:rPr>
                <w:rFonts w:eastAsia="仿宋_GB2312"/>
                <w:color w:val="000000"/>
                <w:sz w:val="18"/>
                <w:szCs w:val="18"/>
              </w:rPr>
            </w:pPr>
          </w:p>
        </w:tc>
        <w:tc>
          <w:tcPr>
            <w:tcW w:w="1628" w:type="dxa"/>
            <w:gridSpan w:val="2"/>
            <w:vAlign w:val="center"/>
          </w:tcPr>
          <w:p w14:paraId="54F86AD0">
            <w:pPr>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信息形成之日起20个工作日内</w:t>
            </w:r>
          </w:p>
        </w:tc>
        <w:tc>
          <w:tcPr>
            <w:tcW w:w="1440" w:type="dxa"/>
            <w:vAlign w:val="center"/>
          </w:tcPr>
          <w:p w14:paraId="32694047">
            <w:r>
              <w:rPr>
                <w:rFonts w:hint="eastAsia" w:ascii="仿宋_GB2312" w:hAnsi="宋体" w:eastAsia="仿宋_GB2312"/>
                <w:color w:val="000000"/>
                <w:sz w:val="18"/>
                <w:szCs w:val="18"/>
              </w:rPr>
              <w:t>住房和城乡建设部门</w:t>
            </w:r>
          </w:p>
        </w:tc>
        <w:tc>
          <w:tcPr>
            <w:tcW w:w="1792" w:type="dxa"/>
            <w:gridSpan w:val="4"/>
            <w:vAlign w:val="center"/>
          </w:tcPr>
          <w:p w14:paraId="49104410">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办事大厅</w:t>
            </w:r>
          </w:p>
          <w:p w14:paraId="78F9503C">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w:t>
            </w:r>
          </w:p>
          <w:p w14:paraId="28810F52">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14:paraId="2742141C">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14:paraId="7B77C72E">
            <w:pPr>
              <w:jc w:val="center"/>
              <w:rPr>
                <w:rFonts w:hint="eastAsia" w:ascii="仿宋_GB2312" w:hAnsi="宋体" w:eastAsia="仿宋_GB2312"/>
                <w:color w:val="000000"/>
                <w:sz w:val="18"/>
                <w:szCs w:val="18"/>
              </w:rPr>
            </w:pPr>
          </w:p>
        </w:tc>
        <w:tc>
          <w:tcPr>
            <w:tcW w:w="551" w:type="dxa"/>
            <w:vAlign w:val="center"/>
          </w:tcPr>
          <w:p w14:paraId="0793B4CF">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8356070">
            <w:pPr>
              <w:jc w:val="center"/>
              <w:rPr>
                <w:rFonts w:hint="eastAsia" w:ascii="仿宋_GB2312" w:hAnsi="宋体" w:eastAsia="仿宋_GB2312"/>
                <w:color w:val="000000"/>
                <w:sz w:val="18"/>
                <w:szCs w:val="18"/>
              </w:rPr>
            </w:pPr>
          </w:p>
        </w:tc>
        <w:tc>
          <w:tcPr>
            <w:tcW w:w="720" w:type="dxa"/>
            <w:vAlign w:val="center"/>
          </w:tcPr>
          <w:p w14:paraId="0B767043">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04DBD1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79017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596B7030">
            <w:pPr>
              <w:widowControl/>
              <w:jc w:val="center"/>
              <w:rPr>
                <w:rFonts w:hint="eastAsia"/>
                <w:color w:val="000000"/>
                <w:kern w:val="0"/>
                <w:sz w:val="16"/>
                <w:szCs w:val="16"/>
              </w:rPr>
            </w:pPr>
            <w:r>
              <w:rPr>
                <w:rFonts w:hint="eastAsia"/>
                <w:color w:val="000000"/>
                <w:kern w:val="0"/>
                <w:sz w:val="16"/>
                <w:szCs w:val="16"/>
              </w:rPr>
              <w:t>15</w:t>
            </w:r>
          </w:p>
        </w:tc>
        <w:tc>
          <w:tcPr>
            <w:tcW w:w="900" w:type="dxa"/>
            <w:vMerge w:val="restart"/>
            <w:vAlign w:val="center"/>
          </w:tcPr>
          <w:p w14:paraId="031F2A6A">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舆情收集、热点及关键问题回应</w:t>
            </w:r>
          </w:p>
        </w:tc>
        <w:tc>
          <w:tcPr>
            <w:tcW w:w="1260" w:type="dxa"/>
            <w:vAlign w:val="center"/>
          </w:tcPr>
          <w:p w14:paraId="47F28D4E">
            <w:pPr>
              <w:rPr>
                <w:rFonts w:hint="eastAsia" w:ascii="仿宋_GB2312" w:hAnsi="宋体" w:eastAsia="仿宋_GB2312"/>
                <w:color w:val="000000"/>
                <w:sz w:val="18"/>
                <w:szCs w:val="18"/>
              </w:rPr>
            </w:pPr>
            <w:r>
              <w:rPr>
                <w:rFonts w:hint="eastAsia" w:ascii="仿宋_GB2312" w:hAnsi="宋体" w:eastAsia="仿宋_GB2312"/>
                <w:color w:val="000000"/>
                <w:sz w:val="18"/>
                <w:szCs w:val="18"/>
              </w:rPr>
              <w:t>舆情收集回应</w:t>
            </w:r>
          </w:p>
        </w:tc>
        <w:tc>
          <w:tcPr>
            <w:tcW w:w="1980" w:type="dxa"/>
            <w:vAlign w:val="center"/>
          </w:tcPr>
          <w:p w14:paraId="4CFAB4A2">
            <w:pPr>
              <w:rPr>
                <w:rFonts w:hint="eastAsia" w:ascii="仿宋_GB2312" w:hAnsi="宋体" w:eastAsia="仿宋_GB2312"/>
                <w:color w:val="000000"/>
                <w:sz w:val="18"/>
                <w:szCs w:val="18"/>
              </w:rPr>
            </w:pPr>
            <w:r>
              <w:rPr>
                <w:rFonts w:hint="eastAsia" w:ascii="仿宋_GB2312" w:hAnsi="宋体" w:eastAsia="仿宋_GB2312"/>
                <w:color w:val="000000"/>
                <w:sz w:val="18"/>
                <w:szCs w:val="18"/>
              </w:rPr>
              <w:t>接受投诉、咨询、建议等联系电话、通信地址等</w:t>
            </w:r>
          </w:p>
        </w:tc>
        <w:tc>
          <w:tcPr>
            <w:tcW w:w="1440" w:type="dxa"/>
            <w:vAlign w:val="center"/>
          </w:tcPr>
          <w:p w14:paraId="4753F833">
            <w:r>
              <w:rPr>
                <w:rFonts w:hint="eastAsia" w:ascii="仿宋_GB2312" w:hAnsi="宋体" w:eastAsia="仿宋_GB2312"/>
                <w:color w:val="000000"/>
                <w:sz w:val="18"/>
                <w:szCs w:val="18"/>
              </w:rPr>
              <w:t>省、市、县级住房和城乡建设等相关职能部门</w:t>
            </w:r>
          </w:p>
        </w:tc>
        <w:tc>
          <w:tcPr>
            <w:tcW w:w="1800" w:type="dxa"/>
            <w:gridSpan w:val="2"/>
            <w:vMerge w:val="restart"/>
            <w:vAlign w:val="center"/>
          </w:tcPr>
          <w:p w14:paraId="33E37B0F">
            <w:pPr>
              <w:spacing w:line="400" w:lineRule="exact"/>
              <w:rPr>
                <w:rFonts w:eastAsia="仿宋_GB2312"/>
                <w:color w:val="000000"/>
                <w:sz w:val="18"/>
                <w:szCs w:val="18"/>
              </w:rPr>
            </w:pPr>
            <w:r>
              <w:rPr>
                <w:rFonts w:eastAsia="仿宋_GB2312"/>
                <w:color w:val="000000"/>
                <w:sz w:val="18"/>
                <w:szCs w:val="18"/>
              </w:rPr>
              <w:t>《政府信息公开条例》、《关于全面推进政务公开工作的意见》（中办发〔2016〕8号）及其实施细则</w:t>
            </w:r>
          </w:p>
        </w:tc>
        <w:tc>
          <w:tcPr>
            <w:tcW w:w="1628" w:type="dxa"/>
            <w:gridSpan w:val="2"/>
            <w:vAlign w:val="center"/>
          </w:tcPr>
          <w:p w14:paraId="74023345">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信息形成之日</w:t>
            </w:r>
          </w:p>
          <w:p w14:paraId="2BE70F71">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起20个工作日</w:t>
            </w:r>
          </w:p>
          <w:p w14:paraId="2A39D4E8">
            <w:pPr>
              <w:ind w:right="-304" w:rightChars="-145"/>
              <w:rPr>
                <w:rFonts w:hint="eastAsia" w:ascii="仿宋_GB2312" w:hAnsi="宋体" w:eastAsia="仿宋_GB2312"/>
                <w:color w:val="000000"/>
                <w:sz w:val="18"/>
                <w:szCs w:val="18"/>
              </w:rPr>
            </w:pPr>
            <w:r>
              <w:rPr>
                <w:rFonts w:hint="eastAsia" w:ascii="仿宋_GB2312" w:hAnsi="宋体" w:eastAsia="仿宋_GB2312"/>
                <w:color w:val="000000"/>
                <w:sz w:val="18"/>
                <w:szCs w:val="18"/>
              </w:rPr>
              <w:t>内及时发布信息；</w:t>
            </w:r>
          </w:p>
        </w:tc>
        <w:tc>
          <w:tcPr>
            <w:tcW w:w="1440" w:type="dxa"/>
            <w:vAlign w:val="center"/>
          </w:tcPr>
          <w:p w14:paraId="74EAEBFF">
            <w:r>
              <w:rPr>
                <w:rFonts w:hint="eastAsia" w:ascii="仿宋_GB2312" w:hAnsi="宋体" w:eastAsia="仿宋_GB2312"/>
                <w:color w:val="000000"/>
                <w:sz w:val="18"/>
                <w:szCs w:val="18"/>
              </w:rPr>
              <w:t>省、市、县级住房和城乡建设等相关职能部门</w:t>
            </w:r>
          </w:p>
        </w:tc>
        <w:tc>
          <w:tcPr>
            <w:tcW w:w="1792" w:type="dxa"/>
            <w:gridSpan w:val="4"/>
            <w:vAlign w:val="center"/>
          </w:tcPr>
          <w:p w14:paraId="7109E585">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政府门户网站</w:t>
            </w:r>
          </w:p>
          <w:p w14:paraId="2B348EE6">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政务新媒体、广播、电视、报纸、公示栏等平台和办事大厅</w:t>
            </w:r>
          </w:p>
          <w:p w14:paraId="5A937EF4">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14:paraId="5FA01600">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14:paraId="4232FC42">
            <w:pPr>
              <w:jc w:val="center"/>
              <w:rPr>
                <w:rFonts w:hint="eastAsia" w:ascii="仿宋_GB2312" w:hAnsi="宋体" w:eastAsia="仿宋_GB2312"/>
                <w:color w:val="000000"/>
                <w:sz w:val="18"/>
                <w:szCs w:val="18"/>
              </w:rPr>
            </w:pPr>
          </w:p>
        </w:tc>
        <w:tc>
          <w:tcPr>
            <w:tcW w:w="551" w:type="dxa"/>
            <w:vAlign w:val="center"/>
          </w:tcPr>
          <w:p w14:paraId="22EC050B">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29175467">
            <w:pPr>
              <w:jc w:val="center"/>
              <w:rPr>
                <w:rFonts w:hint="eastAsia" w:ascii="仿宋_GB2312" w:hAnsi="宋体" w:eastAsia="仿宋_GB2312"/>
                <w:color w:val="000000"/>
                <w:sz w:val="18"/>
                <w:szCs w:val="18"/>
              </w:rPr>
            </w:pPr>
          </w:p>
        </w:tc>
        <w:tc>
          <w:tcPr>
            <w:tcW w:w="720" w:type="dxa"/>
            <w:vAlign w:val="center"/>
          </w:tcPr>
          <w:p w14:paraId="0F7BA2F7">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31345B4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r w14:paraId="37D8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Align w:val="center"/>
          </w:tcPr>
          <w:p w14:paraId="4829243E">
            <w:pPr>
              <w:widowControl/>
              <w:jc w:val="center"/>
              <w:rPr>
                <w:rFonts w:hint="eastAsia"/>
                <w:color w:val="000000"/>
                <w:kern w:val="0"/>
                <w:sz w:val="16"/>
                <w:szCs w:val="16"/>
              </w:rPr>
            </w:pPr>
            <w:r>
              <w:rPr>
                <w:rFonts w:hint="eastAsia"/>
                <w:color w:val="000000"/>
                <w:kern w:val="0"/>
                <w:sz w:val="16"/>
                <w:szCs w:val="16"/>
              </w:rPr>
              <w:t>16</w:t>
            </w:r>
          </w:p>
        </w:tc>
        <w:tc>
          <w:tcPr>
            <w:tcW w:w="900" w:type="dxa"/>
            <w:vMerge w:val="continue"/>
            <w:vAlign w:val="center"/>
          </w:tcPr>
          <w:p w14:paraId="65E53880">
            <w:pPr>
              <w:jc w:val="center"/>
              <w:rPr>
                <w:rFonts w:hint="eastAsia" w:ascii="仿宋_GB2312" w:hAnsi="宋体" w:eastAsia="仿宋_GB2312"/>
                <w:color w:val="000000"/>
                <w:sz w:val="18"/>
                <w:szCs w:val="18"/>
              </w:rPr>
            </w:pPr>
          </w:p>
        </w:tc>
        <w:tc>
          <w:tcPr>
            <w:tcW w:w="1260" w:type="dxa"/>
            <w:vAlign w:val="center"/>
          </w:tcPr>
          <w:p w14:paraId="5E4BDEF6">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互动回应</w:t>
            </w:r>
          </w:p>
        </w:tc>
        <w:tc>
          <w:tcPr>
            <w:tcW w:w="1980" w:type="dxa"/>
            <w:vAlign w:val="center"/>
          </w:tcPr>
          <w:p w14:paraId="05ADED97">
            <w:pPr>
              <w:rPr>
                <w:rFonts w:hint="eastAsia" w:ascii="仿宋_GB2312" w:hAnsi="宋体" w:eastAsia="仿宋_GB2312"/>
                <w:color w:val="000000"/>
                <w:sz w:val="18"/>
                <w:szCs w:val="18"/>
              </w:rPr>
            </w:pPr>
            <w:r>
              <w:rPr>
                <w:rFonts w:hint="eastAsia" w:ascii="仿宋_GB2312" w:hAnsi="宋体" w:eastAsia="仿宋_GB2312"/>
                <w:color w:val="000000"/>
                <w:sz w:val="18"/>
                <w:szCs w:val="18"/>
              </w:rPr>
              <w:t>涉及群众切身利益和舆论关注的焦点、热点及关键问题等回应内容</w:t>
            </w:r>
          </w:p>
        </w:tc>
        <w:tc>
          <w:tcPr>
            <w:tcW w:w="1440" w:type="dxa"/>
            <w:vAlign w:val="center"/>
          </w:tcPr>
          <w:p w14:paraId="185A18D3">
            <w:r>
              <w:rPr>
                <w:rFonts w:hint="eastAsia" w:ascii="仿宋_GB2312" w:hAnsi="宋体" w:eastAsia="仿宋_GB2312"/>
                <w:color w:val="000000"/>
                <w:sz w:val="18"/>
                <w:szCs w:val="18"/>
              </w:rPr>
              <w:t>辖区政府、县级住房和城乡建设等相关职能部门</w:t>
            </w:r>
          </w:p>
        </w:tc>
        <w:tc>
          <w:tcPr>
            <w:tcW w:w="1800" w:type="dxa"/>
            <w:gridSpan w:val="2"/>
            <w:vMerge w:val="continue"/>
            <w:vAlign w:val="center"/>
          </w:tcPr>
          <w:p w14:paraId="7E40CAEE">
            <w:pPr>
              <w:rPr>
                <w:rFonts w:hint="eastAsia" w:ascii="仿宋_GB2312" w:hAnsi="宋体" w:eastAsia="仿宋_GB2312"/>
                <w:color w:val="000000"/>
                <w:sz w:val="18"/>
                <w:szCs w:val="18"/>
              </w:rPr>
            </w:pPr>
          </w:p>
        </w:tc>
        <w:tc>
          <w:tcPr>
            <w:tcW w:w="1628" w:type="dxa"/>
            <w:gridSpan w:val="2"/>
            <w:vAlign w:val="center"/>
          </w:tcPr>
          <w:p w14:paraId="7DB62216">
            <w:pPr>
              <w:rPr>
                <w:rFonts w:hint="eastAsia" w:ascii="仿宋_GB2312" w:hAnsi="宋体" w:eastAsia="仿宋_GB2312"/>
                <w:color w:val="000000"/>
                <w:sz w:val="18"/>
                <w:szCs w:val="18"/>
              </w:rPr>
            </w:pPr>
            <w:r>
              <w:rPr>
                <w:rFonts w:hint="eastAsia" w:ascii="仿宋_GB2312" w:hAnsi="宋体" w:eastAsia="仿宋_GB2312"/>
                <w:color w:val="000000"/>
                <w:sz w:val="18"/>
                <w:szCs w:val="18"/>
              </w:rPr>
              <w:t>对涉及重大舆情的，要快速反应，并根据工作进展情况，持续发布信息。</w:t>
            </w:r>
          </w:p>
        </w:tc>
        <w:tc>
          <w:tcPr>
            <w:tcW w:w="1440" w:type="dxa"/>
            <w:vAlign w:val="center"/>
          </w:tcPr>
          <w:p w14:paraId="2F8C43C4">
            <w:r>
              <w:rPr>
                <w:rFonts w:hint="eastAsia" w:ascii="仿宋_GB2312" w:hAnsi="宋体" w:eastAsia="仿宋_GB2312"/>
                <w:color w:val="000000"/>
                <w:sz w:val="18"/>
                <w:szCs w:val="18"/>
              </w:rPr>
              <w:t>辖区政府、县级住房和城乡建设等相关职能部门</w:t>
            </w:r>
          </w:p>
        </w:tc>
        <w:tc>
          <w:tcPr>
            <w:tcW w:w="1792" w:type="dxa"/>
            <w:gridSpan w:val="4"/>
            <w:vAlign w:val="center"/>
          </w:tcPr>
          <w:p w14:paraId="2125E91C">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办事大厅</w:t>
            </w:r>
          </w:p>
          <w:p w14:paraId="0DB5E2A6">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公示栏</w:t>
            </w:r>
          </w:p>
          <w:p w14:paraId="298E9823">
            <w:pPr>
              <w:rPr>
                <w:rFonts w:hint="eastAsia" w:ascii="仿宋_GB2312" w:hAnsi="宋体" w:eastAsia="仿宋_GB2312"/>
                <w:color w:val="000000"/>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ascii="仿宋_GB2312" w:hAnsi="宋体" w:eastAsia="仿宋_GB2312"/>
                <w:color w:val="000000"/>
                <w:sz w:val="18"/>
                <w:szCs w:val="18"/>
              </w:rPr>
              <w:t>便民服务窗口等场所</w:t>
            </w:r>
          </w:p>
        </w:tc>
        <w:tc>
          <w:tcPr>
            <w:tcW w:w="720" w:type="dxa"/>
            <w:gridSpan w:val="2"/>
            <w:vAlign w:val="center"/>
          </w:tcPr>
          <w:p w14:paraId="561C8E62">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09" w:type="dxa"/>
            <w:gridSpan w:val="2"/>
            <w:vAlign w:val="center"/>
          </w:tcPr>
          <w:p w14:paraId="0F889362">
            <w:pPr>
              <w:jc w:val="center"/>
              <w:rPr>
                <w:rFonts w:hint="eastAsia" w:ascii="仿宋_GB2312" w:hAnsi="宋体" w:eastAsia="仿宋_GB2312"/>
                <w:color w:val="000000"/>
                <w:sz w:val="18"/>
                <w:szCs w:val="18"/>
              </w:rPr>
            </w:pPr>
          </w:p>
        </w:tc>
        <w:tc>
          <w:tcPr>
            <w:tcW w:w="551" w:type="dxa"/>
            <w:vAlign w:val="center"/>
          </w:tcPr>
          <w:p w14:paraId="7A0EC411">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vAlign w:val="center"/>
          </w:tcPr>
          <w:p w14:paraId="558FEFE1">
            <w:pPr>
              <w:jc w:val="center"/>
              <w:rPr>
                <w:rFonts w:hint="eastAsia" w:ascii="仿宋_GB2312" w:hAnsi="宋体" w:eastAsia="仿宋_GB2312"/>
                <w:color w:val="000000"/>
                <w:sz w:val="18"/>
                <w:szCs w:val="18"/>
              </w:rPr>
            </w:pPr>
          </w:p>
        </w:tc>
        <w:tc>
          <w:tcPr>
            <w:tcW w:w="720" w:type="dxa"/>
            <w:vAlign w:val="center"/>
          </w:tcPr>
          <w:p w14:paraId="5A04801D">
            <w:pPr>
              <w:jc w:val="center"/>
              <w:rPr>
                <w:rFonts w:hint="eastAsia" w:ascii="仿宋_GB2312" w:hAnsi="宋体" w:eastAsia="仿宋_GB2312"/>
                <w:color w:val="000000"/>
                <w:sz w:val="18"/>
                <w:szCs w:val="18"/>
              </w:rPr>
            </w:pPr>
          </w:p>
        </w:tc>
        <w:tc>
          <w:tcPr>
            <w:tcW w:w="720" w:type="dxa"/>
            <w:vAlign w:val="center"/>
          </w:tcPr>
          <w:p w14:paraId="05699A55">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w:t>
            </w:r>
          </w:p>
        </w:tc>
      </w:tr>
    </w:tbl>
    <w:p w14:paraId="57B3F55A">
      <w:pPr>
        <w:widowControl w:val="0"/>
        <w:numPr>
          <w:ilvl w:val="0"/>
          <w:numId w:val="0"/>
        </w:numPr>
        <w:jc w:val="both"/>
        <w:rPr>
          <w:rFonts w:hint="eastAsia" w:ascii="宋体" w:hAnsi="宋体"/>
          <w:sz w:val="18"/>
          <w:szCs w:val="18"/>
        </w:rPr>
      </w:pPr>
    </w:p>
    <w:p w14:paraId="0097CC42">
      <w:pPr>
        <w:widowControl w:val="0"/>
        <w:numPr>
          <w:ilvl w:val="0"/>
          <w:numId w:val="0"/>
        </w:numPr>
        <w:jc w:val="both"/>
        <w:rPr>
          <w:rFonts w:hint="eastAsia" w:ascii="宋体" w:hAnsi="宋体"/>
          <w:sz w:val="18"/>
          <w:szCs w:val="18"/>
        </w:rPr>
      </w:pPr>
    </w:p>
    <w:p w14:paraId="543D1B55">
      <w:pPr>
        <w:widowControl w:val="0"/>
        <w:numPr>
          <w:ilvl w:val="0"/>
          <w:numId w:val="0"/>
        </w:numPr>
        <w:jc w:val="both"/>
        <w:rPr>
          <w:rFonts w:hint="eastAsia" w:ascii="宋体" w:hAnsi="宋体"/>
          <w:sz w:val="18"/>
          <w:szCs w:val="18"/>
        </w:rPr>
      </w:pPr>
    </w:p>
    <w:p w14:paraId="61BB2F07">
      <w:pPr>
        <w:widowControl w:val="0"/>
        <w:numPr>
          <w:ilvl w:val="0"/>
          <w:numId w:val="0"/>
        </w:numPr>
        <w:jc w:val="both"/>
        <w:rPr>
          <w:rFonts w:hint="eastAsia" w:ascii="宋体" w:hAnsi="宋体"/>
          <w:sz w:val="18"/>
          <w:szCs w:val="18"/>
        </w:rPr>
      </w:pPr>
    </w:p>
    <w:p w14:paraId="743BD939">
      <w:pPr>
        <w:widowControl w:val="0"/>
        <w:numPr>
          <w:ilvl w:val="0"/>
          <w:numId w:val="0"/>
        </w:numPr>
        <w:jc w:val="both"/>
        <w:rPr>
          <w:rFonts w:hint="eastAsia" w:ascii="宋体" w:hAnsi="宋体"/>
          <w:sz w:val="18"/>
          <w:szCs w:val="18"/>
        </w:rPr>
      </w:pPr>
    </w:p>
    <w:p w14:paraId="24C352CA">
      <w:pPr>
        <w:widowControl w:val="0"/>
        <w:numPr>
          <w:ilvl w:val="0"/>
          <w:numId w:val="0"/>
        </w:numPr>
        <w:jc w:val="both"/>
        <w:rPr>
          <w:rFonts w:hint="eastAsia" w:ascii="宋体" w:hAnsi="宋体"/>
          <w:sz w:val="18"/>
          <w:szCs w:val="18"/>
        </w:rPr>
      </w:pPr>
    </w:p>
    <w:p w14:paraId="255F0101">
      <w:pPr>
        <w:widowControl w:val="0"/>
        <w:numPr>
          <w:ilvl w:val="0"/>
          <w:numId w:val="0"/>
        </w:numPr>
        <w:jc w:val="both"/>
        <w:rPr>
          <w:rFonts w:hint="eastAsia" w:ascii="宋体" w:hAnsi="宋体"/>
          <w:sz w:val="18"/>
          <w:szCs w:val="18"/>
        </w:rPr>
      </w:pPr>
    </w:p>
    <w:p w14:paraId="4226DAEE">
      <w:pPr>
        <w:widowControl w:val="0"/>
        <w:numPr>
          <w:ilvl w:val="0"/>
          <w:numId w:val="0"/>
        </w:numPr>
        <w:jc w:val="both"/>
        <w:rPr>
          <w:rFonts w:hint="eastAsia" w:ascii="宋体" w:hAnsi="宋体"/>
          <w:sz w:val="18"/>
          <w:szCs w:val="18"/>
        </w:rPr>
      </w:pPr>
    </w:p>
    <w:p w14:paraId="06801941">
      <w:pPr>
        <w:numPr>
          <w:ilvl w:val="0"/>
          <w:numId w:val="8"/>
        </w:numPr>
        <w:jc w:val="center"/>
        <w:rPr>
          <w:rFonts w:hint="eastAsia" w:ascii="方正小标宋_GBK" w:eastAsia="方正小标宋_GBK"/>
          <w:sz w:val="44"/>
          <w:szCs w:val="44"/>
        </w:rPr>
      </w:pPr>
      <w:r>
        <w:rPr>
          <w:rFonts w:hint="eastAsia" w:ascii="方正小标宋_GBK" w:eastAsia="方正小标宋_GBK"/>
          <w:sz w:val="44"/>
          <w:szCs w:val="44"/>
        </w:rPr>
        <w:t>城市综合执法领域基层政务公开标准目录</w:t>
      </w:r>
    </w:p>
    <w:p w14:paraId="220B1A81">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永福县永福镇人民政府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1800"/>
        <w:gridCol w:w="1980"/>
        <w:gridCol w:w="1620"/>
        <w:gridCol w:w="2160"/>
        <w:gridCol w:w="1440"/>
        <w:gridCol w:w="1440"/>
        <w:gridCol w:w="540"/>
        <w:gridCol w:w="720"/>
        <w:gridCol w:w="596"/>
        <w:gridCol w:w="664"/>
        <w:gridCol w:w="540"/>
        <w:gridCol w:w="720"/>
      </w:tblGrid>
      <w:tr w14:paraId="1B870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540" w:type="dxa"/>
            <w:vMerge w:val="restart"/>
            <w:vAlign w:val="center"/>
          </w:tcPr>
          <w:p w14:paraId="48036557">
            <w:pPr>
              <w:widowControl/>
              <w:jc w:val="center"/>
              <w:rPr>
                <w:color w:val="000000"/>
                <w:kern w:val="0"/>
                <w:sz w:val="22"/>
              </w:rPr>
            </w:pPr>
            <w:r>
              <w:rPr>
                <w:rFonts w:hAnsi="宋体"/>
                <w:color w:val="000000"/>
                <w:kern w:val="0"/>
                <w:sz w:val="22"/>
              </w:rPr>
              <w:t>序号</w:t>
            </w:r>
          </w:p>
        </w:tc>
        <w:tc>
          <w:tcPr>
            <w:tcW w:w="2520" w:type="dxa"/>
            <w:gridSpan w:val="2"/>
            <w:vAlign w:val="center"/>
          </w:tcPr>
          <w:p w14:paraId="464D6B6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vAlign w:val="center"/>
          </w:tcPr>
          <w:p w14:paraId="33BFB07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620" w:type="dxa"/>
            <w:vMerge w:val="restart"/>
            <w:vAlign w:val="center"/>
          </w:tcPr>
          <w:p w14:paraId="4981487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vAlign w:val="center"/>
          </w:tcPr>
          <w:p w14:paraId="311378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vAlign w:val="center"/>
          </w:tcPr>
          <w:p w14:paraId="4468B45E">
            <w:pPr>
              <w:widowControl/>
              <w:jc w:val="center"/>
            </w:pPr>
            <w:r>
              <w:rPr>
                <w:rFonts w:hint="eastAsia" w:ascii="黑体" w:hAnsi="宋体" w:eastAsia="黑体" w:cs="宋体"/>
                <w:color w:val="000000"/>
                <w:kern w:val="0"/>
                <w:sz w:val="22"/>
              </w:rPr>
              <w:t>公开主体</w:t>
            </w:r>
          </w:p>
        </w:tc>
        <w:tc>
          <w:tcPr>
            <w:tcW w:w="1440" w:type="dxa"/>
            <w:vMerge w:val="restart"/>
            <w:vAlign w:val="center"/>
          </w:tcPr>
          <w:p w14:paraId="765E9F2A">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60" w:type="dxa"/>
            <w:gridSpan w:val="2"/>
            <w:vAlign w:val="center"/>
          </w:tcPr>
          <w:p w14:paraId="7C4A700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vAlign w:val="center"/>
          </w:tcPr>
          <w:p w14:paraId="7A4FAAD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vAlign w:val="center"/>
          </w:tcPr>
          <w:p w14:paraId="7573B6A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9F7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40" w:type="dxa"/>
            <w:vMerge w:val="continue"/>
            <w:vAlign w:val="center"/>
          </w:tcPr>
          <w:p w14:paraId="1BE3EC72">
            <w:pPr>
              <w:widowControl/>
              <w:jc w:val="left"/>
              <w:rPr>
                <w:color w:val="000000"/>
                <w:kern w:val="0"/>
                <w:sz w:val="22"/>
              </w:rPr>
            </w:pPr>
          </w:p>
        </w:tc>
        <w:tc>
          <w:tcPr>
            <w:tcW w:w="720" w:type="dxa"/>
            <w:vAlign w:val="center"/>
          </w:tcPr>
          <w:p w14:paraId="367EA3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800" w:type="dxa"/>
            <w:vAlign w:val="center"/>
          </w:tcPr>
          <w:p w14:paraId="0AF6726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vAlign w:val="center"/>
          </w:tcPr>
          <w:p w14:paraId="1EE81EF3">
            <w:pPr>
              <w:widowControl/>
              <w:jc w:val="left"/>
              <w:rPr>
                <w:rFonts w:ascii="黑体" w:hAnsi="宋体" w:eastAsia="黑体" w:cs="宋体"/>
                <w:color w:val="000000"/>
                <w:kern w:val="0"/>
                <w:sz w:val="22"/>
              </w:rPr>
            </w:pPr>
          </w:p>
        </w:tc>
        <w:tc>
          <w:tcPr>
            <w:tcW w:w="1620" w:type="dxa"/>
            <w:vMerge w:val="continue"/>
            <w:vAlign w:val="center"/>
          </w:tcPr>
          <w:p w14:paraId="5C53476B">
            <w:pPr>
              <w:widowControl/>
              <w:jc w:val="left"/>
              <w:rPr>
                <w:rFonts w:ascii="黑体" w:hAnsi="宋体" w:eastAsia="黑体" w:cs="宋体"/>
                <w:color w:val="000000"/>
                <w:kern w:val="0"/>
                <w:sz w:val="22"/>
              </w:rPr>
            </w:pPr>
          </w:p>
        </w:tc>
        <w:tc>
          <w:tcPr>
            <w:tcW w:w="2160" w:type="dxa"/>
            <w:vMerge w:val="continue"/>
            <w:vAlign w:val="center"/>
          </w:tcPr>
          <w:p w14:paraId="654F9CBF">
            <w:pPr>
              <w:widowControl/>
              <w:jc w:val="left"/>
              <w:rPr>
                <w:rFonts w:ascii="黑体" w:hAnsi="宋体" w:eastAsia="黑体" w:cs="宋体"/>
                <w:color w:val="000000"/>
                <w:kern w:val="0"/>
                <w:sz w:val="22"/>
              </w:rPr>
            </w:pPr>
          </w:p>
        </w:tc>
        <w:tc>
          <w:tcPr>
            <w:tcW w:w="1440" w:type="dxa"/>
            <w:vMerge w:val="continue"/>
            <w:vAlign w:val="center"/>
          </w:tcPr>
          <w:p w14:paraId="48492D96">
            <w:pPr>
              <w:widowControl/>
              <w:jc w:val="left"/>
            </w:pPr>
          </w:p>
        </w:tc>
        <w:tc>
          <w:tcPr>
            <w:tcW w:w="1440" w:type="dxa"/>
            <w:vMerge w:val="continue"/>
            <w:vAlign w:val="center"/>
          </w:tcPr>
          <w:p w14:paraId="038BAF26">
            <w:pPr>
              <w:widowControl/>
              <w:jc w:val="left"/>
              <w:rPr>
                <w:rFonts w:ascii="黑体" w:hAnsi="宋体" w:eastAsia="黑体" w:cs="宋体"/>
                <w:kern w:val="0"/>
                <w:sz w:val="22"/>
              </w:rPr>
            </w:pPr>
          </w:p>
        </w:tc>
        <w:tc>
          <w:tcPr>
            <w:tcW w:w="540" w:type="dxa"/>
            <w:vAlign w:val="center"/>
          </w:tcPr>
          <w:p w14:paraId="1A994BE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22DF2F4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96" w:type="dxa"/>
            <w:vAlign w:val="center"/>
          </w:tcPr>
          <w:p w14:paraId="5B4DA66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664" w:type="dxa"/>
            <w:vAlign w:val="center"/>
          </w:tcPr>
          <w:p w14:paraId="5BC3427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436D562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37A374E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9F9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540" w:type="dxa"/>
            <w:vAlign w:val="center"/>
          </w:tcPr>
          <w:p w14:paraId="51CB08AF">
            <w:pPr>
              <w:jc w:val="center"/>
              <w:rPr>
                <w:rFonts w:hint="eastAsia" w:ascii="仿宋_GB2312" w:hAnsi="宋体" w:eastAsia="仿宋_GB2312" w:cs="宋体"/>
                <w:sz w:val="18"/>
                <w:szCs w:val="18"/>
              </w:rPr>
            </w:pPr>
            <w:r>
              <w:rPr>
                <w:rFonts w:hint="eastAsia" w:ascii="仿宋_GB2312" w:eastAsia="仿宋_GB2312"/>
                <w:sz w:val="18"/>
                <w:szCs w:val="18"/>
              </w:rPr>
              <w:t>1</w:t>
            </w:r>
          </w:p>
        </w:tc>
        <w:tc>
          <w:tcPr>
            <w:tcW w:w="720" w:type="dxa"/>
            <w:vMerge w:val="restart"/>
            <w:vAlign w:val="center"/>
          </w:tcPr>
          <w:p w14:paraId="0DACA0DA">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14:paraId="5E7B9353">
            <w:pPr>
              <w:rPr>
                <w:rFonts w:hint="eastAsia" w:ascii="仿宋_GB2312" w:hAnsi="宋体" w:eastAsia="仿宋_GB2312" w:cs="宋体"/>
                <w:sz w:val="18"/>
                <w:szCs w:val="18"/>
              </w:rPr>
            </w:pPr>
            <w:r>
              <w:rPr>
                <w:rFonts w:hint="eastAsia" w:ascii="仿宋_GB2312" w:eastAsia="仿宋_GB2312"/>
                <w:sz w:val="18"/>
                <w:szCs w:val="18"/>
              </w:rPr>
              <w:t>不符合预售条件预售商品房</w:t>
            </w:r>
          </w:p>
        </w:tc>
        <w:tc>
          <w:tcPr>
            <w:tcW w:w="1980" w:type="dxa"/>
            <w:vMerge w:val="restart"/>
            <w:vAlign w:val="center"/>
          </w:tcPr>
          <w:p w14:paraId="0EFFED8A">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14:paraId="4B9B5773">
            <w:pPr>
              <w:rPr>
                <w:rFonts w:hint="eastAsia" w:ascii="仿宋_GB2312" w:hAnsi="宋体" w:eastAsia="仿宋_GB2312" w:cs="宋体"/>
                <w:sz w:val="18"/>
                <w:szCs w:val="18"/>
              </w:rPr>
            </w:pPr>
            <w:r>
              <w:rPr>
                <w:rFonts w:hint="eastAsia" w:ascii="仿宋_GB2312" w:eastAsia="仿宋_GB2312"/>
                <w:sz w:val="18"/>
                <w:szCs w:val="18"/>
              </w:rPr>
              <w:t xml:space="preserve">《城市房地产管理法》  </w:t>
            </w:r>
          </w:p>
        </w:tc>
        <w:tc>
          <w:tcPr>
            <w:tcW w:w="2160" w:type="dxa"/>
            <w:vAlign w:val="center"/>
          </w:tcPr>
          <w:p w14:paraId="25FB88A9">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197E8C90">
            <w:r>
              <w:rPr>
                <w:rFonts w:hint="eastAsia" w:ascii="仿宋_GB2312" w:eastAsia="仿宋_GB2312"/>
                <w:sz w:val="18"/>
                <w:szCs w:val="18"/>
              </w:rPr>
              <w:t>城市管理行政执法部门或相关行政主管部门</w:t>
            </w:r>
          </w:p>
        </w:tc>
        <w:tc>
          <w:tcPr>
            <w:tcW w:w="1440" w:type="dxa"/>
            <w:vMerge w:val="restart"/>
            <w:vAlign w:val="center"/>
          </w:tcPr>
          <w:p w14:paraId="1BEC1D67">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36AE847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451567E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4A1D2D1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51BF71CD">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14:paraId="4FDCFD28">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66E45750">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359BDDA7">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5ED78ED2">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0C3C8D98">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5E392C12">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116F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7" w:hRule="atLeast"/>
          <w:jc w:val="center"/>
        </w:trPr>
        <w:tc>
          <w:tcPr>
            <w:tcW w:w="540" w:type="dxa"/>
            <w:vAlign w:val="center"/>
          </w:tcPr>
          <w:p w14:paraId="66AF4579">
            <w:pPr>
              <w:jc w:val="center"/>
              <w:rPr>
                <w:rFonts w:hint="eastAsia" w:ascii="仿宋_GB2312" w:hAnsi="宋体" w:eastAsia="仿宋_GB2312" w:cs="宋体"/>
                <w:sz w:val="18"/>
                <w:szCs w:val="18"/>
              </w:rPr>
            </w:pPr>
            <w:r>
              <w:rPr>
                <w:rFonts w:hint="eastAsia" w:ascii="仿宋_GB2312" w:eastAsia="仿宋_GB2312"/>
                <w:sz w:val="18"/>
                <w:szCs w:val="18"/>
              </w:rPr>
              <w:t>2</w:t>
            </w:r>
          </w:p>
        </w:tc>
        <w:tc>
          <w:tcPr>
            <w:tcW w:w="720" w:type="dxa"/>
            <w:vMerge w:val="continue"/>
            <w:vAlign w:val="center"/>
          </w:tcPr>
          <w:p w14:paraId="3E18B567">
            <w:pPr>
              <w:jc w:val="center"/>
              <w:rPr>
                <w:rFonts w:hint="eastAsia" w:ascii="仿宋_GB2312" w:hAnsi="宋体" w:eastAsia="仿宋_GB2312" w:cs="宋体"/>
                <w:sz w:val="18"/>
                <w:szCs w:val="18"/>
              </w:rPr>
            </w:pPr>
          </w:p>
        </w:tc>
        <w:tc>
          <w:tcPr>
            <w:tcW w:w="1800" w:type="dxa"/>
            <w:vAlign w:val="center"/>
          </w:tcPr>
          <w:p w14:paraId="7D55A6CB">
            <w:pPr>
              <w:rPr>
                <w:rFonts w:hint="eastAsia" w:ascii="仿宋_GB2312" w:hAnsi="宋体" w:eastAsia="仿宋_GB2312" w:cs="宋体"/>
                <w:sz w:val="18"/>
                <w:szCs w:val="18"/>
              </w:rPr>
            </w:pPr>
            <w:r>
              <w:rPr>
                <w:rFonts w:hint="eastAsia" w:ascii="仿宋_GB2312" w:eastAsia="仿宋_GB2312"/>
                <w:sz w:val="18"/>
                <w:szCs w:val="18"/>
              </w:rPr>
              <w:t>未取得资质等级证书或者超越资质等级从事房地产开发经营</w:t>
            </w:r>
          </w:p>
        </w:tc>
        <w:tc>
          <w:tcPr>
            <w:tcW w:w="1980" w:type="dxa"/>
            <w:vMerge w:val="continue"/>
            <w:vAlign w:val="center"/>
          </w:tcPr>
          <w:p w14:paraId="731C88F2">
            <w:pPr>
              <w:rPr>
                <w:rFonts w:hint="eastAsia" w:ascii="仿宋_GB2312" w:hAnsi="宋体" w:eastAsia="仿宋_GB2312" w:cs="宋体"/>
                <w:sz w:val="18"/>
                <w:szCs w:val="18"/>
              </w:rPr>
            </w:pPr>
          </w:p>
        </w:tc>
        <w:tc>
          <w:tcPr>
            <w:tcW w:w="1620" w:type="dxa"/>
            <w:vAlign w:val="center"/>
          </w:tcPr>
          <w:p w14:paraId="0C15C1CF">
            <w:pPr>
              <w:rPr>
                <w:rFonts w:eastAsia="仿宋_GB2312"/>
                <w:sz w:val="18"/>
                <w:szCs w:val="18"/>
              </w:rPr>
            </w:pPr>
            <w:r>
              <w:rPr>
                <w:rFonts w:eastAsia="仿宋_GB2312"/>
                <w:sz w:val="18"/>
                <w:szCs w:val="18"/>
              </w:rPr>
              <w:t>《城市房地产开发经营管理条例》（国令第248号）</w:t>
            </w:r>
          </w:p>
        </w:tc>
        <w:tc>
          <w:tcPr>
            <w:tcW w:w="2160" w:type="dxa"/>
            <w:vAlign w:val="center"/>
          </w:tcPr>
          <w:p w14:paraId="2082A7CE">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4C9BF336">
            <w:r>
              <w:rPr>
                <w:rFonts w:hint="eastAsia" w:ascii="仿宋_GB2312" w:eastAsia="仿宋_GB2312"/>
                <w:sz w:val="18"/>
                <w:szCs w:val="18"/>
              </w:rPr>
              <w:t>城市管理行政执法部门或相关行政主管部门</w:t>
            </w:r>
          </w:p>
        </w:tc>
        <w:tc>
          <w:tcPr>
            <w:tcW w:w="1440" w:type="dxa"/>
            <w:vMerge w:val="continue"/>
            <w:vAlign w:val="center"/>
          </w:tcPr>
          <w:p w14:paraId="0F7E8CA7">
            <w:pPr>
              <w:rPr>
                <w:rFonts w:hint="eastAsia" w:ascii="仿宋_GB2312" w:hAnsi="宋体" w:eastAsia="仿宋_GB2312" w:cs="宋体"/>
                <w:sz w:val="18"/>
                <w:szCs w:val="18"/>
              </w:rPr>
            </w:pPr>
          </w:p>
        </w:tc>
        <w:tc>
          <w:tcPr>
            <w:tcW w:w="540" w:type="dxa"/>
            <w:vAlign w:val="center"/>
          </w:tcPr>
          <w:p w14:paraId="5B50CAA4">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7D7BCE73">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2E08C4BC">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206414EB">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247E324E">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7CBBC793">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45AF9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540" w:type="dxa"/>
            <w:vAlign w:val="center"/>
          </w:tcPr>
          <w:p w14:paraId="15400E1F">
            <w:pPr>
              <w:jc w:val="center"/>
              <w:rPr>
                <w:rFonts w:hint="eastAsia" w:ascii="仿宋_GB2312" w:hAnsi="宋体" w:eastAsia="仿宋_GB2312" w:cs="宋体"/>
                <w:sz w:val="18"/>
                <w:szCs w:val="18"/>
              </w:rPr>
            </w:pPr>
            <w:r>
              <w:rPr>
                <w:rFonts w:hint="eastAsia" w:ascii="仿宋_GB2312" w:eastAsia="仿宋_GB2312"/>
                <w:sz w:val="18"/>
                <w:szCs w:val="18"/>
              </w:rPr>
              <w:t>3</w:t>
            </w:r>
          </w:p>
        </w:tc>
        <w:tc>
          <w:tcPr>
            <w:tcW w:w="720" w:type="dxa"/>
            <w:vMerge w:val="continue"/>
            <w:vAlign w:val="center"/>
          </w:tcPr>
          <w:p w14:paraId="21762C90">
            <w:pPr>
              <w:jc w:val="center"/>
              <w:rPr>
                <w:rFonts w:hint="eastAsia" w:ascii="仿宋_GB2312" w:hAnsi="宋体" w:eastAsia="仿宋_GB2312" w:cs="宋体"/>
                <w:sz w:val="18"/>
                <w:szCs w:val="18"/>
              </w:rPr>
            </w:pPr>
          </w:p>
        </w:tc>
        <w:tc>
          <w:tcPr>
            <w:tcW w:w="1800" w:type="dxa"/>
            <w:vAlign w:val="center"/>
          </w:tcPr>
          <w:p w14:paraId="4DB55E9F">
            <w:pPr>
              <w:rPr>
                <w:rFonts w:hint="eastAsia" w:ascii="仿宋_GB2312" w:hAnsi="宋体" w:eastAsia="仿宋_GB2312" w:cs="宋体"/>
                <w:sz w:val="18"/>
                <w:szCs w:val="18"/>
              </w:rPr>
            </w:pPr>
            <w:r>
              <w:rPr>
                <w:rFonts w:hint="eastAsia" w:ascii="仿宋_GB2312" w:eastAsia="仿宋_GB2312"/>
                <w:sz w:val="18"/>
                <w:szCs w:val="18"/>
              </w:rPr>
              <w:t>擅自预售商品房</w:t>
            </w:r>
          </w:p>
        </w:tc>
        <w:tc>
          <w:tcPr>
            <w:tcW w:w="1980" w:type="dxa"/>
            <w:vMerge w:val="continue"/>
            <w:vAlign w:val="center"/>
          </w:tcPr>
          <w:p w14:paraId="3E9CF98F">
            <w:pPr>
              <w:rPr>
                <w:rFonts w:hint="eastAsia" w:ascii="仿宋_GB2312" w:hAnsi="宋体" w:eastAsia="仿宋_GB2312" w:cs="宋体"/>
                <w:sz w:val="18"/>
                <w:szCs w:val="18"/>
              </w:rPr>
            </w:pPr>
          </w:p>
        </w:tc>
        <w:tc>
          <w:tcPr>
            <w:tcW w:w="1620" w:type="dxa"/>
            <w:vAlign w:val="center"/>
          </w:tcPr>
          <w:p w14:paraId="79C7C1FE">
            <w:pPr>
              <w:rPr>
                <w:rFonts w:eastAsia="仿宋_GB2312"/>
                <w:sz w:val="18"/>
                <w:szCs w:val="18"/>
              </w:rPr>
            </w:pPr>
            <w:r>
              <w:rPr>
                <w:rFonts w:eastAsia="仿宋_GB2312"/>
                <w:sz w:val="18"/>
                <w:szCs w:val="18"/>
              </w:rPr>
              <w:t>《城市房地产开发经营管理条例》（国令第248号）、《商品房销售管理办法》（建设部令第88号）</w:t>
            </w:r>
          </w:p>
        </w:tc>
        <w:tc>
          <w:tcPr>
            <w:tcW w:w="2160" w:type="dxa"/>
            <w:vAlign w:val="center"/>
          </w:tcPr>
          <w:p w14:paraId="0FB01AF4">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2DC3B2A2">
            <w:r>
              <w:rPr>
                <w:rFonts w:hint="eastAsia" w:ascii="仿宋_GB2312" w:eastAsia="仿宋_GB2312"/>
                <w:sz w:val="18"/>
                <w:szCs w:val="18"/>
              </w:rPr>
              <w:t>城市管理行政执法部门或相关行政主管部门</w:t>
            </w:r>
          </w:p>
        </w:tc>
        <w:tc>
          <w:tcPr>
            <w:tcW w:w="1440" w:type="dxa"/>
            <w:vMerge w:val="continue"/>
            <w:vAlign w:val="center"/>
          </w:tcPr>
          <w:p w14:paraId="61E7DED1">
            <w:pPr>
              <w:rPr>
                <w:rFonts w:hint="eastAsia" w:ascii="仿宋_GB2312" w:hAnsi="宋体" w:eastAsia="仿宋_GB2312" w:cs="宋体"/>
                <w:sz w:val="18"/>
                <w:szCs w:val="18"/>
              </w:rPr>
            </w:pPr>
          </w:p>
        </w:tc>
        <w:tc>
          <w:tcPr>
            <w:tcW w:w="540" w:type="dxa"/>
            <w:vAlign w:val="center"/>
          </w:tcPr>
          <w:p w14:paraId="3DD68C34">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7545A8D7">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2B07E0E2">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00CF2AFA">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092E33EA">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73637D3E">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66C6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8" w:hRule="atLeast"/>
          <w:jc w:val="center"/>
        </w:trPr>
        <w:tc>
          <w:tcPr>
            <w:tcW w:w="540" w:type="dxa"/>
            <w:vAlign w:val="center"/>
          </w:tcPr>
          <w:p w14:paraId="45D22E76">
            <w:pPr>
              <w:jc w:val="center"/>
              <w:rPr>
                <w:rFonts w:hint="eastAsia" w:ascii="仿宋_GB2312" w:hAnsi="宋体" w:eastAsia="仿宋_GB2312" w:cs="宋体"/>
                <w:sz w:val="18"/>
                <w:szCs w:val="18"/>
              </w:rPr>
            </w:pPr>
            <w:r>
              <w:rPr>
                <w:rFonts w:hint="eastAsia" w:ascii="仿宋_GB2312" w:eastAsia="仿宋_GB2312"/>
                <w:sz w:val="18"/>
                <w:szCs w:val="18"/>
              </w:rPr>
              <w:t>4</w:t>
            </w:r>
          </w:p>
        </w:tc>
        <w:tc>
          <w:tcPr>
            <w:tcW w:w="720" w:type="dxa"/>
            <w:vMerge w:val="continue"/>
            <w:vAlign w:val="center"/>
          </w:tcPr>
          <w:p w14:paraId="3C331D53">
            <w:pPr>
              <w:jc w:val="center"/>
              <w:rPr>
                <w:rFonts w:hint="eastAsia" w:ascii="仿宋_GB2312" w:hAnsi="宋体" w:eastAsia="仿宋_GB2312" w:cs="宋体"/>
                <w:sz w:val="18"/>
                <w:szCs w:val="18"/>
              </w:rPr>
            </w:pPr>
          </w:p>
        </w:tc>
        <w:tc>
          <w:tcPr>
            <w:tcW w:w="1800" w:type="dxa"/>
            <w:vAlign w:val="center"/>
          </w:tcPr>
          <w:p w14:paraId="0B2550E6">
            <w:pPr>
              <w:rPr>
                <w:rFonts w:hint="eastAsia" w:ascii="仿宋_GB2312" w:hAnsi="宋体" w:eastAsia="仿宋_GB2312" w:cs="宋体"/>
                <w:sz w:val="18"/>
                <w:szCs w:val="18"/>
              </w:rPr>
            </w:pPr>
            <w:r>
              <w:rPr>
                <w:rFonts w:hint="eastAsia" w:ascii="仿宋_GB2312" w:eastAsia="仿宋_GB2312"/>
                <w:sz w:val="18"/>
                <w:szCs w:val="18"/>
              </w:rPr>
              <w:t>房产测绘单位在房产面积测算中不执行国家标准、规范和规定</w:t>
            </w:r>
          </w:p>
        </w:tc>
        <w:tc>
          <w:tcPr>
            <w:tcW w:w="1980" w:type="dxa"/>
            <w:vMerge w:val="continue"/>
            <w:vAlign w:val="center"/>
          </w:tcPr>
          <w:p w14:paraId="29FEB422">
            <w:pPr>
              <w:rPr>
                <w:rFonts w:hint="eastAsia" w:ascii="仿宋_GB2312" w:hAnsi="宋体" w:eastAsia="仿宋_GB2312" w:cs="宋体"/>
                <w:sz w:val="18"/>
                <w:szCs w:val="18"/>
              </w:rPr>
            </w:pPr>
          </w:p>
        </w:tc>
        <w:tc>
          <w:tcPr>
            <w:tcW w:w="1620" w:type="dxa"/>
            <w:vAlign w:val="center"/>
          </w:tcPr>
          <w:p w14:paraId="32702E7D">
            <w:pPr>
              <w:rPr>
                <w:rFonts w:eastAsia="仿宋_GB2312"/>
                <w:sz w:val="18"/>
                <w:szCs w:val="18"/>
              </w:rPr>
            </w:pPr>
            <w:r>
              <w:rPr>
                <w:rFonts w:eastAsia="仿宋_GB2312"/>
                <w:sz w:val="18"/>
                <w:szCs w:val="18"/>
              </w:rPr>
              <w:t>《房产测绘管理办法》（建设部国家测绘局令83号）</w:t>
            </w:r>
          </w:p>
        </w:tc>
        <w:tc>
          <w:tcPr>
            <w:tcW w:w="2160" w:type="dxa"/>
            <w:vAlign w:val="center"/>
          </w:tcPr>
          <w:p w14:paraId="18121E24">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5914DD40">
            <w:r>
              <w:rPr>
                <w:rFonts w:hint="eastAsia" w:ascii="仿宋_GB2312" w:eastAsia="仿宋_GB2312"/>
                <w:sz w:val="18"/>
                <w:szCs w:val="18"/>
              </w:rPr>
              <w:t>城市管理行政执法部门或相关行政主管部门</w:t>
            </w:r>
          </w:p>
        </w:tc>
        <w:tc>
          <w:tcPr>
            <w:tcW w:w="1440" w:type="dxa"/>
            <w:vMerge w:val="continue"/>
            <w:vAlign w:val="center"/>
          </w:tcPr>
          <w:p w14:paraId="558165F8">
            <w:pPr>
              <w:rPr>
                <w:rFonts w:hint="eastAsia" w:ascii="仿宋_GB2312" w:hAnsi="宋体" w:eastAsia="仿宋_GB2312" w:cs="宋体"/>
                <w:sz w:val="18"/>
                <w:szCs w:val="18"/>
              </w:rPr>
            </w:pPr>
          </w:p>
        </w:tc>
        <w:tc>
          <w:tcPr>
            <w:tcW w:w="540" w:type="dxa"/>
            <w:vAlign w:val="center"/>
          </w:tcPr>
          <w:p w14:paraId="515C40D6">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7D8AE8F">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3AB381B1">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5A0B7078">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614C549A">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7BDA1B56">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17F5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540" w:type="dxa"/>
            <w:vAlign w:val="center"/>
          </w:tcPr>
          <w:p w14:paraId="4E945D1C">
            <w:pPr>
              <w:jc w:val="center"/>
              <w:rPr>
                <w:rFonts w:hint="eastAsia" w:ascii="仿宋_GB2312" w:hAnsi="宋体" w:eastAsia="仿宋_GB2312" w:cs="宋体"/>
                <w:sz w:val="18"/>
                <w:szCs w:val="18"/>
              </w:rPr>
            </w:pPr>
            <w:r>
              <w:rPr>
                <w:rFonts w:hint="eastAsia" w:ascii="仿宋_GB2312" w:eastAsia="仿宋_GB2312"/>
                <w:sz w:val="18"/>
                <w:szCs w:val="18"/>
              </w:rPr>
              <w:t>5</w:t>
            </w:r>
          </w:p>
        </w:tc>
        <w:tc>
          <w:tcPr>
            <w:tcW w:w="720" w:type="dxa"/>
            <w:vMerge w:val="restart"/>
            <w:vAlign w:val="center"/>
          </w:tcPr>
          <w:p w14:paraId="35BB1372">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14:paraId="71848269">
            <w:pPr>
              <w:rPr>
                <w:rFonts w:hint="eastAsia" w:ascii="仿宋_GB2312" w:hAnsi="宋体" w:eastAsia="仿宋_GB2312" w:cs="宋体"/>
                <w:sz w:val="18"/>
                <w:szCs w:val="18"/>
              </w:rPr>
            </w:pPr>
            <w:r>
              <w:rPr>
                <w:rFonts w:hint="eastAsia" w:ascii="仿宋_GB2312" w:eastAsia="仿宋_GB2312"/>
                <w:sz w:val="18"/>
                <w:szCs w:val="18"/>
              </w:rPr>
              <w:t>房产测绘单位在房产面积测算中弄虚作假、欺骗房屋权利人</w:t>
            </w:r>
          </w:p>
        </w:tc>
        <w:tc>
          <w:tcPr>
            <w:tcW w:w="1980" w:type="dxa"/>
            <w:vMerge w:val="restart"/>
            <w:vAlign w:val="center"/>
          </w:tcPr>
          <w:p w14:paraId="1304E618">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14:paraId="47759B15">
            <w:pPr>
              <w:rPr>
                <w:rFonts w:eastAsia="仿宋_GB2312"/>
                <w:sz w:val="18"/>
                <w:szCs w:val="18"/>
              </w:rPr>
            </w:pPr>
            <w:r>
              <w:rPr>
                <w:rFonts w:eastAsia="仿宋_GB2312"/>
                <w:sz w:val="18"/>
                <w:szCs w:val="18"/>
              </w:rPr>
              <w:t>《房产测绘管理办法》（建设部国家测绘局令83号）</w:t>
            </w:r>
          </w:p>
        </w:tc>
        <w:tc>
          <w:tcPr>
            <w:tcW w:w="2160" w:type="dxa"/>
            <w:vAlign w:val="center"/>
          </w:tcPr>
          <w:p w14:paraId="6BA4AD08">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145E7960">
            <w:r>
              <w:rPr>
                <w:rFonts w:hint="eastAsia" w:ascii="仿宋_GB2312" w:eastAsia="仿宋_GB2312"/>
                <w:sz w:val="18"/>
                <w:szCs w:val="18"/>
              </w:rPr>
              <w:t>城市管理行政执法部门或相关行政主管部门</w:t>
            </w:r>
          </w:p>
        </w:tc>
        <w:tc>
          <w:tcPr>
            <w:tcW w:w="1440" w:type="dxa"/>
            <w:vAlign w:val="center"/>
          </w:tcPr>
          <w:p w14:paraId="3B905EFA">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66E03BF7">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56767EEB">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2B2989C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73878BD7">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14:paraId="4BA20E86">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290E961">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57735FF7">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3820B35F">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45B1BD74">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B1A1E6D">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75BE7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540" w:type="dxa"/>
            <w:vAlign w:val="center"/>
          </w:tcPr>
          <w:p w14:paraId="73AA3611">
            <w:pPr>
              <w:jc w:val="center"/>
              <w:rPr>
                <w:rFonts w:hint="eastAsia" w:ascii="仿宋_GB2312" w:hAnsi="宋体" w:eastAsia="仿宋_GB2312" w:cs="宋体"/>
                <w:sz w:val="18"/>
                <w:szCs w:val="18"/>
              </w:rPr>
            </w:pPr>
            <w:r>
              <w:rPr>
                <w:rFonts w:hint="eastAsia" w:ascii="仿宋_GB2312" w:eastAsia="仿宋_GB2312"/>
                <w:sz w:val="18"/>
                <w:szCs w:val="18"/>
              </w:rPr>
              <w:t>6</w:t>
            </w:r>
          </w:p>
        </w:tc>
        <w:tc>
          <w:tcPr>
            <w:tcW w:w="720" w:type="dxa"/>
            <w:vMerge w:val="continue"/>
            <w:vAlign w:val="center"/>
          </w:tcPr>
          <w:p w14:paraId="5F5BD245">
            <w:pPr>
              <w:jc w:val="center"/>
              <w:rPr>
                <w:rFonts w:hint="eastAsia" w:ascii="仿宋_GB2312" w:hAnsi="宋体" w:eastAsia="仿宋_GB2312" w:cs="宋体"/>
                <w:sz w:val="18"/>
                <w:szCs w:val="18"/>
              </w:rPr>
            </w:pPr>
          </w:p>
        </w:tc>
        <w:tc>
          <w:tcPr>
            <w:tcW w:w="1800" w:type="dxa"/>
            <w:vAlign w:val="center"/>
          </w:tcPr>
          <w:p w14:paraId="17AAF236">
            <w:pPr>
              <w:rPr>
                <w:rFonts w:hint="eastAsia" w:ascii="仿宋_GB2312" w:hAnsi="宋体" w:eastAsia="仿宋_GB2312" w:cs="宋体"/>
                <w:sz w:val="18"/>
                <w:szCs w:val="18"/>
              </w:rPr>
            </w:pPr>
            <w:r>
              <w:rPr>
                <w:rFonts w:hint="eastAsia" w:ascii="仿宋_GB2312" w:eastAsia="仿宋_GB2312"/>
                <w:sz w:val="18"/>
                <w:szCs w:val="18"/>
              </w:rPr>
              <w:t>房产测绘单位房产面积测算失误，造成重大损失</w:t>
            </w:r>
          </w:p>
        </w:tc>
        <w:tc>
          <w:tcPr>
            <w:tcW w:w="1980" w:type="dxa"/>
            <w:vMerge w:val="continue"/>
            <w:vAlign w:val="center"/>
          </w:tcPr>
          <w:p w14:paraId="603BEC0E">
            <w:pPr>
              <w:rPr>
                <w:rFonts w:hint="eastAsia" w:ascii="仿宋_GB2312" w:hAnsi="宋体" w:eastAsia="仿宋_GB2312" w:cs="宋体"/>
                <w:sz w:val="18"/>
                <w:szCs w:val="18"/>
              </w:rPr>
            </w:pPr>
          </w:p>
        </w:tc>
        <w:tc>
          <w:tcPr>
            <w:tcW w:w="1620" w:type="dxa"/>
            <w:vAlign w:val="center"/>
          </w:tcPr>
          <w:p w14:paraId="1B4FE116">
            <w:pPr>
              <w:rPr>
                <w:rFonts w:eastAsia="仿宋_GB2312"/>
                <w:sz w:val="18"/>
                <w:szCs w:val="18"/>
              </w:rPr>
            </w:pPr>
            <w:r>
              <w:rPr>
                <w:rFonts w:eastAsia="仿宋_GB2312"/>
                <w:sz w:val="18"/>
                <w:szCs w:val="18"/>
              </w:rPr>
              <w:t>《房产测绘管理办法》（建设部国家测绘局令83号）</w:t>
            </w:r>
          </w:p>
        </w:tc>
        <w:tc>
          <w:tcPr>
            <w:tcW w:w="2160" w:type="dxa"/>
            <w:vAlign w:val="center"/>
          </w:tcPr>
          <w:p w14:paraId="61CABA3B">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4C169B47">
            <w:r>
              <w:rPr>
                <w:rFonts w:hint="eastAsia" w:ascii="仿宋_GB2312" w:eastAsia="仿宋_GB2312"/>
                <w:sz w:val="18"/>
                <w:szCs w:val="18"/>
              </w:rPr>
              <w:t>城市管理行政执法部门或相关行政主管部门</w:t>
            </w:r>
          </w:p>
        </w:tc>
        <w:tc>
          <w:tcPr>
            <w:tcW w:w="1440" w:type="dxa"/>
            <w:vAlign w:val="center"/>
          </w:tcPr>
          <w:p w14:paraId="6588845C">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0876558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16BE1EF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0A319063">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1805627B">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14:paraId="34A6AB84">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70041036">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589F2F76">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06A95858">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2DDE638A">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6ACD8CB5">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6D5A8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atLeast"/>
          <w:jc w:val="center"/>
        </w:trPr>
        <w:tc>
          <w:tcPr>
            <w:tcW w:w="540" w:type="dxa"/>
            <w:vAlign w:val="center"/>
          </w:tcPr>
          <w:p w14:paraId="07D08D50">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720" w:type="dxa"/>
            <w:vMerge w:val="continue"/>
            <w:vAlign w:val="center"/>
          </w:tcPr>
          <w:p w14:paraId="1E830709">
            <w:pPr>
              <w:jc w:val="center"/>
              <w:rPr>
                <w:rFonts w:hint="eastAsia" w:ascii="仿宋_GB2312" w:hAnsi="宋体" w:eastAsia="仿宋_GB2312" w:cs="宋体"/>
                <w:sz w:val="18"/>
                <w:szCs w:val="18"/>
              </w:rPr>
            </w:pPr>
          </w:p>
        </w:tc>
        <w:tc>
          <w:tcPr>
            <w:tcW w:w="1800" w:type="dxa"/>
            <w:vAlign w:val="center"/>
          </w:tcPr>
          <w:p w14:paraId="20F16597">
            <w:pPr>
              <w:rPr>
                <w:rFonts w:hint="eastAsia"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vAlign w:val="center"/>
          </w:tcPr>
          <w:p w14:paraId="542DD9A0">
            <w:pPr>
              <w:rPr>
                <w:rFonts w:hint="eastAsia" w:ascii="仿宋_GB2312" w:hAnsi="宋体" w:eastAsia="仿宋_GB2312" w:cs="宋体"/>
                <w:sz w:val="18"/>
                <w:szCs w:val="18"/>
              </w:rPr>
            </w:pPr>
          </w:p>
        </w:tc>
        <w:tc>
          <w:tcPr>
            <w:tcW w:w="1620" w:type="dxa"/>
            <w:vAlign w:val="center"/>
          </w:tcPr>
          <w:p w14:paraId="4759AB04">
            <w:pPr>
              <w:rPr>
                <w:rFonts w:eastAsia="仿宋_GB2312"/>
                <w:sz w:val="18"/>
                <w:szCs w:val="18"/>
              </w:rPr>
            </w:pPr>
            <w:r>
              <w:rPr>
                <w:rFonts w:eastAsia="仿宋_GB2312"/>
                <w:sz w:val="18"/>
                <w:szCs w:val="18"/>
              </w:rPr>
              <w:t>《房地产经纪管理办法》（中华人民共和国住房和城乡建设部 中华人民共和国国家发展和改革委员会 中华人民共和国人力资源和社会保障部令第8号）</w:t>
            </w:r>
          </w:p>
        </w:tc>
        <w:tc>
          <w:tcPr>
            <w:tcW w:w="2160" w:type="dxa"/>
            <w:vAlign w:val="center"/>
          </w:tcPr>
          <w:p w14:paraId="7AE144DF">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22431FA7">
            <w:r>
              <w:rPr>
                <w:rFonts w:hint="eastAsia" w:ascii="仿宋_GB2312" w:eastAsia="仿宋_GB2312"/>
                <w:sz w:val="18"/>
                <w:szCs w:val="18"/>
              </w:rPr>
              <w:t>城市管理行政执法部门或相关行政主管部门</w:t>
            </w:r>
          </w:p>
        </w:tc>
        <w:tc>
          <w:tcPr>
            <w:tcW w:w="1440" w:type="dxa"/>
            <w:vAlign w:val="center"/>
          </w:tcPr>
          <w:p w14:paraId="5B47B0F1">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54683DC7">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169BB44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61ECD1C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72D352B4">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14:paraId="7D5FA4E6">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8E966B2">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6C3C5EB6">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2574BD2B">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279B2A9E">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4EAD3D6D">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0CE3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atLeast"/>
          <w:jc w:val="center"/>
        </w:trPr>
        <w:tc>
          <w:tcPr>
            <w:tcW w:w="540" w:type="dxa"/>
            <w:vAlign w:val="center"/>
          </w:tcPr>
          <w:p w14:paraId="7AB298C6">
            <w:pPr>
              <w:jc w:val="center"/>
              <w:rPr>
                <w:rFonts w:hint="eastAsia" w:ascii="仿宋_GB2312" w:hAnsi="宋体" w:eastAsia="仿宋_GB2312" w:cs="宋体"/>
                <w:sz w:val="18"/>
                <w:szCs w:val="18"/>
              </w:rPr>
            </w:pPr>
            <w:r>
              <w:rPr>
                <w:rFonts w:hint="eastAsia" w:ascii="仿宋_GB2312" w:eastAsia="仿宋_GB2312"/>
                <w:sz w:val="18"/>
                <w:szCs w:val="18"/>
              </w:rPr>
              <w:t>7</w:t>
            </w:r>
          </w:p>
        </w:tc>
        <w:tc>
          <w:tcPr>
            <w:tcW w:w="720" w:type="dxa"/>
            <w:vMerge w:val="continue"/>
            <w:vAlign w:val="center"/>
          </w:tcPr>
          <w:p w14:paraId="25A48D5A">
            <w:pPr>
              <w:jc w:val="center"/>
              <w:rPr>
                <w:rFonts w:hint="eastAsia" w:ascii="仿宋_GB2312" w:hAnsi="宋体" w:eastAsia="仿宋_GB2312" w:cs="宋体"/>
                <w:sz w:val="18"/>
                <w:szCs w:val="18"/>
              </w:rPr>
            </w:pPr>
          </w:p>
        </w:tc>
        <w:tc>
          <w:tcPr>
            <w:tcW w:w="1800" w:type="dxa"/>
            <w:vAlign w:val="center"/>
          </w:tcPr>
          <w:p w14:paraId="616806B3">
            <w:pPr>
              <w:rPr>
                <w:rFonts w:hint="eastAsia" w:ascii="仿宋_GB2312" w:hAnsi="宋体" w:eastAsia="仿宋_GB2312" w:cs="宋体"/>
                <w:sz w:val="18"/>
                <w:szCs w:val="18"/>
              </w:rPr>
            </w:pPr>
            <w:r>
              <w:rPr>
                <w:rFonts w:hint="eastAsia" w:ascii="仿宋_GB2312" w:eastAsia="仿宋_GB2312"/>
                <w:sz w:val="18"/>
                <w:szCs w:val="18"/>
              </w:rPr>
              <w:t>房地产经纪人员以个人名义承接房地产经纪业务和收取费用</w:t>
            </w:r>
          </w:p>
        </w:tc>
        <w:tc>
          <w:tcPr>
            <w:tcW w:w="1980" w:type="dxa"/>
            <w:vMerge w:val="continue"/>
            <w:vAlign w:val="center"/>
          </w:tcPr>
          <w:p w14:paraId="4FF957B4">
            <w:pPr>
              <w:rPr>
                <w:rFonts w:hint="eastAsia" w:ascii="仿宋_GB2312" w:hAnsi="宋体" w:eastAsia="仿宋_GB2312" w:cs="宋体"/>
                <w:sz w:val="18"/>
                <w:szCs w:val="18"/>
              </w:rPr>
            </w:pPr>
          </w:p>
        </w:tc>
        <w:tc>
          <w:tcPr>
            <w:tcW w:w="1620" w:type="dxa"/>
            <w:vAlign w:val="center"/>
          </w:tcPr>
          <w:p w14:paraId="17AD225F">
            <w:pPr>
              <w:rPr>
                <w:rFonts w:eastAsia="仿宋_GB2312"/>
                <w:sz w:val="18"/>
                <w:szCs w:val="18"/>
              </w:rPr>
            </w:pPr>
            <w:r>
              <w:rPr>
                <w:rFonts w:eastAsia="仿宋_GB2312"/>
                <w:sz w:val="18"/>
                <w:szCs w:val="18"/>
              </w:rPr>
              <w:t>《房产测绘管理办法》（建设部国家测绘局令83号）</w:t>
            </w:r>
          </w:p>
        </w:tc>
        <w:tc>
          <w:tcPr>
            <w:tcW w:w="2160" w:type="dxa"/>
            <w:vAlign w:val="center"/>
          </w:tcPr>
          <w:p w14:paraId="07AEEA80">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776F6200">
            <w:r>
              <w:rPr>
                <w:rFonts w:hint="eastAsia" w:ascii="仿宋_GB2312" w:eastAsia="仿宋_GB2312"/>
                <w:sz w:val="18"/>
                <w:szCs w:val="18"/>
              </w:rPr>
              <w:t>城市管理行政执法部门或相关行政主管部门</w:t>
            </w:r>
          </w:p>
        </w:tc>
        <w:tc>
          <w:tcPr>
            <w:tcW w:w="1440" w:type="dxa"/>
            <w:vAlign w:val="center"/>
          </w:tcPr>
          <w:p w14:paraId="7E0D1646">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22C40EA3">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774F92F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6697F93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02AEBA3C">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14:paraId="42E77092">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6098939B">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02FC9361">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0C481E4D">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4E8AAD78">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2A5533E">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31AE9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4" w:hRule="atLeast"/>
          <w:jc w:val="center"/>
        </w:trPr>
        <w:tc>
          <w:tcPr>
            <w:tcW w:w="540" w:type="dxa"/>
            <w:vAlign w:val="center"/>
          </w:tcPr>
          <w:p w14:paraId="293AE501">
            <w:pPr>
              <w:jc w:val="center"/>
              <w:rPr>
                <w:rFonts w:hint="eastAsia" w:ascii="仿宋_GB2312" w:hAnsi="宋体" w:eastAsia="仿宋_GB2312" w:cs="宋体"/>
                <w:sz w:val="18"/>
                <w:szCs w:val="18"/>
              </w:rPr>
            </w:pPr>
            <w:r>
              <w:rPr>
                <w:rFonts w:hint="eastAsia" w:ascii="仿宋_GB2312" w:eastAsia="仿宋_GB2312"/>
                <w:sz w:val="18"/>
                <w:szCs w:val="18"/>
              </w:rPr>
              <w:t>8</w:t>
            </w:r>
          </w:p>
        </w:tc>
        <w:tc>
          <w:tcPr>
            <w:tcW w:w="720" w:type="dxa"/>
            <w:vMerge w:val="continue"/>
            <w:vAlign w:val="center"/>
          </w:tcPr>
          <w:p w14:paraId="148476D1">
            <w:pPr>
              <w:jc w:val="center"/>
              <w:rPr>
                <w:rFonts w:hint="eastAsia" w:ascii="仿宋_GB2312" w:hAnsi="宋体" w:eastAsia="仿宋_GB2312" w:cs="宋体"/>
                <w:sz w:val="18"/>
                <w:szCs w:val="18"/>
              </w:rPr>
            </w:pPr>
          </w:p>
        </w:tc>
        <w:tc>
          <w:tcPr>
            <w:tcW w:w="1800" w:type="dxa"/>
            <w:vAlign w:val="center"/>
          </w:tcPr>
          <w:p w14:paraId="065CC501">
            <w:pPr>
              <w:rPr>
                <w:rFonts w:hint="eastAsia" w:ascii="仿宋_GB2312" w:hAnsi="宋体" w:eastAsia="仿宋_GB2312" w:cs="宋体"/>
                <w:sz w:val="18"/>
                <w:szCs w:val="18"/>
              </w:rPr>
            </w:pPr>
            <w:r>
              <w:rPr>
                <w:rFonts w:hint="eastAsia" w:ascii="仿宋_GB2312" w:eastAsia="仿宋_GB2312"/>
                <w:sz w:val="18"/>
                <w:szCs w:val="18"/>
              </w:rPr>
              <w:t>房地产经纪机构提供代办贷款、代办房地产登记等其他服务，未向委托人说明服务内容、收费标准等情况，并未经委托人同意</w:t>
            </w:r>
          </w:p>
        </w:tc>
        <w:tc>
          <w:tcPr>
            <w:tcW w:w="1980" w:type="dxa"/>
            <w:vMerge w:val="continue"/>
            <w:vAlign w:val="center"/>
          </w:tcPr>
          <w:p w14:paraId="573C0199">
            <w:pPr>
              <w:rPr>
                <w:rFonts w:hint="eastAsia" w:ascii="仿宋_GB2312" w:hAnsi="宋体" w:eastAsia="仿宋_GB2312" w:cs="宋体"/>
                <w:color w:val="000000"/>
                <w:sz w:val="18"/>
                <w:szCs w:val="18"/>
              </w:rPr>
            </w:pPr>
          </w:p>
        </w:tc>
        <w:tc>
          <w:tcPr>
            <w:tcW w:w="1620" w:type="dxa"/>
            <w:vAlign w:val="center"/>
          </w:tcPr>
          <w:p w14:paraId="4C0C056D">
            <w:pPr>
              <w:rPr>
                <w:rFonts w:eastAsia="仿宋_GB2312"/>
                <w:sz w:val="18"/>
                <w:szCs w:val="18"/>
              </w:rPr>
            </w:pPr>
            <w:r>
              <w:rPr>
                <w:rFonts w:eastAsia="仿宋_GB2312"/>
                <w:sz w:val="18"/>
                <w:szCs w:val="18"/>
              </w:rPr>
              <w:t>《房产测绘管理办法》（建设部国家测绘局令83号）</w:t>
            </w:r>
          </w:p>
        </w:tc>
        <w:tc>
          <w:tcPr>
            <w:tcW w:w="2160" w:type="dxa"/>
            <w:vAlign w:val="center"/>
          </w:tcPr>
          <w:p w14:paraId="6CBA99EC">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6DB639C2">
            <w:r>
              <w:rPr>
                <w:rFonts w:hint="eastAsia" w:ascii="仿宋_GB2312" w:eastAsia="仿宋_GB2312"/>
                <w:sz w:val="18"/>
                <w:szCs w:val="18"/>
              </w:rPr>
              <w:t>城市管理行政执法部门或相关行政主管部门</w:t>
            </w:r>
          </w:p>
        </w:tc>
        <w:tc>
          <w:tcPr>
            <w:tcW w:w="1440" w:type="dxa"/>
            <w:vAlign w:val="center"/>
          </w:tcPr>
          <w:p w14:paraId="55B850DD">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23DF240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429FE5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47A7FC3A">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0273905D">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14:paraId="4ECEB340">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14F4D05C">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19D0CAA7">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0F3ED307">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6BFE412C">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3B9E271D">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65E6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6" w:hRule="atLeast"/>
          <w:jc w:val="center"/>
        </w:trPr>
        <w:tc>
          <w:tcPr>
            <w:tcW w:w="540" w:type="dxa"/>
            <w:vAlign w:val="center"/>
          </w:tcPr>
          <w:p w14:paraId="41088294">
            <w:pPr>
              <w:jc w:val="center"/>
              <w:rPr>
                <w:rFonts w:hint="eastAsia" w:ascii="仿宋_GB2312" w:hAnsi="宋体" w:eastAsia="仿宋_GB2312" w:cs="宋体"/>
                <w:sz w:val="18"/>
                <w:szCs w:val="18"/>
              </w:rPr>
            </w:pPr>
            <w:r>
              <w:rPr>
                <w:rFonts w:hint="eastAsia" w:ascii="仿宋_GB2312" w:eastAsia="仿宋_GB2312"/>
                <w:sz w:val="18"/>
                <w:szCs w:val="18"/>
              </w:rPr>
              <w:t>9</w:t>
            </w:r>
          </w:p>
        </w:tc>
        <w:tc>
          <w:tcPr>
            <w:tcW w:w="720" w:type="dxa"/>
            <w:vMerge w:val="restart"/>
            <w:vAlign w:val="center"/>
          </w:tcPr>
          <w:p w14:paraId="1E68388D">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14:paraId="27C19E92">
            <w:pPr>
              <w:rPr>
                <w:rFonts w:hint="eastAsia" w:ascii="仿宋_GB2312" w:hAnsi="宋体" w:eastAsia="仿宋_GB2312" w:cs="宋体"/>
                <w:sz w:val="18"/>
                <w:szCs w:val="18"/>
              </w:rPr>
            </w:pPr>
            <w:r>
              <w:rPr>
                <w:rFonts w:hint="eastAsia" w:ascii="仿宋_GB2312" w:eastAsia="仿宋_GB2312"/>
                <w:sz w:val="18"/>
                <w:szCs w:val="18"/>
              </w:rPr>
              <w:t>房地产经纪服务合同未由从事该业务的一名房地产经纪人或者两名房地产经纪人协理签名</w:t>
            </w:r>
          </w:p>
        </w:tc>
        <w:tc>
          <w:tcPr>
            <w:tcW w:w="1980" w:type="dxa"/>
            <w:vMerge w:val="restart"/>
            <w:vAlign w:val="center"/>
          </w:tcPr>
          <w:p w14:paraId="5A0D5714">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14:paraId="292FA1DB">
            <w:pPr>
              <w:rPr>
                <w:rFonts w:eastAsia="仿宋_GB2312"/>
                <w:sz w:val="18"/>
                <w:szCs w:val="18"/>
              </w:rPr>
            </w:pPr>
            <w:r>
              <w:rPr>
                <w:rFonts w:eastAsia="仿宋_GB2312"/>
                <w:sz w:val="18"/>
                <w:szCs w:val="18"/>
              </w:rPr>
              <w:t>《房产测绘管理办法》（建设部国家测绘局令83号）</w:t>
            </w:r>
          </w:p>
        </w:tc>
        <w:tc>
          <w:tcPr>
            <w:tcW w:w="2160" w:type="dxa"/>
            <w:vAlign w:val="center"/>
          </w:tcPr>
          <w:p w14:paraId="14684C06">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05F1EFC8">
            <w:r>
              <w:rPr>
                <w:rFonts w:hint="eastAsia" w:ascii="仿宋_GB2312" w:eastAsia="仿宋_GB2312"/>
                <w:sz w:val="18"/>
                <w:szCs w:val="18"/>
              </w:rPr>
              <w:t>城市管理行政执法部门或相关行政主管部门</w:t>
            </w:r>
          </w:p>
        </w:tc>
        <w:tc>
          <w:tcPr>
            <w:tcW w:w="1440" w:type="dxa"/>
            <w:vAlign w:val="center"/>
          </w:tcPr>
          <w:p w14:paraId="2874EC6F">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6A0A69CB">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42ACD13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660FDC4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4165B59E">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14:paraId="0743956C">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07AB869A">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0AD035DF">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7E208FE5">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1D2A607D">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97969B3">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594A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0" w:hRule="atLeast"/>
          <w:jc w:val="center"/>
        </w:trPr>
        <w:tc>
          <w:tcPr>
            <w:tcW w:w="540" w:type="dxa"/>
            <w:vAlign w:val="center"/>
          </w:tcPr>
          <w:p w14:paraId="3FFA482E">
            <w:pPr>
              <w:jc w:val="center"/>
              <w:rPr>
                <w:rFonts w:hint="eastAsia" w:ascii="仿宋_GB2312" w:hAnsi="宋体" w:eastAsia="仿宋_GB2312" w:cs="宋体"/>
                <w:sz w:val="18"/>
                <w:szCs w:val="18"/>
              </w:rPr>
            </w:pPr>
            <w:r>
              <w:rPr>
                <w:rFonts w:hint="eastAsia" w:ascii="仿宋_GB2312" w:eastAsia="仿宋_GB2312"/>
                <w:sz w:val="18"/>
                <w:szCs w:val="18"/>
              </w:rPr>
              <w:t>10</w:t>
            </w:r>
          </w:p>
        </w:tc>
        <w:tc>
          <w:tcPr>
            <w:tcW w:w="720" w:type="dxa"/>
            <w:vMerge w:val="continue"/>
            <w:vAlign w:val="center"/>
          </w:tcPr>
          <w:p w14:paraId="36B68A8F">
            <w:pPr>
              <w:jc w:val="center"/>
              <w:rPr>
                <w:rFonts w:hint="eastAsia" w:ascii="仿宋_GB2312" w:hAnsi="宋体" w:eastAsia="仿宋_GB2312" w:cs="宋体"/>
                <w:sz w:val="18"/>
                <w:szCs w:val="18"/>
              </w:rPr>
            </w:pPr>
          </w:p>
        </w:tc>
        <w:tc>
          <w:tcPr>
            <w:tcW w:w="1800" w:type="dxa"/>
            <w:vAlign w:val="center"/>
          </w:tcPr>
          <w:p w14:paraId="7780F935">
            <w:pPr>
              <w:rPr>
                <w:rFonts w:hint="eastAsia" w:ascii="仿宋_GB2312" w:hAnsi="宋体" w:eastAsia="仿宋_GB2312" w:cs="宋体"/>
                <w:sz w:val="18"/>
                <w:szCs w:val="18"/>
              </w:rPr>
            </w:pPr>
            <w:r>
              <w:rPr>
                <w:rFonts w:hint="eastAsia" w:ascii="仿宋_GB2312" w:eastAsia="仿宋_GB2312"/>
                <w:sz w:val="18"/>
                <w:szCs w:val="18"/>
              </w:rPr>
              <w:t>房地产经纪机构签订房地产经纪服务合同前，不向交易当事人说明和书面告知规定事项</w:t>
            </w:r>
          </w:p>
        </w:tc>
        <w:tc>
          <w:tcPr>
            <w:tcW w:w="1980" w:type="dxa"/>
            <w:vMerge w:val="continue"/>
            <w:vAlign w:val="center"/>
          </w:tcPr>
          <w:p w14:paraId="008717DF">
            <w:pPr>
              <w:rPr>
                <w:rFonts w:hint="eastAsia" w:ascii="仿宋_GB2312" w:hAnsi="宋体" w:eastAsia="仿宋_GB2312" w:cs="宋体"/>
                <w:sz w:val="18"/>
                <w:szCs w:val="18"/>
              </w:rPr>
            </w:pPr>
          </w:p>
        </w:tc>
        <w:tc>
          <w:tcPr>
            <w:tcW w:w="1620" w:type="dxa"/>
            <w:vAlign w:val="center"/>
          </w:tcPr>
          <w:p w14:paraId="1F811C9D">
            <w:pPr>
              <w:rPr>
                <w:rFonts w:eastAsia="仿宋_GB2312"/>
                <w:sz w:val="18"/>
                <w:szCs w:val="18"/>
              </w:rPr>
            </w:pPr>
            <w:r>
              <w:rPr>
                <w:rFonts w:eastAsia="仿宋_GB2312"/>
                <w:sz w:val="18"/>
                <w:szCs w:val="18"/>
              </w:rPr>
              <w:t>《房产测绘管理办法》（建设部国家测绘局令83号）</w:t>
            </w:r>
          </w:p>
        </w:tc>
        <w:tc>
          <w:tcPr>
            <w:tcW w:w="2160" w:type="dxa"/>
            <w:vAlign w:val="center"/>
          </w:tcPr>
          <w:p w14:paraId="167258EF">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39931618">
            <w:r>
              <w:rPr>
                <w:rFonts w:hint="eastAsia" w:ascii="仿宋_GB2312" w:eastAsia="仿宋_GB2312"/>
                <w:sz w:val="18"/>
                <w:szCs w:val="18"/>
              </w:rPr>
              <w:t>城市管理行政执法部门或相关行政主管部门</w:t>
            </w:r>
          </w:p>
        </w:tc>
        <w:tc>
          <w:tcPr>
            <w:tcW w:w="1440" w:type="dxa"/>
            <w:vAlign w:val="center"/>
          </w:tcPr>
          <w:p w14:paraId="782BDC00">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7F8D21BE">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23B83A2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3D156CB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4D99C47E">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14:paraId="5FFC3CFD">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596B8C11">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70D95F81">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147BB2B1">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765D2859">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414A72A0">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3019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1" w:hRule="atLeast"/>
          <w:jc w:val="center"/>
        </w:trPr>
        <w:tc>
          <w:tcPr>
            <w:tcW w:w="540" w:type="dxa"/>
            <w:vAlign w:val="center"/>
          </w:tcPr>
          <w:p w14:paraId="39445E95">
            <w:pPr>
              <w:jc w:val="center"/>
              <w:rPr>
                <w:rFonts w:hint="eastAsia" w:ascii="仿宋_GB2312" w:hAnsi="宋体" w:eastAsia="仿宋_GB2312" w:cs="宋体"/>
                <w:sz w:val="18"/>
                <w:szCs w:val="18"/>
              </w:rPr>
            </w:pPr>
            <w:r>
              <w:rPr>
                <w:rFonts w:hint="eastAsia" w:ascii="仿宋_GB2312" w:eastAsia="仿宋_GB2312"/>
                <w:sz w:val="18"/>
                <w:szCs w:val="18"/>
              </w:rPr>
              <w:t>11</w:t>
            </w:r>
          </w:p>
        </w:tc>
        <w:tc>
          <w:tcPr>
            <w:tcW w:w="720" w:type="dxa"/>
            <w:vMerge w:val="continue"/>
            <w:vAlign w:val="center"/>
          </w:tcPr>
          <w:p w14:paraId="45DE5C0D">
            <w:pPr>
              <w:jc w:val="center"/>
              <w:rPr>
                <w:rFonts w:hint="eastAsia" w:ascii="仿宋_GB2312" w:hAnsi="宋体" w:eastAsia="仿宋_GB2312" w:cs="宋体"/>
                <w:sz w:val="18"/>
                <w:szCs w:val="18"/>
              </w:rPr>
            </w:pPr>
          </w:p>
        </w:tc>
        <w:tc>
          <w:tcPr>
            <w:tcW w:w="1800" w:type="dxa"/>
            <w:vAlign w:val="center"/>
          </w:tcPr>
          <w:p w14:paraId="4BD077ED">
            <w:pPr>
              <w:rPr>
                <w:rFonts w:hint="eastAsia" w:ascii="仿宋_GB2312" w:hAnsi="宋体" w:eastAsia="仿宋_GB2312" w:cs="宋体"/>
                <w:sz w:val="18"/>
                <w:szCs w:val="18"/>
              </w:rPr>
            </w:pPr>
            <w:r>
              <w:rPr>
                <w:rFonts w:hint="eastAsia" w:ascii="仿宋_GB2312" w:eastAsia="仿宋_GB2312"/>
                <w:sz w:val="18"/>
                <w:szCs w:val="18"/>
              </w:rPr>
              <w:t>房地产经纪机构未按照规定如实记录业务情况或者保存房地产经纪服务合同</w:t>
            </w:r>
          </w:p>
        </w:tc>
        <w:tc>
          <w:tcPr>
            <w:tcW w:w="1980" w:type="dxa"/>
            <w:vMerge w:val="continue"/>
            <w:vAlign w:val="center"/>
          </w:tcPr>
          <w:p w14:paraId="4DC6B495">
            <w:pPr>
              <w:rPr>
                <w:rFonts w:hint="eastAsia" w:ascii="仿宋_GB2312" w:hAnsi="宋体" w:eastAsia="仿宋_GB2312" w:cs="宋体"/>
                <w:sz w:val="18"/>
                <w:szCs w:val="18"/>
              </w:rPr>
            </w:pPr>
          </w:p>
        </w:tc>
        <w:tc>
          <w:tcPr>
            <w:tcW w:w="1620" w:type="dxa"/>
            <w:vAlign w:val="center"/>
          </w:tcPr>
          <w:p w14:paraId="649F0A17">
            <w:pPr>
              <w:rPr>
                <w:rFonts w:eastAsia="仿宋_GB2312"/>
                <w:sz w:val="18"/>
                <w:szCs w:val="18"/>
              </w:rPr>
            </w:pPr>
            <w:r>
              <w:rPr>
                <w:rFonts w:eastAsia="仿宋_GB2312"/>
                <w:sz w:val="18"/>
                <w:szCs w:val="18"/>
              </w:rPr>
              <w:t>《房产测绘管理办法》（建设部国家测绘局令83号）</w:t>
            </w:r>
          </w:p>
        </w:tc>
        <w:tc>
          <w:tcPr>
            <w:tcW w:w="2160" w:type="dxa"/>
            <w:vAlign w:val="center"/>
          </w:tcPr>
          <w:p w14:paraId="6E0879CB">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787BFBC7">
            <w:r>
              <w:rPr>
                <w:rFonts w:hint="eastAsia" w:ascii="仿宋_GB2312" w:eastAsia="仿宋_GB2312"/>
                <w:sz w:val="18"/>
                <w:szCs w:val="18"/>
              </w:rPr>
              <w:t>城市管理行政执法部门或相关行政主管部门</w:t>
            </w:r>
          </w:p>
        </w:tc>
        <w:tc>
          <w:tcPr>
            <w:tcW w:w="1440" w:type="dxa"/>
            <w:vAlign w:val="center"/>
          </w:tcPr>
          <w:p w14:paraId="20649B48">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05A7C78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6CB6D423">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5C14A9C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2CEF10CB">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14:paraId="2382F364">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70E3A45E">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2520FFC7">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28C7CA54">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70BBED68">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5A3BD87A">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62DC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540" w:type="dxa"/>
            <w:vAlign w:val="center"/>
          </w:tcPr>
          <w:p w14:paraId="74A6621B">
            <w:pPr>
              <w:jc w:val="center"/>
              <w:rPr>
                <w:rFonts w:hint="eastAsia" w:ascii="仿宋_GB2312" w:hAnsi="宋体" w:eastAsia="仿宋_GB2312" w:cs="宋体"/>
                <w:sz w:val="18"/>
                <w:szCs w:val="18"/>
              </w:rPr>
            </w:pPr>
            <w:r>
              <w:rPr>
                <w:rFonts w:hint="eastAsia" w:ascii="仿宋_GB2312" w:eastAsia="仿宋_GB2312"/>
                <w:sz w:val="18"/>
                <w:szCs w:val="18"/>
              </w:rPr>
              <w:t>12</w:t>
            </w:r>
          </w:p>
        </w:tc>
        <w:tc>
          <w:tcPr>
            <w:tcW w:w="720" w:type="dxa"/>
            <w:vMerge w:val="continue"/>
            <w:vAlign w:val="center"/>
          </w:tcPr>
          <w:p w14:paraId="58F4311A">
            <w:pPr>
              <w:jc w:val="center"/>
              <w:rPr>
                <w:rFonts w:hint="eastAsia" w:ascii="仿宋_GB2312" w:hAnsi="宋体" w:eastAsia="仿宋_GB2312" w:cs="宋体"/>
                <w:sz w:val="18"/>
                <w:szCs w:val="18"/>
              </w:rPr>
            </w:pPr>
          </w:p>
        </w:tc>
        <w:tc>
          <w:tcPr>
            <w:tcW w:w="1800" w:type="dxa"/>
            <w:vAlign w:val="center"/>
          </w:tcPr>
          <w:p w14:paraId="7F640F7F">
            <w:pPr>
              <w:rPr>
                <w:rFonts w:hint="eastAsia" w:ascii="仿宋_GB2312" w:hAnsi="宋体" w:eastAsia="仿宋_GB2312" w:cs="宋体"/>
                <w:sz w:val="18"/>
                <w:szCs w:val="18"/>
              </w:rPr>
            </w:pPr>
            <w:r>
              <w:rPr>
                <w:rFonts w:hint="eastAsia" w:ascii="仿宋_GB2312" w:eastAsia="仿宋_GB2312"/>
                <w:sz w:val="18"/>
                <w:szCs w:val="18"/>
              </w:rPr>
              <w:t>房地产经纪机构擅自对外发布房源信息</w:t>
            </w:r>
          </w:p>
        </w:tc>
        <w:tc>
          <w:tcPr>
            <w:tcW w:w="1980" w:type="dxa"/>
            <w:vMerge w:val="continue"/>
            <w:vAlign w:val="center"/>
          </w:tcPr>
          <w:p w14:paraId="49BB81EE">
            <w:pPr>
              <w:rPr>
                <w:rFonts w:hint="eastAsia" w:ascii="仿宋_GB2312" w:hAnsi="宋体" w:eastAsia="仿宋_GB2312" w:cs="宋体"/>
                <w:sz w:val="18"/>
                <w:szCs w:val="18"/>
              </w:rPr>
            </w:pPr>
          </w:p>
        </w:tc>
        <w:tc>
          <w:tcPr>
            <w:tcW w:w="1620" w:type="dxa"/>
            <w:vAlign w:val="center"/>
          </w:tcPr>
          <w:p w14:paraId="24087897">
            <w:pPr>
              <w:rPr>
                <w:rFonts w:eastAsia="仿宋_GB2312"/>
                <w:sz w:val="18"/>
                <w:szCs w:val="18"/>
              </w:rPr>
            </w:pPr>
            <w:r>
              <w:rPr>
                <w:rFonts w:eastAsia="仿宋_GB2312"/>
                <w:sz w:val="18"/>
                <w:szCs w:val="18"/>
              </w:rPr>
              <w:t>《房产测绘管理办法》（建设部国家测绘局令83号）</w:t>
            </w:r>
          </w:p>
        </w:tc>
        <w:tc>
          <w:tcPr>
            <w:tcW w:w="2160" w:type="dxa"/>
            <w:vAlign w:val="center"/>
          </w:tcPr>
          <w:p w14:paraId="6FBFAF45">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67F8CFAC">
            <w:r>
              <w:rPr>
                <w:rFonts w:hint="eastAsia" w:ascii="仿宋_GB2312" w:eastAsia="仿宋_GB2312"/>
                <w:sz w:val="18"/>
                <w:szCs w:val="18"/>
              </w:rPr>
              <w:t>城市管理行政执法部门或相关行政主管部门</w:t>
            </w:r>
          </w:p>
        </w:tc>
        <w:tc>
          <w:tcPr>
            <w:tcW w:w="1440" w:type="dxa"/>
            <w:vAlign w:val="center"/>
          </w:tcPr>
          <w:p w14:paraId="7E7F999B">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5CECE5F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01A04B70">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5DD2E5D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192D57E9">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14:paraId="5F4B4463">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4E141CCC">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10F15B16">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04B40964">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1F63593F">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03B8E8DB">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1B61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jc w:val="center"/>
        </w:trPr>
        <w:tc>
          <w:tcPr>
            <w:tcW w:w="540" w:type="dxa"/>
            <w:vAlign w:val="center"/>
          </w:tcPr>
          <w:p w14:paraId="497905A1">
            <w:pPr>
              <w:jc w:val="center"/>
              <w:rPr>
                <w:rFonts w:hint="eastAsia" w:ascii="仿宋_GB2312" w:hAnsi="宋体" w:eastAsia="仿宋_GB2312" w:cs="宋体"/>
                <w:sz w:val="18"/>
                <w:szCs w:val="18"/>
              </w:rPr>
            </w:pPr>
            <w:r>
              <w:rPr>
                <w:rFonts w:hint="eastAsia" w:ascii="仿宋_GB2312" w:eastAsia="仿宋_GB2312"/>
                <w:sz w:val="18"/>
                <w:szCs w:val="18"/>
              </w:rPr>
              <w:t>13</w:t>
            </w:r>
          </w:p>
        </w:tc>
        <w:tc>
          <w:tcPr>
            <w:tcW w:w="720" w:type="dxa"/>
            <w:vMerge w:val="restart"/>
            <w:vAlign w:val="center"/>
          </w:tcPr>
          <w:p w14:paraId="723D267D">
            <w:pPr>
              <w:jc w:val="center"/>
              <w:rPr>
                <w:rFonts w:hint="eastAsia" w:ascii="仿宋_GB2312" w:hAnsi="宋体" w:eastAsia="仿宋_GB2312" w:cs="宋体"/>
                <w:sz w:val="18"/>
                <w:szCs w:val="18"/>
              </w:rPr>
            </w:pPr>
            <w:r>
              <w:rPr>
                <w:rFonts w:hint="eastAsia" w:ascii="仿宋_GB2312" w:eastAsia="仿宋_GB2312"/>
                <w:sz w:val="18"/>
                <w:szCs w:val="18"/>
              </w:rPr>
              <w:t>房地产管理</w:t>
            </w:r>
          </w:p>
        </w:tc>
        <w:tc>
          <w:tcPr>
            <w:tcW w:w="1800" w:type="dxa"/>
            <w:vAlign w:val="center"/>
          </w:tcPr>
          <w:p w14:paraId="050369F6">
            <w:pPr>
              <w:rPr>
                <w:rFonts w:hint="eastAsia" w:ascii="仿宋_GB2312" w:hAnsi="宋体" w:eastAsia="仿宋_GB2312" w:cs="宋体"/>
                <w:sz w:val="18"/>
                <w:szCs w:val="18"/>
              </w:rPr>
            </w:pPr>
            <w:r>
              <w:rPr>
                <w:rFonts w:hint="eastAsia" w:ascii="仿宋_GB2312" w:eastAsia="仿宋_GB2312"/>
                <w:sz w:val="18"/>
                <w:szCs w:val="18"/>
              </w:rPr>
              <w:t>房地产经纪机构擅自划转客户交易结算资金</w:t>
            </w:r>
          </w:p>
        </w:tc>
        <w:tc>
          <w:tcPr>
            <w:tcW w:w="1980" w:type="dxa"/>
            <w:vMerge w:val="restart"/>
            <w:vAlign w:val="center"/>
          </w:tcPr>
          <w:p w14:paraId="009DA900">
            <w:pPr>
              <w:rPr>
                <w:rFonts w:hint="eastAsia" w:ascii="仿宋_GB2312" w:hAnsi="宋体" w:eastAsia="仿宋_GB2312" w:cs="宋体"/>
                <w:sz w:val="18"/>
                <w:szCs w:val="18"/>
              </w:rPr>
            </w:pPr>
            <w:r>
              <w:rPr>
                <w:rFonts w:hint="eastAsia" w:ascii="仿宋_GB2312" w:eastAsia="仿宋_GB2312"/>
                <w:sz w:val="18"/>
                <w:szCs w:val="18"/>
              </w:rPr>
              <w:t>1.机构职能、权责清单、执法人员名单；</w:t>
            </w:r>
            <w:r>
              <w:rPr>
                <w:rFonts w:hint="eastAsia" w:ascii="仿宋_GB2312" w:eastAsia="仿宋_GB2312"/>
                <w:sz w:val="18"/>
                <w:szCs w:val="18"/>
              </w:rPr>
              <w:br w:type="textWrapping"/>
            </w:r>
            <w:r>
              <w:rPr>
                <w:rFonts w:hint="eastAsia" w:ascii="仿宋_GB2312" w:eastAsia="仿宋_GB2312"/>
                <w:sz w:val="18"/>
                <w:szCs w:val="18"/>
              </w:rPr>
              <w:t>2.执法程序或行政强制流程图；</w:t>
            </w:r>
            <w:r>
              <w:rPr>
                <w:rFonts w:hint="eastAsia" w:ascii="仿宋_GB2312" w:eastAsia="仿宋_GB2312"/>
                <w:sz w:val="18"/>
                <w:szCs w:val="18"/>
              </w:rPr>
              <w:br w:type="textWrapping"/>
            </w:r>
            <w:r>
              <w:rPr>
                <w:rFonts w:hint="eastAsia" w:ascii="仿宋_GB2312" w:eastAsia="仿宋_GB2312"/>
                <w:sz w:val="18"/>
                <w:szCs w:val="18"/>
              </w:rPr>
              <w:t>3.执法依据；</w:t>
            </w:r>
            <w:r>
              <w:rPr>
                <w:rFonts w:hint="eastAsia" w:ascii="仿宋_GB2312" w:eastAsia="仿宋_GB2312"/>
                <w:sz w:val="18"/>
                <w:szCs w:val="18"/>
              </w:rPr>
              <w:br w:type="textWrapping"/>
            </w:r>
            <w:r>
              <w:rPr>
                <w:rFonts w:hint="eastAsia" w:ascii="仿宋_GB2312" w:eastAsia="仿宋_GB2312"/>
                <w:sz w:val="18"/>
                <w:szCs w:val="18"/>
              </w:rPr>
              <w:t>4.行政处罚自由裁量基准；</w:t>
            </w:r>
            <w:r>
              <w:rPr>
                <w:rFonts w:hint="eastAsia" w:ascii="仿宋_GB2312" w:eastAsia="仿宋_GB2312"/>
                <w:sz w:val="18"/>
                <w:szCs w:val="18"/>
              </w:rPr>
              <w:br w:type="textWrapping"/>
            </w:r>
            <w:r>
              <w:rPr>
                <w:rFonts w:hint="eastAsia" w:ascii="仿宋_GB2312" w:eastAsia="仿宋_GB2312"/>
                <w:sz w:val="18"/>
                <w:szCs w:val="18"/>
              </w:rPr>
              <w:t>5.咨询、监督投诉方式；</w:t>
            </w:r>
            <w:r>
              <w:rPr>
                <w:rFonts w:hint="eastAsia" w:ascii="仿宋_GB2312" w:eastAsia="仿宋_GB2312"/>
                <w:sz w:val="18"/>
                <w:szCs w:val="18"/>
              </w:rPr>
              <w:br w:type="textWrapping"/>
            </w:r>
            <w:r>
              <w:rPr>
                <w:rFonts w:hint="eastAsia" w:ascii="仿宋_GB2312" w:eastAsia="仿宋_GB2312"/>
                <w:sz w:val="18"/>
                <w:szCs w:val="18"/>
              </w:rPr>
              <w:t>6.处罚决定；</w:t>
            </w:r>
            <w:r>
              <w:rPr>
                <w:rFonts w:hint="eastAsia" w:ascii="仿宋_GB2312" w:eastAsia="仿宋_GB2312"/>
                <w:sz w:val="18"/>
                <w:szCs w:val="18"/>
              </w:rPr>
              <w:br w:type="textWrapping"/>
            </w:r>
            <w:r>
              <w:rPr>
                <w:rFonts w:hint="eastAsia" w:ascii="仿宋_GB2312" w:eastAsia="仿宋_GB2312"/>
                <w:sz w:val="18"/>
                <w:szCs w:val="18"/>
              </w:rPr>
              <w:t>7.救济渠道。</w:t>
            </w:r>
          </w:p>
        </w:tc>
        <w:tc>
          <w:tcPr>
            <w:tcW w:w="1620" w:type="dxa"/>
            <w:vAlign w:val="center"/>
          </w:tcPr>
          <w:p w14:paraId="5E7E8105">
            <w:pPr>
              <w:rPr>
                <w:rFonts w:eastAsia="仿宋_GB2312"/>
                <w:sz w:val="18"/>
                <w:szCs w:val="18"/>
              </w:rPr>
            </w:pPr>
            <w:r>
              <w:rPr>
                <w:rFonts w:eastAsia="仿宋_GB2312"/>
                <w:sz w:val="18"/>
                <w:szCs w:val="18"/>
              </w:rPr>
              <w:t>《房产测绘管理办法》（建设部国家测绘局令83号）</w:t>
            </w:r>
          </w:p>
        </w:tc>
        <w:tc>
          <w:tcPr>
            <w:tcW w:w="2160" w:type="dxa"/>
            <w:vAlign w:val="center"/>
          </w:tcPr>
          <w:p w14:paraId="13E446D3">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645E43D3">
            <w:r>
              <w:rPr>
                <w:rFonts w:hint="eastAsia" w:ascii="仿宋_GB2312" w:eastAsia="仿宋_GB2312"/>
                <w:sz w:val="18"/>
                <w:szCs w:val="18"/>
              </w:rPr>
              <w:t>城市管理行政执法部门或相关行政主管部门</w:t>
            </w:r>
          </w:p>
        </w:tc>
        <w:tc>
          <w:tcPr>
            <w:tcW w:w="1440" w:type="dxa"/>
            <w:vAlign w:val="center"/>
          </w:tcPr>
          <w:p w14:paraId="3E652E31">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2ACD737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15BB77DB">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0592742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54E0A93E">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14:paraId="4E1EC889">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050822AC">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68DABF7C">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32CDF486">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578EC0B7">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4DE515F">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4974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540" w:type="dxa"/>
            <w:vAlign w:val="center"/>
          </w:tcPr>
          <w:p w14:paraId="09A4232B">
            <w:pPr>
              <w:jc w:val="center"/>
              <w:rPr>
                <w:rFonts w:hint="eastAsia" w:ascii="仿宋_GB2312" w:hAnsi="宋体" w:eastAsia="仿宋_GB2312" w:cs="宋体"/>
                <w:sz w:val="18"/>
                <w:szCs w:val="18"/>
              </w:rPr>
            </w:pPr>
            <w:r>
              <w:rPr>
                <w:rFonts w:hint="eastAsia" w:ascii="仿宋_GB2312" w:eastAsia="仿宋_GB2312"/>
                <w:sz w:val="18"/>
                <w:szCs w:val="18"/>
              </w:rPr>
              <w:t>14</w:t>
            </w:r>
          </w:p>
        </w:tc>
        <w:tc>
          <w:tcPr>
            <w:tcW w:w="720" w:type="dxa"/>
            <w:vMerge w:val="continue"/>
            <w:vAlign w:val="center"/>
          </w:tcPr>
          <w:p w14:paraId="343D74E4">
            <w:pPr>
              <w:jc w:val="center"/>
              <w:rPr>
                <w:rFonts w:hint="eastAsia" w:ascii="仿宋_GB2312" w:hAnsi="宋体" w:eastAsia="仿宋_GB2312" w:cs="宋体"/>
                <w:sz w:val="18"/>
                <w:szCs w:val="18"/>
              </w:rPr>
            </w:pPr>
          </w:p>
        </w:tc>
        <w:tc>
          <w:tcPr>
            <w:tcW w:w="1800" w:type="dxa"/>
            <w:vAlign w:val="center"/>
          </w:tcPr>
          <w:p w14:paraId="3B703261">
            <w:pPr>
              <w:rPr>
                <w:rFonts w:hint="eastAsia" w:ascii="仿宋_GB2312" w:hAnsi="宋体" w:eastAsia="仿宋_GB2312" w:cs="宋体"/>
                <w:sz w:val="18"/>
                <w:szCs w:val="18"/>
              </w:rPr>
            </w:pPr>
            <w:r>
              <w:rPr>
                <w:rFonts w:hint="eastAsia" w:ascii="仿宋_GB2312" w:eastAsia="仿宋_GB2312"/>
                <w:sz w:val="18"/>
                <w:szCs w:val="18"/>
              </w:rPr>
              <w:t>房地产经纪机构和房地产经纪人员以隐瞒、欺诈、胁迫、贿赂等不正当手段招揽业务，诱骗消费者交易或者强制交易</w:t>
            </w:r>
          </w:p>
        </w:tc>
        <w:tc>
          <w:tcPr>
            <w:tcW w:w="1980" w:type="dxa"/>
            <w:vMerge w:val="continue"/>
            <w:vAlign w:val="center"/>
          </w:tcPr>
          <w:p w14:paraId="5F6063E7">
            <w:pPr>
              <w:rPr>
                <w:rFonts w:hint="eastAsia" w:ascii="仿宋_GB2312" w:hAnsi="宋体" w:eastAsia="仿宋_GB2312" w:cs="宋体"/>
                <w:sz w:val="18"/>
                <w:szCs w:val="18"/>
              </w:rPr>
            </w:pPr>
          </w:p>
        </w:tc>
        <w:tc>
          <w:tcPr>
            <w:tcW w:w="1620" w:type="dxa"/>
            <w:vAlign w:val="center"/>
          </w:tcPr>
          <w:p w14:paraId="3EABD4D6">
            <w:pPr>
              <w:rPr>
                <w:rFonts w:eastAsia="仿宋_GB2312"/>
                <w:sz w:val="18"/>
                <w:szCs w:val="18"/>
              </w:rPr>
            </w:pPr>
            <w:r>
              <w:rPr>
                <w:rFonts w:eastAsia="仿宋_GB2312"/>
                <w:sz w:val="18"/>
                <w:szCs w:val="18"/>
              </w:rPr>
              <w:t>《房产测绘管理办法》（建设部国家测绘局令83号）</w:t>
            </w:r>
          </w:p>
        </w:tc>
        <w:tc>
          <w:tcPr>
            <w:tcW w:w="2160" w:type="dxa"/>
            <w:vAlign w:val="center"/>
          </w:tcPr>
          <w:p w14:paraId="36BE9180">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61497924">
            <w:r>
              <w:rPr>
                <w:rFonts w:hint="eastAsia" w:ascii="仿宋_GB2312" w:eastAsia="仿宋_GB2312"/>
                <w:sz w:val="18"/>
                <w:szCs w:val="18"/>
              </w:rPr>
              <w:t>城市管理行政执法部门或相关行政主管部门</w:t>
            </w:r>
          </w:p>
        </w:tc>
        <w:tc>
          <w:tcPr>
            <w:tcW w:w="1440" w:type="dxa"/>
            <w:vAlign w:val="center"/>
          </w:tcPr>
          <w:p w14:paraId="493156B6">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4340E5D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D2C793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0355D36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4A355087">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14:paraId="16608188">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2C7BD6CE">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56114238">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470DFEB0">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61456A3E">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4909966A">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45EA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6" w:hRule="atLeast"/>
          <w:jc w:val="center"/>
        </w:trPr>
        <w:tc>
          <w:tcPr>
            <w:tcW w:w="540" w:type="dxa"/>
            <w:vAlign w:val="center"/>
          </w:tcPr>
          <w:p w14:paraId="75644677">
            <w:pPr>
              <w:jc w:val="center"/>
              <w:rPr>
                <w:rFonts w:hint="eastAsia" w:ascii="仿宋_GB2312" w:hAnsi="宋体" w:eastAsia="仿宋_GB2312" w:cs="宋体"/>
                <w:sz w:val="18"/>
                <w:szCs w:val="18"/>
              </w:rPr>
            </w:pPr>
            <w:r>
              <w:rPr>
                <w:rFonts w:hint="eastAsia" w:ascii="仿宋_GB2312" w:eastAsia="仿宋_GB2312"/>
                <w:sz w:val="18"/>
                <w:szCs w:val="18"/>
              </w:rPr>
              <w:t>15</w:t>
            </w:r>
          </w:p>
        </w:tc>
        <w:tc>
          <w:tcPr>
            <w:tcW w:w="720" w:type="dxa"/>
            <w:vMerge w:val="continue"/>
            <w:vAlign w:val="center"/>
          </w:tcPr>
          <w:p w14:paraId="4841359A">
            <w:pPr>
              <w:jc w:val="center"/>
              <w:rPr>
                <w:rFonts w:hint="eastAsia" w:ascii="仿宋_GB2312" w:hAnsi="宋体" w:eastAsia="仿宋_GB2312" w:cs="宋体"/>
                <w:sz w:val="18"/>
                <w:szCs w:val="18"/>
              </w:rPr>
            </w:pPr>
          </w:p>
        </w:tc>
        <w:tc>
          <w:tcPr>
            <w:tcW w:w="1800" w:type="dxa"/>
            <w:vAlign w:val="center"/>
          </w:tcPr>
          <w:p w14:paraId="4E2F15C2">
            <w:pPr>
              <w:rPr>
                <w:rFonts w:hint="eastAsia" w:ascii="仿宋_GB2312" w:hAnsi="宋体" w:eastAsia="仿宋_GB2312" w:cs="宋体"/>
                <w:sz w:val="18"/>
                <w:szCs w:val="18"/>
              </w:rPr>
            </w:pPr>
            <w:r>
              <w:rPr>
                <w:rFonts w:hint="eastAsia" w:ascii="仿宋_GB2312" w:eastAsia="仿宋_GB2312"/>
                <w:sz w:val="18"/>
                <w:szCs w:val="18"/>
              </w:rPr>
              <w:t>房地产经纪机构和房地产经纪人员泄露或者不当使用委托人的个人信息或者商业秘密，谋取不正当利益</w:t>
            </w:r>
          </w:p>
        </w:tc>
        <w:tc>
          <w:tcPr>
            <w:tcW w:w="1980" w:type="dxa"/>
            <w:vMerge w:val="continue"/>
            <w:vAlign w:val="center"/>
          </w:tcPr>
          <w:p w14:paraId="75C62D6B">
            <w:pPr>
              <w:rPr>
                <w:rFonts w:hint="eastAsia" w:ascii="仿宋_GB2312" w:hAnsi="宋体" w:eastAsia="仿宋_GB2312" w:cs="宋体"/>
                <w:sz w:val="18"/>
                <w:szCs w:val="18"/>
              </w:rPr>
            </w:pPr>
          </w:p>
        </w:tc>
        <w:tc>
          <w:tcPr>
            <w:tcW w:w="1620" w:type="dxa"/>
            <w:vAlign w:val="center"/>
          </w:tcPr>
          <w:p w14:paraId="3A13291C">
            <w:pPr>
              <w:rPr>
                <w:rFonts w:eastAsia="仿宋_GB2312"/>
                <w:sz w:val="18"/>
                <w:szCs w:val="18"/>
              </w:rPr>
            </w:pPr>
            <w:r>
              <w:rPr>
                <w:rFonts w:eastAsia="仿宋_GB2312"/>
                <w:sz w:val="18"/>
                <w:szCs w:val="18"/>
              </w:rPr>
              <w:t>《房产测绘管理办法》（建设部国家测绘局令83号）</w:t>
            </w:r>
          </w:p>
        </w:tc>
        <w:tc>
          <w:tcPr>
            <w:tcW w:w="2160" w:type="dxa"/>
            <w:vAlign w:val="center"/>
          </w:tcPr>
          <w:p w14:paraId="36BADB91">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245345EF">
            <w:r>
              <w:rPr>
                <w:rFonts w:hint="eastAsia" w:ascii="仿宋_GB2312" w:eastAsia="仿宋_GB2312"/>
                <w:sz w:val="18"/>
                <w:szCs w:val="18"/>
              </w:rPr>
              <w:t>城市管理行政执法部门或相关行政主管部门</w:t>
            </w:r>
          </w:p>
        </w:tc>
        <w:tc>
          <w:tcPr>
            <w:tcW w:w="1440" w:type="dxa"/>
            <w:vAlign w:val="center"/>
          </w:tcPr>
          <w:p w14:paraId="4B6BC7AB">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7BDBD3D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440CBD8B">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45F9A3B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2634376E">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14:paraId="65559699">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0F4C4DD1">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3FAE8C17">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0D11E097">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1FD77841">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624E702B">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r w14:paraId="3513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6" w:hRule="atLeast"/>
          <w:jc w:val="center"/>
        </w:trPr>
        <w:tc>
          <w:tcPr>
            <w:tcW w:w="540" w:type="dxa"/>
            <w:vAlign w:val="center"/>
          </w:tcPr>
          <w:p w14:paraId="5B3293A5">
            <w:pPr>
              <w:jc w:val="center"/>
              <w:rPr>
                <w:rFonts w:hint="eastAsia" w:ascii="仿宋_GB2312" w:hAnsi="宋体" w:eastAsia="仿宋_GB2312" w:cs="宋体"/>
                <w:sz w:val="18"/>
                <w:szCs w:val="18"/>
              </w:rPr>
            </w:pPr>
            <w:r>
              <w:rPr>
                <w:rFonts w:hint="eastAsia" w:ascii="仿宋_GB2312" w:eastAsia="仿宋_GB2312"/>
                <w:sz w:val="18"/>
                <w:szCs w:val="18"/>
              </w:rPr>
              <w:t>16</w:t>
            </w:r>
          </w:p>
        </w:tc>
        <w:tc>
          <w:tcPr>
            <w:tcW w:w="720" w:type="dxa"/>
            <w:vMerge w:val="continue"/>
            <w:vAlign w:val="center"/>
          </w:tcPr>
          <w:p w14:paraId="6BFDE98E">
            <w:pPr>
              <w:jc w:val="center"/>
              <w:rPr>
                <w:rFonts w:hint="eastAsia" w:ascii="仿宋_GB2312" w:hAnsi="宋体" w:eastAsia="仿宋_GB2312" w:cs="宋体"/>
                <w:sz w:val="18"/>
                <w:szCs w:val="18"/>
              </w:rPr>
            </w:pPr>
          </w:p>
        </w:tc>
        <w:tc>
          <w:tcPr>
            <w:tcW w:w="1800" w:type="dxa"/>
            <w:vAlign w:val="center"/>
          </w:tcPr>
          <w:p w14:paraId="0F85416E">
            <w:pPr>
              <w:rPr>
                <w:rFonts w:hint="eastAsia" w:ascii="仿宋_GB2312" w:hAnsi="宋体" w:eastAsia="仿宋_GB2312" w:cs="宋体"/>
                <w:sz w:val="18"/>
                <w:szCs w:val="18"/>
              </w:rPr>
            </w:pPr>
            <w:r>
              <w:rPr>
                <w:rFonts w:hint="eastAsia" w:ascii="仿宋_GB2312" w:eastAsia="仿宋_GB2312"/>
                <w:sz w:val="18"/>
                <w:szCs w:val="18"/>
              </w:rPr>
              <w:t>为交易当事人规避房屋交易税费等非法目的，房地产经纪机构和房地产经纪人员就同一房屋签订不同交易价款的合同提供便利</w:t>
            </w:r>
          </w:p>
        </w:tc>
        <w:tc>
          <w:tcPr>
            <w:tcW w:w="1980" w:type="dxa"/>
            <w:vMerge w:val="continue"/>
            <w:vAlign w:val="center"/>
          </w:tcPr>
          <w:p w14:paraId="685B1F13">
            <w:pPr>
              <w:rPr>
                <w:rFonts w:hint="eastAsia" w:ascii="仿宋_GB2312" w:hAnsi="宋体" w:eastAsia="仿宋_GB2312" w:cs="宋体"/>
                <w:sz w:val="18"/>
                <w:szCs w:val="18"/>
              </w:rPr>
            </w:pPr>
          </w:p>
        </w:tc>
        <w:tc>
          <w:tcPr>
            <w:tcW w:w="1620" w:type="dxa"/>
            <w:vAlign w:val="center"/>
          </w:tcPr>
          <w:p w14:paraId="0C8786BA">
            <w:pPr>
              <w:rPr>
                <w:rFonts w:eastAsia="仿宋_GB2312"/>
                <w:sz w:val="18"/>
                <w:szCs w:val="18"/>
              </w:rPr>
            </w:pPr>
            <w:r>
              <w:rPr>
                <w:rFonts w:eastAsia="仿宋_GB2312"/>
                <w:sz w:val="18"/>
                <w:szCs w:val="18"/>
              </w:rPr>
              <w:t>《房产测绘管理办法》（建设部国家测绘局令83号）</w:t>
            </w:r>
          </w:p>
        </w:tc>
        <w:tc>
          <w:tcPr>
            <w:tcW w:w="2160" w:type="dxa"/>
            <w:vAlign w:val="center"/>
          </w:tcPr>
          <w:p w14:paraId="5351D6F2">
            <w:pPr>
              <w:rPr>
                <w:rFonts w:hint="eastAsia" w:ascii="仿宋_GB2312" w:hAnsi="宋体" w:eastAsia="仿宋_GB2312" w:cs="宋体"/>
                <w:sz w:val="18"/>
                <w:szCs w:val="18"/>
              </w:rPr>
            </w:pPr>
            <w:r>
              <w:rPr>
                <w:rFonts w:hint="eastAsia" w:ascii="仿宋_GB2312" w:eastAsia="仿宋_GB2312"/>
                <w:sz w:val="18"/>
                <w:szCs w:val="18"/>
              </w:rPr>
              <w:t>1.除处罚决定外其他内容：长期公开（动态调整）；2.处罚决定：20个工作日内。</w:t>
            </w:r>
          </w:p>
        </w:tc>
        <w:tc>
          <w:tcPr>
            <w:tcW w:w="1440" w:type="dxa"/>
            <w:vAlign w:val="center"/>
          </w:tcPr>
          <w:p w14:paraId="5773245D">
            <w:r>
              <w:rPr>
                <w:rFonts w:hint="eastAsia" w:ascii="仿宋_GB2312" w:eastAsia="仿宋_GB2312"/>
                <w:sz w:val="18"/>
                <w:szCs w:val="18"/>
              </w:rPr>
              <w:t>城市管理行政执法部门或相关行政主管部门</w:t>
            </w:r>
          </w:p>
        </w:tc>
        <w:tc>
          <w:tcPr>
            <w:tcW w:w="1440" w:type="dxa"/>
            <w:vAlign w:val="center"/>
          </w:tcPr>
          <w:p w14:paraId="7D1E10A5">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0F2F35FB">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9A18EF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6E9D715A">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2B486489">
            <w:pPr>
              <w:rPr>
                <w:rFonts w:hint="eastAsia" w:ascii="仿宋_GB2312" w:hAnsi="宋体" w:eastAsia="仿宋_GB2312" w:cs="宋体"/>
                <w:sz w:val="18"/>
                <w:szCs w:val="18"/>
              </w:rPr>
            </w:pPr>
            <w:r>
              <w:rPr>
                <w:rFonts w:hint="eastAsia" w:eastAsia="方正仿宋_GBK" w:cs="方正仿宋_GBK"/>
                <w:color w:val="000000"/>
                <w:sz w:val="24"/>
              </w:rPr>
              <w:t xml:space="preserve">□其他     </w:t>
            </w:r>
            <w:r>
              <w:rPr>
                <w:rFonts w:hint="eastAsia" w:ascii="仿宋_GB2312" w:hAnsi="仿宋" w:eastAsia="仿宋_GB2312"/>
                <w:color w:val="000000"/>
                <w:sz w:val="18"/>
                <w:szCs w:val="18"/>
              </w:rPr>
              <w:t xml:space="preserve"> </w:t>
            </w:r>
          </w:p>
        </w:tc>
        <w:tc>
          <w:tcPr>
            <w:tcW w:w="540" w:type="dxa"/>
            <w:vAlign w:val="center"/>
          </w:tcPr>
          <w:p w14:paraId="24027C42">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0A93C0B4">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96" w:type="dxa"/>
            <w:vAlign w:val="center"/>
          </w:tcPr>
          <w:p w14:paraId="6A68AEA9">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664" w:type="dxa"/>
            <w:vAlign w:val="center"/>
          </w:tcPr>
          <w:p w14:paraId="2F2B455C">
            <w:pPr>
              <w:jc w:val="center"/>
              <w:rPr>
                <w:rFonts w:hint="eastAsia" w:ascii="仿宋_GB2312" w:hAnsi="宋体" w:eastAsia="仿宋_GB2312" w:cs="宋体"/>
                <w:sz w:val="18"/>
                <w:szCs w:val="18"/>
              </w:rPr>
            </w:pPr>
            <w:r>
              <w:rPr>
                <w:rFonts w:hint="eastAsia" w:ascii="仿宋_GB2312" w:eastAsia="仿宋_GB2312"/>
                <w:sz w:val="18"/>
                <w:szCs w:val="18"/>
              </w:rPr>
              <w:t>　</w:t>
            </w:r>
          </w:p>
        </w:tc>
        <w:tc>
          <w:tcPr>
            <w:tcW w:w="540" w:type="dxa"/>
            <w:vAlign w:val="center"/>
          </w:tcPr>
          <w:p w14:paraId="46A16C8B">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c>
          <w:tcPr>
            <w:tcW w:w="720" w:type="dxa"/>
            <w:vAlign w:val="center"/>
          </w:tcPr>
          <w:p w14:paraId="7EB59DE6">
            <w:pPr>
              <w:jc w:val="center"/>
              <w:rPr>
                <w:rFonts w:hint="eastAsia" w:ascii="仿宋_GB2312" w:hAnsi="Arial" w:eastAsia="仿宋_GB2312" w:cs="Arial"/>
                <w:sz w:val="18"/>
                <w:szCs w:val="18"/>
              </w:rPr>
            </w:pPr>
            <w:r>
              <w:rPr>
                <w:rFonts w:hint="eastAsia" w:ascii="仿宋_GB2312" w:hAnsi="Arial" w:eastAsia="仿宋_GB2312" w:cs="Arial"/>
                <w:sz w:val="18"/>
                <w:szCs w:val="18"/>
              </w:rPr>
              <w:t>√</w:t>
            </w:r>
          </w:p>
        </w:tc>
      </w:tr>
    </w:tbl>
    <w:p w14:paraId="1E17990D">
      <w:pPr>
        <w:widowControl w:val="0"/>
        <w:numPr>
          <w:ilvl w:val="0"/>
          <w:numId w:val="0"/>
        </w:numPr>
        <w:jc w:val="both"/>
        <w:rPr>
          <w:rFonts w:hint="eastAsia" w:ascii="方正小标宋_GBK" w:eastAsia="方正小标宋_GBK"/>
          <w:sz w:val="44"/>
          <w:szCs w:val="44"/>
        </w:rPr>
      </w:pPr>
      <w:bookmarkStart w:id="7" w:name="_Toc24724723"/>
    </w:p>
    <w:p w14:paraId="3D472439">
      <w:pPr>
        <w:widowControl w:val="0"/>
        <w:numPr>
          <w:ilvl w:val="0"/>
          <w:numId w:val="0"/>
        </w:numPr>
        <w:jc w:val="both"/>
        <w:rPr>
          <w:rFonts w:hint="eastAsia" w:ascii="方正小标宋_GBK" w:eastAsia="方正小标宋_GBK"/>
          <w:sz w:val="44"/>
          <w:szCs w:val="44"/>
        </w:rPr>
      </w:pPr>
    </w:p>
    <w:p w14:paraId="4C167E74">
      <w:pPr>
        <w:widowControl w:val="0"/>
        <w:numPr>
          <w:ilvl w:val="0"/>
          <w:numId w:val="0"/>
        </w:numPr>
        <w:jc w:val="both"/>
        <w:rPr>
          <w:rFonts w:hint="eastAsia" w:ascii="方正小标宋_GBK" w:eastAsia="方正小标宋_GBK"/>
          <w:sz w:val="44"/>
          <w:szCs w:val="44"/>
        </w:rPr>
      </w:pPr>
    </w:p>
    <w:p w14:paraId="6632FB9C">
      <w:pPr>
        <w:widowControl w:val="0"/>
        <w:numPr>
          <w:ilvl w:val="0"/>
          <w:numId w:val="0"/>
        </w:numPr>
        <w:jc w:val="both"/>
        <w:rPr>
          <w:rFonts w:hint="eastAsia" w:ascii="方正小标宋_GBK" w:eastAsia="方正小标宋_GBK"/>
          <w:sz w:val="44"/>
          <w:szCs w:val="44"/>
        </w:rPr>
      </w:pPr>
    </w:p>
    <w:p w14:paraId="3FFA01F9">
      <w:pPr>
        <w:widowControl w:val="0"/>
        <w:numPr>
          <w:ilvl w:val="0"/>
          <w:numId w:val="0"/>
        </w:numPr>
        <w:jc w:val="both"/>
        <w:rPr>
          <w:rFonts w:hint="eastAsia" w:ascii="方正小标宋_GBK" w:eastAsia="方正小标宋_GBK"/>
          <w:sz w:val="44"/>
          <w:szCs w:val="44"/>
        </w:rPr>
      </w:pPr>
    </w:p>
    <w:p w14:paraId="43B1C4D7">
      <w:pPr>
        <w:widowControl w:val="0"/>
        <w:numPr>
          <w:ilvl w:val="0"/>
          <w:numId w:val="0"/>
        </w:numPr>
        <w:jc w:val="center"/>
        <w:rPr>
          <w:rFonts w:hint="eastAsia" w:ascii="方正小标宋_GBK" w:eastAsia="方正小标宋_GBK"/>
          <w:sz w:val="44"/>
          <w:szCs w:val="44"/>
        </w:rPr>
      </w:pPr>
      <w:r>
        <w:rPr>
          <w:rFonts w:hint="eastAsia" w:ascii="方正小标宋_GBK" w:eastAsia="方正小标宋_GBK"/>
          <w:sz w:val="44"/>
          <w:szCs w:val="44"/>
        </w:rPr>
        <w:t>（二十）公共文化服务领域基层政务公开标准目录</w:t>
      </w:r>
      <w:bookmarkEnd w:id="7"/>
    </w:p>
    <w:p w14:paraId="2EC0A658">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永福县永福镇人民政府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786"/>
        <w:gridCol w:w="1980"/>
        <w:gridCol w:w="1814"/>
        <w:gridCol w:w="1426"/>
        <w:gridCol w:w="1440"/>
        <w:gridCol w:w="720"/>
        <w:gridCol w:w="709"/>
        <w:gridCol w:w="551"/>
        <w:gridCol w:w="720"/>
        <w:gridCol w:w="720"/>
        <w:gridCol w:w="720"/>
      </w:tblGrid>
      <w:tr w14:paraId="41F3F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D056AA1">
            <w:pPr>
              <w:widowControl/>
              <w:jc w:val="center"/>
              <w:rPr>
                <w:rFonts w:hint="eastAsia" w:ascii="仿宋_GB2312" w:eastAsia="仿宋_GB2312"/>
                <w:sz w:val="18"/>
                <w:szCs w:val="18"/>
              </w:rPr>
            </w:pPr>
            <w:r>
              <w:rPr>
                <w:rFonts w:hAnsi="宋体"/>
                <w:color w:val="000000"/>
                <w:kern w:val="0"/>
                <w:sz w:val="22"/>
              </w:rPr>
              <w:t>序号</w:t>
            </w:r>
          </w:p>
        </w:tc>
        <w:tc>
          <w:tcPr>
            <w:tcW w:w="734" w:type="dxa"/>
            <w:vAlign w:val="center"/>
          </w:tcPr>
          <w:p w14:paraId="5AED9812">
            <w:pPr>
              <w:widowControl/>
              <w:jc w:val="center"/>
              <w:rPr>
                <w:rFonts w:hint="eastAsia" w:ascii="仿宋_GB2312" w:eastAsia="仿宋_GB2312"/>
                <w:sz w:val="18"/>
                <w:szCs w:val="18"/>
              </w:rPr>
            </w:pPr>
            <w:r>
              <w:rPr>
                <w:rFonts w:hint="eastAsia" w:ascii="黑体" w:hAnsi="宋体" w:eastAsia="黑体" w:cs="宋体"/>
                <w:color w:val="000000"/>
                <w:kern w:val="0"/>
                <w:sz w:val="22"/>
              </w:rPr>
              <w:t>公开事项</w:t>
            </w:r>
          </w:p>
        </w:tc>
        <w:tc>
          <w:tcPr>
            <w:tcW w:w="1620" w:type="dxa"/>
            <w:vAlign w:val="center"/>
          </w:tcPr>
          <w:p w14:paraId="44118026">
            <w:pPr>
              <w:widowControl/>
              <w:jc w:val="center"/>
              <w:rPr>
                <w:rFonts w:hint="eastAsia" w:ascii="仿宋_GB2312" w:eastAsia="仿宋_GB2312"/>
                <w:sz w:val="18"/>
                <w:szCs w:val="18"/>
              </w:rPr>
            </w:pPr>
            <w:r>
              <w:rPr>
                <w:rFonts w:hint="eastAsia" w:ascii="黑体" w:hAnsi="宋体" w:eastAsia="黑体" w:cs="宋体"/>
                <w:color w:val="000000"/>
                <w:kern w:val="0"/>
                <w:sz w:val="22"/>
              </w:rPr>
              <w:t>公开内容（要素）</w:t>
            </w:r>
          </w:p>
        </w:tc>
        <w:tc>
          <w:tcPr>
            <w:tcW w:w="1786" w:type="dxa"/>
            <w:vAlign w:val="center"/>
          </w:tcPr>
          <w:p w14:paraId="708C9424">
            <w:pPr>
              <w:widowControl/>
              <w:jc w:val="center"/>
              <w:rPr>
                <w:rFonts w:hint="eastAsia" w:ascii="仿宋_GB2312" w:eastAsia="仿宋_GB2312"/>
                <w:sz w:val="18"/>
                <w:szCs w:val="18"/>
              </w:rPr>
            </w:pPr>
            <w:r>
              <w:rPr>
                <w:rFonts w:hint="eastAsia" w:ascii="黑体" w:hAnsi="宋体" w:eastAsia="黑体" w:cs="宋体"/>
                <w:color w:val="000000"/>
                <w:kern w:val="0"/>
                <w:sz w:val="22"/>
              </w:rPr>
              <w:t>公开依据</w:t>
            </w:r>
          </w:p>
        </w:tc>
        <w:tc>
          <w:tcPr>
            <w:tcW w:w="1980" w:type="dxa"/>
            <w:vAlign w:val="center"/>
          </w:tcPr>
          <w:p w14:paraId="7C2E3AA8">
            <w:pPr>
              <w:widowControl/>
              <w:jc w:val="center"/>
              <w:rPr>
                <w:rFonts w:eastAsia="仿宋_GB2312"/>
                <w:sz w:val="18"/>
                <w:szCs w:val="18"/>
              </w:rPr>
            </w:pPr>
            <w:r>
              <w:rPr>
                <w:rFonts w:hint="eastAsia" w:ascii="黑体" w:hAnsi="宋体" w:eastAsia="黑体" w:cs="宋体"/>
                <w:color w:val="000000"/>
                <w:kern w:val="0"/>
                <w:sz w:val="22"/>
              </w:rPr>
              <w:t>公开时限</w:t>
            </w:r>
          </w:p>
        </w:tc>
        <w:tc>
          <w:tcPr>
            <w:tcW w:w="1814" w:type="dxa"/>
            <w:vAlign w:val="center"/>
          </w:tcPr>
          <w:p w14:paraId="648D146A">
            <w:pPr>
              <w:widowControl/>
              <w:jc w:val="center"/>
            </w:pPr>
            <w:r>
              <w:rPr>
                <w:rFonts w:hint="eastAsia" w:ascii="黑体" w:hAnsi="宋体" w:eastAsia="黑体" w:cs="宋体"/>
                <w:color w:val="000000"/>
                <w:kern w:val="0"/>
                <w:sz w:val="22"/>
              </w:rPr>
              <w:t>公开主体</w:t>
            </w:r>
          </w:p>
        </w:tc>
        <w:tc>
          <w:tcPr>
            <w:tcW w:w="1426" w:type="dxa"/>
            <w:vAlign w:val="center"/>
          </w:tcPr>
          <w:p w14:paraId="219624B6">
            <w:pPr>
              <w:widowControl/>
              <w:jc w:val="center"/>
              <w:rPr>
                <w:rFonts w:hint="eastAsia" w:ascii="仿宋_GB2312" w:eastAsia="仿宋_GB2312"/>
                <w:sz w:val="18"/>
                <w:szCs w:val="18"/>
              </w:rPr>
            </w:pPr>
            <w:r>
              <w:rPr>
                <w:rFonts w:hint="eastAsia" w:ascii="黑体" w:hAnsi="宋体" w:eastAsia="黑体" w:cs="宋体"/>
                <w:kern w:val="0"/>
                <w:sz w:val="22"/>
              </w:rPr>
              <w:t>公开渠道和载体</w:t>
            </w:r>
          </w:p>
        </w:tc>
        <w:tc>
          <w:tcPr>
            <w:tcW w:w="1440" w:type="dxa"/>
            <w:vAlign w:val="center"/>
          </w:tcPr>
          <w:p w14:paraId="1DF11D11">
            <w:pPr>
              <w:widowControl/>
              <w:jc w:val="center"/>
              <w:rPr>
                <w:rFonts w:hint="eastAsia" w:eastAsia="方正仿宋_GBK" w:cs="方正仿宋_GBK"/>
                <w:color w:val="000000"/>
                <w:sz w:val="24"/>
              </w:rPr>
            </w:pPr>
            <w:r>
              <w:rPr>
                <w:rFonts w:hint="eastAsia" w:ascii="黑体" w:hAnsi="宋体" w:eastAsia="黑体" w:cs="宋体"/>
                <w:color w:val="000000"/>
                <w:kern w:val="0"/>
                <w:sz w:val="22"/>
              </w:rPr>
              <w:t>公开对象</w:t>
            </w:r>
          </w:p>
        </w:tc>
        <w:tc>
          <w:tcPr>
            <w:tcW w:w="720" w:type="dxa"/>
            <w:vAlign w:val="center"/>
          </w:tcPr>
          <w:p w14:paraId="0C45C8B2">
            <w:pPr>
              <w:widowControl/>
              <w:jc w:val="center"/>
              <w:rPr>
                <w:rFonts w:hint="eastAsia" w:ascii="仿宋_GB2312" w:eastAsia="仿宋_GB2312"/>
                <w:sz w:val="18"/>
                <w:szCs w:val="18"/>
              </w:rPr>
            </w:pPr>
            <w:r>
              <w:rPr>
                <w:rFonts w:hint="eastAsia" w:ascii="黑体" w:hAnsi="宋体" w:eastAsia="黑体" w:cs="宋体"/>
                <w:color w:val="000000"/>
                <w:kern w:val="0"/>
                <w:sz w:val="22"/>
              </w:rPr>
              <w:t>公开方式</w:t>
            </w:r>
          </w:p>
        </w:tc>
        <w:tc>
          <w:tcPr>
            <w:tcW w:w="709" w:type="dxa"/>
            <w:vAlign w:val="center"/>
          </w:tcPr>
          <w:p w14:paraId="2FAF2E25">
            <w:pPr>
              <w:widowControl/>
              <w:jc w:val="center"/>
              <w:rPr>
                <w:rFonts w:hint="eastAsia" w:ascii="仿宋_GB2312" w:eastAsia="仿宋_GB2312"/>
                <w:sz w:val="18"/>
                <w:szCs w:val="18"/>
              </w:rPr>
            </w:pPr>
            <w:r>
              <w:rPr>
                <w:rFonts w:hint="eastAsia" w:ascii="黑体" w:hAnsi="宋体" w:eastAsia="黑体" w:cs="宋体"/>
                <w:color w:val="000000"/>
                <w:kern w:val="0"/>
                <w:sz w:val="22"/>
              </w:rPr>
              <w:t>公开层级</w:t>
            </w:r>
          </w:p>
        </w:tc>
        <w:tc>
          <w:tcPr>
            <w:tcW w:w="551" w:type="dxa"/>
            <w:vAlign w:val="center"/>
          </w:tcPr>
          <w:p w14:paraId="0CF94A42">
            <w:pPr>
              <w:widowControl/>
              <w:jc w:val="center"/>
              <w:rPr>
                <w:rFonts w:hint="eastAsia" w:ascii="仿宋_GB2312" w:eastAsia="仿宋_GB2312"/>
                <w:sz w:val="18"/>
                <w:szCs w:val="18"/>
              </w:rPr>
            </w:pPr>
            <w:r>
              <w:rPr>
                <w:rFonts w:hAnsi="宋体"/>
                <w:color w:val="000000"/>
                <w:kern w:val="0"/>
                <w:sz w:val="22"/>
              </w:rPr>
              <w:t>序号</w:t>
            </w:r>
          </w:p>
        </w:tc>
        <w:tc>
          <w:tcPr>
            <w:tcW w:w="720" w:type="dxa"/>
            <w:vAlign w:val="center"/>
          </w:tcPr>
          <w:p w14:paraId="69269665">
            <w:pPr>
              <w:widowControl/>
              <w:jc w:val="center"/>
              <w:rPr>
                <w:rFonts w:hint="eastAsia" w:ascii="仿宋_GB2312" w:eastAsia="仿宋_GB2312"/>
                <w:sz w:val="18"/>
                <w:szCs w:val="18"/>
              </w:rPr>
            </w:pPr>
            <w:r>
              <w:rPr>
                <w:rFonts w:hint="eastAsia" w:ascii="黑体" w:hAnsi="宋体" w:eastAsia="黑体" w:cs="宋体"/>
                <w:color w:val="000000"/>
                <w:kern w:val="0"/>
                <w:sz w:val="22"/>
              </w:rPr>
              <w:t>公开事项</w:t>
            </w:r>
          </w:p>
        </w:tc>
        <w:tc>
          <w:tcPr>
            <w:tcW w:w="720" w:type="dxa"/>
            <w:vAlign w:val="center"/>
          </w:tcPr>
          <w:p w14:paraId="31FC1D74">
            <w:pPr>
              <w:widowControl/>
              <w:jc w:val="center"/>
              <w:rPr>
                <w:rFonts w:hint="eastAsia" w:ascii="仿宋_GB2312" w:eastAsia="仿宋_GB2312"/>
                <w:sz w:val="18"/>
                <w:szCs w:val="18"/>
              </w:rPr>
            </w:pPr>
            <w:r>
              <w:rPr>
                <w:rFonts w:hint="eastAsia" w:ascii="黑体" w:hAnsi="宋体" w:eastAsia="黑体" w:cs="宋体"/>
                <w:color w:val="000000"/>
                <w:kern w:val="0"/>
                <w:sz w:val="22"/>
              </w:rPr>
              <w:t>公开内容（要素）</w:t>
            </w:r>
          </w:p>
        </w:tc>
        <w:tc>
          <w:tcPr>
            <w:tcW w:w="720" w:type="dxa"/>
            <w:vAlign w:val="center"/>
          </w:tcPr>
          <w:p w14:paraId="325BF360">
            <w:pPr>
              <w:widowControl/>
              <w:jc w:val="center"/>
              <w:rPr>
                <w:rFonts w:hint="eastAsia" w:ascii="仿宋_GB2312" w:eastAsia="仿宋_GB2312"/>
                <w:sz w:val="18"/>
                <w:szCs w:val="18"/>
              </w:rPr>
            </w:pPr>
            <w:r>
              <w:rPr>
                <w:rFonts w:hint="eastAsia" w:ascii="黑体" w:hAnsi="宋体" w:eastAsia="黑体" w:cs="宋体"/>
                <w:color w:val="000000"/>
                <w:kern w:val="0"/>
                <w:sz w:val="22"/>
              </w:rPr>
              <w:t>公开依据</w:t>
            </w:r>
          </w:p>
        </w:tc>
      </w:tr>
      <w:tr w14:paraId="56E2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4F4D00B">
            <w:pPr>
              <w:spacing w:line="240" w:lineRule="exact"/>
              <w:rPr>
                <w:rFonts w:ascii="仿宋_GB2312" w:eastAsia="仿宋_GB2312"/>
                <w:sz w:val="18"/>
                <w:szCs w:val="18"/>
              </w:rPr>
            </w:pPr>
            <w:r>
              <w:rPr>
                <w:rFonts w:hint="eastAsia" w:ascii="仿宋_GB2312" w:eastAsia="仿宋_GB2312"/>
                <w:sz w:val="18"/>
                <w:szCs w:val="18"/>
              </w:rPr>
              <w:t>39</w:t>
            </w:r>
          </w:p>
        </w:tc>
        <w:tc>
          <w:tcPr>
            <w:tcW w:w="734" w:type="dxa"/>
            <w:vMerge w:val="restart"/>
            <w:vAlign w:val="center"/>
          </w:tcPr>
          <w:p w14:paraId="70F13FC2">
            <w:pPr>
              <w:spacing w:line="240" w:lineRule="exact"/>
              <w:rPr>
                <w:rFonts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14:paraId="6CC1C97A">
            <w:pPr>
              <w:spacing w:line="240" w:lineRule="exact"/>
              <w:rPr>
                <w:rFonts w:ascii="仿宋_GB2312" w:eastAsia="仿宋_GB2312"/>
                <w:sz w:val="18"/>
                <w:szCs w:val="18"/>
              </w:rPr>
            </w:pPr>
            <w:r>
              <w:rPr>
                <w:rFonts w:hint="eastAsia" w:ascii="仿宋_GB2312" w:eastAsia="仿宋_GB2312"/>
                <w:sz w:val="18"/>
                <w:szCs w:val="18"/>
              </w:rPr>
              <w:t>公共文化机构免费开放信息</w:t>
            </w:r>
          </w:p>
        </w:tc>
        <w:tc>
          <w:tcPr>
            <w:tcW w:w="1786" w:type="dxa"/>
            <w:vAlign w:val="center"/>
          </w:tcPr>
          <w:p w14:paraId="61135A95">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5.临时停止开放信息。</w:t>
            </w:r>
          </w:p>
        </w:tc>
        <w:tc>
          <w:tcPr>
            <w:tcW w:w="1980" w:type="dxa"/>
            <w:vAlign w:val="center"/>
          </w:tcPr>
          <w:p w14:paraId="1E19A4D6">
            <w:pPr>
              <w:spacing w:line="240" w:lineRule="exact"/>
              <w:rPr>
                <w:rFonts w:eastAsia="仿宋_GB2312"/>
                <w:sz w:val="18"/>
                <w:szCs w:val="18"/>
              </w:rPr>
            </w:pPr>
            <w:r>
              <w:rPr>
                <w:rFonts w:eastAsia="仿宋_GB2312"/>
                <w:sz w:val="18"/>
                <w:szCs w:val="18"/>
              </w:rPr>
              <w:t>《公共文化服务保障法》、《政府信息公开条例》、《文化部 财政部关于推进全国美术馆、公共图书馆、文化馆（站）免费开放工作的意见》（文财务发〔2011〕5号）、《文化部 财政部关于做好城市社区(街道)文化中心免费开放工作的通知》（文财务函〔2016〕171号）</w:t>
            </w:r>
          </w:p>
        </w:tc>
        <w:tc>
          <w:tcPr>
            <w:tcW w:w="1814" w:type="dxa"/>
            <w:vAlign w:val="center"/>
          </w:tcPr>
          <w:p w14:paraId="278ECCAB">
            <w:pPr>
              <w:spacing w:line="240" w:lineRule="exact"/>
            </w:pPr>
            <w:r>
              <w:rPr>
                <w:rFonts w:hint="eastAsia" w:ascii="仿宋_GB2312" w:eastAsia="仿宋_GB2312"/>
                <w:sz w:val="18"/>
                <w:szCs w:val="18"/>
              </w:rPr>
              <w:t>信息形成或变更之日起20个工作日内公开</w:t>
            </w:r>
          </w:p>
        </w:tc>
        <w:tc>
          <w:tcPr>
            <w:tcW w:w="1426" w:type="dxa"/>
            <w:vAlign w:val="center"/>
          </w:tcPr>
          <w:p w14:paraId="0769FBFF">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14:paraId="6B185BCF">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0B9E034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4081EA1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511EC28E">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41A33314">
            <w:pPr>
              <w:spacing w:line="240" w:lineRule="exact"/>
              <w:rPr>
                <w:rFonts w:hint="eastAsia"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14:paraId="36F93063">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072709A5">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57F22590">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76789C8D">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39D5890B">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5670DC24">
            <w:pPr>
              <w:spacing w:line="240" w:lineRule="exact"/>
              <w:rPr>
                <w:rFonts w:ascii="仿宋_GB2312" w:eastAsia="仿宋_GB2312"/>
                <w:sz w:val="18"/>
                <w:szCs w:val="18"/>
              </w:rPr>
            </w:pPr>
            <w:r>
              <w:rPr>
                <w:rFonts w:hint="eastAsia" w:ascii="仿宋_GB2312" w:eastAsia="仿宋_GB2312"/>
                <w:sz w:val="18"/>
                <w:szCs w:val="18"/>
              </w:rPr>
              <w:t>√</w:t>
            </w:r>
          </w:p>
        </w:tc>
      </w:tr>
      <w:tr w14:paraId="040BA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E31393B">
            <w:pPr>
              <w:spacing w:line="240" w:lineRule="exact"/>
              <w:rPr>
                <w:rFonts w:ascii="仿宋_GB2312" w:eastAsia="仿宋_GB2312"/>
                <w:sz w:val="18"/>
                <w:szCs w:val="18"/>
              </w:rPr>
            </w:pPr>
            <w:r>
              <w:rPr>
                <w:rFonts w:hint="eastAsia" w:ascii="仿宋_GB2312" w:eastAsia="仿宋_GB2312"/>
                <w:sz w:val="18"/>
                <w:szCs w:val="18"/>
              </w:rPr>
              <w:t>40</w:t>
            </w:r>
          </w:p>
        </w:tc>
        <w:tc>
          <w:tcPr>
            <w:tcW w:w="734" w:type="dxa"/>
            <w:vMerge w:val="continue"/>
            <w:vAlign w:val="center"/>
          </w:tcPr>
          <w:p w14:paraId="111E0CFA">
            <w:pPr>
              <w:spacing w:line="240" w:lineRule="exact"/>
              <w:rPr>
                <w:rFonts w:ascii="仿宋_GB2312" w:eastAsia="仿宋_GB2312"/>
                <w:sz w:val="18"/>
                <w:szCs w:val="18"/>
              </w:rPr>
            </w:pPr>
          </w:p>
        </w:tc>
        <w:tc>
          <w:tcPr>
            <w:tcW w:w="1620" w:type="dxa"/>
            <w:vAlign w:val="center"/>
          </w:tcPr>
          <w:p w14:paraId="441008E1">
            <w:pPr>
              <w:spacing w:line="240" w:lineRule="exact"/>
              <w:rPr>
                <w:rFonts w:ascii="仿宋_GB2312" w:eastAsia="仿宋_GB2312"/>
                <w:sz w:val="18"/>
                <w:szCs w:val="18"/>
              </w:rPr>
            </w:pPr>
            <w:r>
              <w:rPr>
                <w:rFonts w:hint="eastAsia" w:ascii="仿宋_GB2312" w:eastAsia="仿宋_GB2312"/>
                <w:sz w:val="18"/>
                <w:szCs w:val="18"/>
              </w:rPr>
              <w:t>特殊群体公共文化服务信息</w:t>
            </w:r>
          </w:p>
        </w:tc>
        <w:tc>
          <w:tcPr>
            <w:tcW w:w="1786" w:type="dxa"/>
            <w:vAlign w:val="center"/>
          </w:tcPr>
          <w:p w14:paraId="5BC75F51">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5.临时停止开放信息。</w:t>
            </w:r>
          </w:p>
        </w:tc>
        <w:tc>
          <w:tcPr>
            <w:tcW w:w="1980" w:type="dxa"/>
            <w:vAlign w:val="center"/>
          </w:tcPr>
          <w:p w14:paraId="62C377A1">
            <w:pPr>
              <w:spacing w:line="240" w:lineRule="exact"/>
              <w:rPr>
                <w:rFonts w:hint="eastAsia" w:eastAsia="仿宋_GB2312"/>
                <w:sz w:val="18"/>
                <w:szCs w:val="18"/>
              </w:rPr>
            </w:pPr>
            <w:r>
              <w:rPr>
                <w:rFonts w:eastAsia="仿宋_GB2312"/>
                <w:sz w:val="18"/>
                <w:szCs w:val="18"/>
              </w:rPr>
              <w:t>《残疾人保障法》、《政府信息公开条例》、</w:t>
            </w:r>
            <w:r>
              <w:rPr>
                <w:rFonts w:hint="eastAsia" w:eastAsia="仿宋_GB2312"/>
                <w:sz w:val="18"/>
                <w:szCs w:val="18"/>
              </w:rPr>
              <w:t>《中共中央办公厅 国务院办公厅印发关于加快构建现代公共文化服务体系的意见》（中办发〔2015〕2号）</w:t>
            </w:r>
          </w:p>
        </w:tc>
        <w:tc>
          <w:tcPr>
            <w:tcW w:w="1814" w:type="dxa"/>
            <w:vAlign w:val="center"/>
          </w:tcPr>
          <w:p w14:paraId="4EEA1C51">
            <w:pPr>
              <w:spacing w:line="240" w:lineRule="exact"/>
            </w:pPr>
            <w:r>
              <w:rPr>
                <w:rFonts w:hint="eastAsia" w:ascii="仿宋_GB2312" w:eastAsia="仿宋_GB2312"/>
                <w:sz w:val="18"/>
                <w:szCs w:val="18"/>
              </w:rPr>
              <w:t>信息形成或变更之日起20个工作日内公开</w:t>
            </w:r>
          </w:p>
        </w:tc>
        <w:tc>
          <w:tcPr>
            <w:tcW w:w="1426" w:type="dxa"/>
            <w:vAlign w:val="center"/>
          </w:tcPr>
          <w:p w14:paraId="75C7DEF8">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14:paraId="5E9FDB5E">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73BB35D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07E9A40E">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51E6DB4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338E976B">
            <w:pPr>
              <w:spacing w:line="240" w:lineRule="exact"/>
              <w:rPr>
                <w:rFonts w:hint="eastAsia"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14:paraId="3DA4E1AA">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2F8AD899">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756BF70B">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51A5BB78">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1D9F111D">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1543F3A8">
            <w:pPr>
              <w:spacing w:line="240" w:lineRule="exact"/>
              <w:rPr>
                <w:rFonts w:ascii="仿宋_GB2312" w:eastAsia="仿宋_GB2312"/>
                <w:sz w:val="18"/>
                <w:szCs w:val="18"/>
              </w:rPr>
            </w:pPr>
            <w:r>
              <w:rPr>
                <w:rFonts w:hint="eastAsia" w:ascii="仿宋_GB2312" w:eastAsia="仿宋_GB2312"/>
                <w:sz w:val="18"/>
                <w:szCs w:val="18"/>
              </w:rPr>
              <w:t>√</w:t>
            </w:r>
          </w:p>
        </w:tc>
      </w:tr>
      <w:tr w14:paraId="1858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DA6F033">
            <w:pPr>
              <w:spacing w:line="240" w:lineRule="exact"/>
              <w:rPr>
                <w:rFonts w:ascii="仿宋_GB2312" w:eastAsia="仿宋_GB2312"/>
                <w:sz w:val="18"/>
                <w:szCs w:val="18"/>
              </w:rPr>
            </w:pPr>
            <w:r>
              <w:rPr>
                <w:rFonts w:hint="eastAsia" w:ascii="仿宋_GB2312" w:eastAsia="仿宋_GB2312"/>
                <w:sz w:val="18"/>
                <w:szCs w:val="18"/>
              </w:rPr>
              <w:t>41</w:t>
            </w:r>
          </w:p>
        </w:tc>
        <w:tc>
          <w:tcPr>
            <w:tcW w:w="734" w:type="dxa"/>
            <w:vMerge w:val="restart"/>
            <w:vAlign w:val="center"/>
          </w:tcPr>
          <w:p w14:paraId="68B96528">
            <w:pPr>
              <w:spacing w:line="240" w:lineRule="exact"/>
              <w:rPr>
                <w:rFonts w:hint="eastAsia"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14:paraId="70DB6E9E">
            <w:pPr>
              <w:spacing w:line="240" w:lineRule="exact"/>
              <w:rPr>
                <w:rFonts w:ascii="仿宋_GB2312" w:eastAsia="仿宋_GB2312"/>
                <w:sz w:val="18"/>
                <w:szCs w:val="18"/>
              </w:rPr>
            </w:pPr>
            <w:r>
              <w:rPr>
                <w:rFonts w:hint="eastAsia" w:ascii="仿宋_GB2312" w:eastAsia="仿宋_GB2312"/>
                <w:sz w:val="18"/>
                <w:szCs w:val="18"/>
              </w:rPr>
              <w:t>组织开展群众文化活动</w:t>
            </w:r>
          </w:p>
        </w:tc>
        <w:tc>
          <w:tcPr>
            <w:tcW w:w="1786" w:type="dxa"/>
            <w:vAlign w:val="center"/>
          </w:tcPr>
          <w:p w14:paraId="2276DDB2">
            <w:pPr>
              <w:spacing w:line="240" w:lineRule="exact"/>
              <w:rPr>
                <w:rFonts w:ascii="仿宋_GB2312" w:eastAsia="仿宋_GB2312"/>
                <w:sz w:val="18"/>
                <w:szCs w:val="18"/>
              </w:rPr>
            </w:pPr>
            <w:r>
              <w:rPr>
                <w:rFonts w:hint="eastAsia" w:ascii="仿宋_GB2312" w:eastAsia="仿宋_GB2312"/>
                <w:sz w:val="18"/>
                <w:szCs w:val="18"/>
              </w:rPr>
              <w:t>1.机构名称；</w:t>
            </w:r>
            <w:r>
              <w:rPr>
                <w:rFonts w:hint="eastAsia" w:ascii="仿宋_GB2312" w:eastAsia="仿宋_GB2312"/>
                <w:sz w:val="18"/>
                <w:szCs w:val="18"/>
              </w:rPr>
              <w:br w:type="textWrapping"/>
            </w:r>
            <w:r>
              <w:rPr>
                <w:rFonts w:hint="eastAsia" w:ascii="仿宋_GB2312" w:eastAsia="仿宋_GB2312"/>
                <w:sz w:val="18"/>
                <w:szCs w:val="18"/>
              </w:rPr>
              <w:t>2.开放时间；</w:t>
            </w:r>
            <w:r>
              <w:rPr>
                <w:rFonts w:hint="eastAsia" w:ascii="仿宋_GB2312" w:eastAsia="仿宋_GB2312"/>
                <w:sz w:val="18"/>
                <w:szCs w:val="18"/>
              </w:rPr>
              <w:br w:type="textWrapping"/>
            </w:r>
            <w:r>
              <w:rPr>
                <w:rFonts w:hint="eastAsia" w:ascii="仿宋_GB2312" w:eastAsia="仿宋_GB2312"/>
                <w:sz w:val="18"/>
                <w:szCs w:val="18"/>
              </w:rPr>
              <w:t>3.机构地址；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145B505A">
            <w:pPr>
              <w:spacing w:line="240" w:lineRule="exact"/>
              <w:rPr>
                <w:rFonts w:eastAsia="仿宋_GB2312"/>
                <w:sz w:val="18"/>
                <w:szCs w:val="18"/>
              </w:rPr>
            </w:pPr>
            <w:r>
              <w:rPr>
                <w:rFonts w:eastAsia="仿宋_GB2312"/>
                <w:sz w:val="18"/>
                <w:szCs w:val="18"/>
              </w:rPr>
              <w:t>《政府信息公开条例》、《文化馆服务标准》（GB∕T 32939-2016）</w:t>
            </w:r>
          </w:p>
        </w:tc>
        <w:tc>
          <w:tcPr>
            <w:tcW w:w="1814" w:type="dxa"/>
            <w:vAlign w:val="center"/>
          </w:tcPr>
          <w:p w14:paraId="5D7F6A85">
            <w:pPr>
              <w:spacing w:line="240" w:lineRule="exact"/>
            </w:pPr>
            <w:r>
              <w:rPr>
                <w:rFonts w:hint="eastAsia" w:ascii="仿宋_GB2312" w:eastAsia="仿宋_GB2312"/>
                <w:sz w:val="18"/>
                <w:szCs w:val="18"/>
              </w:rPr>
              <w:t>信息形成或变更之日起20个工作日内公开</w:t>
            </w:r>
          </w:p>
        </w:tc>
        <w:tc>
          <w:tcPr>
            <w:tcW w:w="1426" w:type="dxa"/>
            <w:vAlign w:val="center"/>
          </w:tcPr>
          <w:p w14:paraId="00AA8EE5">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14:paraId="2F95FBA8">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2E294F7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5709729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0A3D518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5879577B">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14:paraId="234C2975">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24883023">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3188D73D">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2B08058D">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2044EE90">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2DC94511">
            <w:pPr>
              <w:spacing w:line="240" w:lineRule="exact"/>
              <w:rPr>
                <w:rFonts w:ascii="仿宋_GB2312" w:eastAsia="仿宋_GB2312"/>
                <w:sz w:val="18"/>
                <w:szCs w:val="18"/>
              </w:rPr>
            </w:pPr>
            <w:r>
              <w:rPr>
                <w:rFonts w:hint="eastAsia" w:ascii="仿宋_GB2312" w:eastAsia="仿宋_GB2312"/>
                <w:sz w:val="18"/>
                <w:szCs w:val="18"/>
              </w:rPr>
              <w:t>√</w:t>
            </w:r>
          </w:p>
        </w:tc>
      </w:tr>
      <w:tr w14:paraId="3930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584246F3">
            <w:pPr>
              <w:spacing w:line="240" w:lineRule="exact"/>
              <w:rPr>
                <w:rFonts w:ascii="仿宋_GB2312" w:eastAsia="仿宋_GB2312"/>
                <w:sz w:val="18"/>
                <w:szCs w:val="18"/>
              </w:rPr>
            </w:pPr>
            <w:r>
              <w:rPr>
                <w:rFonts w:hint="eastAsia" w:ascii="仿宋_GB2312" w:eastAsia="仿宋_GB2312"/>
                <w:sz w:val="18"/>
                <w:szCs w:val="18"/>
              </w:rPr>
              <w:t>42</w:t>
            </w:r>
          </w:p>
        </w:tc>
        <w:tc>
          <w:tcPr>
            <w:tcW w:w="734" w:type="dxa"/>
            <w:vMerge w:val="continue"/>
            <w:vAlign w:val="center"/>
          </w:tcPr>
          <w:p w14:paraId="08B05D5E">
            <w:pPr>
              <w:spacing w:line="240" w:lineRule="exact"/>
              <w:rPr>
                <w:rFonts w:hint="eastAsia" w:ascii="仿宋_GB2312" w:eastAsia="仿宋_GB2312"/>
                <w:sz w:val="18"/>
                <w:szCs w:val="18"/>
              </w:rPr>
            </w:pPr>
          </w:p>
        </w:tc>
        <w:tc>
          <w:tcPr>
            <w:tcW w:w="1620" w:type="dxa"/>
            <w:vAlign w:val="center"/>
          </w:tcPr>
          <w:p w14:paraId="0E3BAAE9">
            <w:pPr>
              <w:spacing w:line="240" w:lineRule="exact"/>
              <w:rPr>
                <w:rFonts w:ascii="仿宋_GB2312" w:eastAsia="仿宋_GB2312"/>
                <w:sz w:val="18"/>
                <w:szCs w:val="18"/>
              </w:rPr>
            </w:pPr>
            <w:r>
              <w:rPr>
                <w:rFonts w:hint="eastAsia" w:ascii="仿宋_GB2312" w:eastAsia="仿宋_GB2312"/>
                <w:sz w:val="18"/>
                <w:szCs w:val="18"/>
              </w:rPr>
              <w:t>下基层辅导、演出、展览和指导基层群众文化活动</w:t>
            </w:r>
          </w:p>
        </w:tc>
        <w:tc>
          <w:tcPr>
            <w:tcW w:w="1786" w:type="dxa"/>
            <w:vAlign w:val="center"/>
          </w:tcPr>
          <w:p w14:paraId="427209FE">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2.活动单位；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24C66DFE">
            <w:pPr>
              <w:spacing w:line="240" w:lineRule="exact"/>
              <w:rPr>
                <w:rFonts w:eastAsia="仿宋_GB2312"/>
                <w:sz w:val="18"/>
                <w:szCs w:val="18"/>
              </w:rPr>
            </w:pPr>
            <w:r>
              <w:rPr>
                <w:rFonts w:eastAsia="仿宋_GB2312"/>
                <w:sz w:val="18"/>
                <w:szCs w:val="18"/>
              </w:rPr>
              <w:t>《政府信息公开条例》、《文化馆服务标准》（GB∕T 32939-2016）</w:t>
            </w:r>
          </w:p>
        </w:tc>
        <w:tc>
          <w:tcPr>
            <w:tcW w:w="1814" w:type="dxa"/>
            <w:vAlign w:val="center"/>
          </w:tcPr>
          <w:p w14:paraId="649B35ED">
            <w:pPr>
              <w:spacing w:line="240" w:lineRule="exact"/>
            </w:pPr>
            <w:r>
              <w:rPr>
                <w:rFonts w:hint="eastAsia" w:ascii="仿宋_GB2312" w:eastAsia="仿宋_GB2312"/>
                <w:sz w:val="18"/>
                <w:szCs w:val="18"/>
              </w:rPr>
              <w:t>信息形成或变更之日起20个工作日内公开</w:t>
            </w:r>
          </w:p>
        </w:tc>
        <w:tc>
          <w:tcPr>
            <w:tcW w:w="1426" w:type="dxa"/>
            <w:vAlign w:val="center"/>
          </w:tcPr>
          <w:p w14:paraId="19669B4A">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14:paraId="5D18DB82">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783F291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496CBB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0FF20EC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00B52703">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14:paraId="6848AB64">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61B9AF88">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4ED64065">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39E4082F">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4AC765B9">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5A36B193">
            <w:pPr>
              <w:spacing w:line="240" w:lineRule="exact"/>
              <w:rPr>
                <w:rFonts w:ascii="仿宋_GB2312" w:eastAsia="仿宋_GB2312"/>
                <w:sz w:val="18"/>
                <w:szCs w:val="18"/>
              </w:rPr>
            </w:pPr>
            <w:r>
              <w:rPr>
                <w:rFonts w:hint="eastAsia" w:ascii="仿宋_GB2312" w:eastAsia="仿宋_GB2312"/>
                <w:sz w:val="18"/>
                <w:szCs w:val="18"/>
              </w:rPr>
              <w:t>√</w:t>
            </w:r>
          </w:p>
        </w:tc>
      </w:tr>
      <w:tr w14:paraId="49DC5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01E5AA8">
            <w:pPr>
              <w:spacing w:line="240" w:lineRule="exact"/>
              <w:rPr>
                <w:rFonts w:ascii="仿宋_GB2312" w:eastAsia="仿宋_GB2312"/>
                <w:sz w:val="18"/>
                <w:szCs w:val="18"/>
              </w:rPr>
            </w:pPr>
            <w:r>
              <w:rPr>
                <w:rFonts w:hint="eastAsia" w:ascii="仿宋_GB2312" w:eastAsia="仿宋_GB2312"/>
                <w:sz w:val="18"/>
                <w:szCs w:val="18"/>
              </w:rPr>
              <w:t>43</w:t>
            </w:r>
          </w:p>
        </w:tc>
        <w:tc>
          <w:tcPr>
            <w:tcW w:w="734" w:type="dxa"/>
            <w:vMerge w:val="continue"/>
            <w:vAlign w:val="center"/>
          </w:tcPr>
          <w:p w14:paraId="359F9E17">
            <w:pPr>
              <w:spacing w:line="240" w:lineRule="exact"/>
              <w:rPr>
                <w:rFonts w:hint="eastAsia" w:ascii="仿宋_GB2312" w:eastAsia="仿宋_GB2312"/>
                <w:sz w:val="18"/>
                <w:szCs w:val="18"/>
              </w:rPr>
            </w:pPr>
          </w:p>
        </w:tc>
        <w:tc>
          <w:tcPr>
            <w:tcW w:w="1620" w:type="dxa"/>
            <w:vAlign w:val="center"/>
          </w:tcPr>
          <w:p w14:paraId="358EF13D">
            <w:pPr>
              <w:spacing w:line="240" w:lineRule="exact"/>
              <w:rPr>
                <w:rFonts w:ascii="仿宋_GB2312" w:eastAsia="仿宋_GB2312"/>
                <w:sz w:val="18"/>
                <w:szCs w:val="18"/>
              </w:rPr>
            </w:pPr>
            <w:r>
              <w:rPr>
                <w:rFonts w:hint="eastAsia" w:ascii="仿宋_GB2312" w:eastAsia="仿宋_GB2312"/>
                <w:sz w:val="18"/>
                <w:szCs w:val="18"/>
              </w:rPr>
              <w:t>举办各类展览、讲座信息</w:t>
            </w:r>
          </w:p>
        </w:tc>
        <w:tc>
          <w:tcPr>
            <w:tcW w:w="1786" w:type="dxa"/>
            <w:vAlign w:val="center"/>
          </w:tcPr>
          <w:p w14:paraId="28360A89">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2.活动单位；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32B2C664">
            <w:pPr>
              <w:spacing w:line="240" w:lineRule="exact"/>
              <w:rPr>
                <w:rFonts w:eastAsia="仿宋_GB2312"/>
                <w:sz w:val="18"/>
                <w:szCs w:val="18"/>
              </w:rPr>
            </w:pPr>
            <w:r>
              <w:rPr>
                <w:rFonts w:eastAsia="仿宋_GB2312"/>
                <w:sz w:val="18"/>
                <w:szCs w:val="18"/>
              </w:rPr>
              <w:t>《政府信息公开条例》、《乡镇综合文化站管理办法》（文化部令第48号）</w:t>
            </w:r>
          </w:p>
        </w:tc>
        <w:tc>
          <w:tcPr>
            <w:tcW w:w="1814" w:type="dxa"/>
            <w:vAlign w:val="center"/>
          </w:tcPr>
          <w:p w14:paraId="0D14B366">
            <w:pPr>
              <w:spacing w:line="240" w:lineRule="exact"/>
            </w:pPr>
            <w:r>
              <w:rPr>
                <w:rFonts w:hint="eastAsia" w:ascii="仿宋_GB2312" w:eastAsia="仿宋_GB2312"/>
                <w:sz w:val="18"/>
                <w:szCs w:val="18"/>
              </w:rPr>
              <w:t>信息形成或变更之日起20个工作日内公开</w:t>
            </w:r>
          </w:p>
        </w:tc>
        <w:tc>
          <w:tcPr>
            <w:tcW w:w="1426" w:type="dxa"/>
            <w:vAlign w:val="center"/>
          </w:tcPr>
          <w:p w14:paraId="55AADDBA">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14:paraId="37020AFF">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2E0D37D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0731D60E">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20440EC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6A04E5B9">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14:paraId="68F3A32D">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704C1E8B">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612CF444">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4205A1B6">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4AD372E2">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1E7A2D6C">
            <w:pPr>
              <w:spacing w:line="240" w:lineRule="exact"/>
              <w:rPr>
                <w:rFonts w:ascii="仿宋_GB2312" w:eastAsia="仿宋_GB2312"/>
                <w:sz w:val="18"/>
                <w:szCs w:val="18"/>
              </w:rPr>
            </w:pPr>
            <w:r>
              <w:rPr>
                <w:rFonts w:hint="eastAsia" w:ascii="仿宋_GB2312" w:eastAsia="仿宋_GB2312"/>
                <w:sz w:val="18"/>
                <w:szCs w:val="18"/>
              </w:rPr>
              <w:t>√</w:t>
            </w:r>
          </w:p>
        </w:tc>
      </w:tr>
      <w:tr w14:paraId="2FD0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70765AD">
            <w:pPr>
              <w:spacing w:line="240" w:lineRule="exact"/>
              <w:rPr>
                <w:rFonts w:ascii="仿宋_GB2312" w:eastAsia="仿宋_GB2312"/>
                <w:sz w:val="18"/>
                <w:szCs w:val="18"/>
              </w:rPr>
            </w:pPr>
            <w:r>
              <w:rPr>
                <w:rFonts w:hint="eastAsia" w:ascii="仿宋_GB2312" w:eastAsia="仿宋_GB2312"/>
                <w:sz w:val="18"/>
                <w:szCs w:val="18"/>
              </w:rPr>
              <w:t>44</w:t>
            </w:r>
          </w:p>
        </w:tc>
        <w:tc>
          <w:tcPr>
            <w:tcW w:w="734" w:type="dxa"/>
            <w:vMerge w:val="continue"/>
            <w:vAlign w:val="center"/>
          </w:tcPr>
          <w:p w14:paraId="2A7231B4">
            <w:pPr>
              <w:spacing w:line="240" w:lineRule="exact"/>
              <w:rPr>
                <w:rFonts w:hint="eastAsia" w:ascii="仿宋_GB2312" w:eastAsia="仿宋_GB2312"/>
                <w:sz w:val="18"/>
                <w:szCs w:val="18"/>
              </w:rPr>
            </w:pPr>
          </w:p>
        </w:tc>
        <w:tc>
          <w:tcPr>
            <w:tcW w:w="1620" w:type="dxa"/>
            <w:vAlign w:val="center"/>
          </w:tcPr>
          <w:p w14:paraId="160EB451">
            <w:pPr>
              <w:spacing w:line="240" w:lineRule="exact"/>
              <w:rPr>
                <w:rFonts w:ascii="仿宋_GB2312" w:eastAsia="仿宋_GB2312"/>
                <w:sz w:val="18"/>
                <w:szCs w:val="18"/>
              </w:rPr>
            </w:pPr>
            <w:r>
              <w:rPr>
                <w:rFonts w:hint="eastAsia" w:ascii="仿宋_GB2312" w:eastAsia="仿宋_GB2312"/>
                <w:sz w:val="18"/>
                <w:szCs w:val="18"/>
              </w:rPr>
              <w:t>辅导和培训基层文化骨干</w:t>
            </w:r>
          </w:p>
        </w:tc>
        <w:tc>
          <w:tcPr>
            <w:tcW w:w="1786" w:type="dxa"/>
            <w:vAlign w:val="center"/>
          </w:tcPr>
          <w:p w14:paraId="580FD22F">
            <w:pPr>
              <w:spacing w:line="240" w:lineRule="exact"/>
              <w:rPr>
                <w:rFonts w:ascii="仿宋_GB2312" w:eastAsia="仿宋_GB2312"/>
                <w:sz w:val="18"/>
                <w:szCs w:val="18"/>
              </w:rPr>
            </w:pPr>
            <w:r>
              <w:rPr>
                <w:rFonts w:hint="eastAsia" w:ascii="仿宋_GB2312" w:eastAsia="仿宋_GB2312"/>
                <w:sz w:val="18"/>
                <w:szCs w:val="18"/>
              </w:rPr>
              <w:t>1.培训时间；</w:t>
            </w:r>
            <w:r>
              <w:rPr>
                <w:rFonts w:hint="eastAsia" w:ascii="仿宋_GB2312" w:eastAsia="仿宋_GB2312"/>
                <w:sz w:val="18"/>
                <w:szCs w:val="18"/>
              </w:rPr>
              <w:br w:type="textWrapping"/>
            </w:r>
            <w:r>
              <w:rPr>
                <w:rFonts w:hint="eastAsia" w:ascii="仿宋_GB2312" w:eastAsia="仿宋_GB2312"/>
                <w:sz w:val="18"/>
                <w:szCs w:val="18"/>
              </w:rPr>
              <w:t>2.培训单位；</w:t>
            </w:r>
            <w:r>
              <w:rPr>
                <w:rFonts w:hint="eastAsia" w:ascii="仿宋_GB2312" w:eastAsia="仿宋_GB2312"/>
                <w:sz w:val="18"/>
                <w:szCs w:val="18"/>
              </w:rPr>
              <w:br w:type="textWrapping"/>
            </w:r>
            <w:r>
              <w:rPr>
                <w:rFonts w:hint="eastAsia" w:ascii="仿宋_GB2312" w:eastAsia="仿宋_GB2312"/>
                <w:sz w:val="18"/>
                <w:szCs w:val="18"/>
              </w:rPr>
              <w:t>3.培训地址；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2AD7D553">
            <w:pPr>
              <w:spacing w:line="240" w:lineRule="exact"/>
              <w:rPr>
                <w:rFonts w:eastAsia="仿宋_GB2312"/>
                <w:sz w:val="18"/>
                <w:szCs w:val="18"/>
              </w:rPr>
            </w:pPr>
            <w:r>
              <w:rPr>
                <w:rFonts w:eastAsia="仿宋_GB2312"/>
                <w:sz w:val="18"/>
                <w:szCs w:val="18"/>
              </w:rPr>
              <w:t>《政府信息公开条例》、《乡镇综合文化站管理办法》（文化部令第48号）</w:t>
            </w:r>
          </w:p>
        </w:tc>
        <w:tc>
          <w:tcPr>
            <w:tcW w:w="1814" w:type="dxa"/>
            <w:vAlign w:val="center"/>
          </w:tcPr>
          <w:p w14:paraId="6C295047">
            <w:pPr>
              <w:spacing w:line="240" w:lineRule="exact"/>
            </w:pPr>
            <w:r>
              <w:rPr>
                <w:rFonts w:hint="eastAsia" w:ascii="仿宋_GB2312" w:eastAsia="仿宋_GB2312"/>
                <w:sz w:val="18"/>
                <w:szCs w:val="18"/>
              </w:rPr>
              <w:t>信息形成或变更之日起20个工作日内公开</w:t>
            </w:r>
          </w:p>
        </w:tc>
        <w:tc>
          <w:tcPr>
            <w:tcW w:w="1426" w:type="dxa"/>
            <w:vAlign w:val="center"/>
          </w:tcPr>
          <w:p w14:paraId="74056CD6">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14:paraId="5A5372ED">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17724BE7">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0C9ADDE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7577268B">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1E4ABD34">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14:paraId="586D1AA4">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4A362ADF">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5B80DAA4">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336FF083">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363F707E">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3AC79CB4">
            <w:pPr>
              <w:spacing w:line="240" w:lineRule="exact"/>
              <w:rPr>
                <w:rFonts w:ascii="仿宋_GB2312" w:eastAsia="仿宋_GB2312"/>
                <w:sz w:val="18"/>
                <w:szCs w:val="18"/>
              </w:rPr>
            </w:pPr>
            <w:r>
              <w:rPr>
                <w:rFonts w:hint="eastAsia" w:ascii="仿宋_GB2312" w:eastAsia="仿宋_GB2312"/>
                <w:sz w:val="18"/>
                <w:szCs w:val="18"/>
              </w:rPr>
              <w:t>√</w:t>
            </w:r>
          </w:p>
        </w:tc>
      </w:tr>
      <w:tr w14:paraId="7A2E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75375CD">
            <w:pPr>
              <w:spacing w:line="240" w:lineRule="exact"/>
              <w:rPr>
                <w:rFonts w:ascii="仿宋_GB2312" w:eastAsia="仿宋_GB2312"/>
                <w:sz w:val="18"/>
                <w:szCs w:val="18"/>
              </w:rPr>
            </w:pPr>
            <w:r>
              <w:rPr>
                <w:rFonts w:hint="eastAsia" w:ascii="仿宋_GB2312" w:eastAsia="仿宋_GB2312"/>
                <w:sz w:val="18"/>
                <w:szCs w:val="18"/>
              </w:rPr>
              <w:t>45</w:t>
            </w:r>
          </w:p>
        </w:tc>
        <w:tc>
          <w:tcPr>
            <w:tcW w:w="734" w:type="dxa"/>
            <w:vMerge w:val="continue"/>
            <w:vAlign w:val="center"/>
          </w:tcPr>
          <w:p w14:paraId="61B6FD30">
            <w:pPr>
              <w:spacing w:line="240" w:lineRule="exact"/>
              <w:rPr>
                <w:rFonts w:hint="eastAsia" w:ascii="仿宋_GB2312" w:eastAsia="仿宋_GB2312"/>
                <w:sz w:val="18"/>
                <w:szCs w:val="18"/>
              </w:rPr>
            </w:pPr>
          </w:p>
        </w:tc>
        <w:tc>
          <w:tcPr>
            <w:tcW w:w="1620" w:type="dxa"/>
            <w:vAlign w:val="center"/>
          </w:tcPr>
          <w:p w14:paraId="33374B7E">
            <w:pPr>
              <w:spacing w:line="240" w:lineRule="exact"/>
              <w:rPr>
                <w:rFonts w:ascii="仿宋_GB2312" w:eastAsia="仿宋_GB2312"/>
                <w:sz w:val="18"/>
                <w:szCs w:val="18"/>
              </w:rPr>
            </w:pPr>
            <w:r>
              <w:rPr>
                <w:rFonts w:hint="eastAsia" w:ascii="仿宋_GB2312" w:eastAsia="仿宋_GB2312"/>
                <w:sz w:val="18"/>
                <w:szCs w:val="18"/>
              </w:rPr>
              <w:t>非物质文化遗产展示传播活动</w:t>
            </w:r>
          </w:p>
        </w:tc>
        <w:tc>
          <w:tcPr>
            <w:tcW w:w="1786" w:type="dxa"/>
            <w:vAlign w:val="center"/>
          </w:tcPr>
          <w:p w14:paraId="78F9B486">
            <w:pPr>
              <w:spacing w:line="240" w:lineRule="exact"/>
              <w:rPr>
                <w:rFonts w:ascii="仿宋_GB2312" w:eastAsia="仿宋_GB2312"/>
                <w:sz w:val="18"/>
                <w:szCs w:val="18"/>
              </w:rPr>
            </w:pPr>
            <w:r>
              <w:rPr>
                <w:rFonts w:hint="eastAsia" w:ascii="仿宋_GB2312" w:eastAsia="仿宋_GB2312"/>
                <w:sz w:val="18"/>
                <w:szCs w:val="18"/>
              </w:rPr>
              <w:t>1.活动时间；</w:t>
            </w:r>
            <w:r>
              <w:rPr>
                <w:rFonts w:hint="eastAsia" w:ascii="仿宋_GB2312" w:eastAsia="仿宋_GB2312"/>
                <w:sz w:val="18"/>
                <w:szCs w:val="18"/>
              </w:rPr>
              <w:br w:type="textWrapping"/>
            </w:r>
            <w:r>
              <w:rPr>
                <w:rFonts w:hint="eastAsia" w:ascii="仿宋_GB2312" w:eastAsia="仿宋_GB2312"/>
                <w:sz w:val="18"/>
                <w:szCs w:val="18"/>
              </w:rPr>
              <w:t>2.组织单位；</w:t>
            </w:r>
            <w:r>
              <w:rPr>
                <w:rFonts w:hint="eastAsia" w:ascii="仿宋_GB2312" w:eastAsia="仿宋_GB2312"/>
                <w:sz w:val="18"/>
                <w:szCs w:val="18"/>
              </w:rPr>
              <w:br w:type="textWrapping"/>
            </w:r>
            <w:r>
              <w:rPr>
                <w:rFonts w:hint="eastAsia" w:ascii="仿宋_GB2312" w:eastAsia="仿宋_GB2312"/>
                <w:sz w:val="18"/>
                <w:szCs w:val="18"/>
              </w:rPr>
              <w:t>3.活动地址；</w:t>
            </w:r>
            <w:r>
              <w:rPr>
                <w:rFonts w:hint="eastAsia" w:ascii="仿宋_GB2312" w:eastAsia="仿宋_GB2312"/>
                <w:sz w:val="18"/>
                <w:szCs w:val="18"/>
              </w:rPr>
              <w:br w:type="textWrapping"/>
            </w:r>
            <w:r>
              <w:rPr>
                <w:rFonts w:hint="eastAsia" w:ascii="仿宋_GB2312" w:eastAsia="仿宋_GB2312"/>
                <w:sz w:val="18"/>
                <w:szCs w:val="18"/>
              </w:rPr>
              <w:t>4.联系电话；</w:t>
            </w:r>
            <w:r>
              <w:rPr>
                <w:rFonts w:hint="eastAsia" w:ascii="仿宋_GB2312" w:eastAsia="仿宋_GB2312"/>
                <w:sz w:val="18"/>
                <w:szCs w:val="18"/>
              </w:rPr>
              <w:br w:type="textWrapping"/>
            </w:r>
            <w:r>
              <w:rPr>
                <w:rFonts w:hint="eastAsia" w:ascii="仿宋_GB2312" w:eastAsia="仿宋_GB2312"/>
                <w:sz w:val="18"/>
                <w:szCs w:val="18"/>
              </w:rPr>
              <w:t>5.临时停止活动信息。</w:t>
            </w:r>
          </w:p>
        </w:tc>
        <w:tc>
          <w:tcPr>
            <w:tcW w:w="1980" w:type="dxa"/>
            <w:vAlign w:val="center"/>
          </w:tcPr>
          <w:p w14:paraId="63131A39">
            <w:pPr>
              <w:spacing w:line="240" w:lineRule="exact"/>
              <w:rPr>
                <w:rFonts w:eastAsia="仿宋_GB2312"/>
                <w:sz w:val="18"/>
                <w:szCs w:val="18"/>
              </w:rPr>
            </w:pPr>
            <w:r>
              <w:rPr>
                <w:rFonts w:eastAsia="仿宋_GB2312"/>
                <w:sz w:val="18"/>
                <w:szCs w:val="18"/>
              </w:rPr>
              <w:t xml:space="preserve">《非物质文化遗产法》、《政府信息公开条例》  </w:t>
            </w:r>
          </w:p>
        </w:tc>
        <w:tc>
          <w:tcPr>
            <w:tcW w:w="1814" w:type="dxa"/>
            <w:vAlign w:val="center"/>
          </w:tcPr>
          <w:p w14:paraId="2B972AB7">
            <w:pPr>
              <w:spacing w:line="240" w:lineRule="exact"/>
            </w:pPr>
            <w:r>
              <w:rPr>
                <w:rFonts w:hint="eastAsia" w:ascii="仿宋_GB2312" w:eastAsia="仿宋_GB2312"/>
                <w:sz w:val="18"/>
                <w:szCs w:val="18"/>
              </w:rPr>
              <w:t>信息形成或变更之日起20个工作日内公开</w:t>
            </w:r>
          </w:p>
        </w:tc>
        <w:tc>
          <w:tcPr>
            <w:tcW w:w="1426" w:type="dxa"/>
            <w:vAlign w:val="center"/>
          </w:tcPr>
          <w:p w14:paraId="0EA8870A">
            <w:pPr>
              <w:spacing w:line="240" w:lineRule="exact"/>
              <w:rPr>
                <w:rFonts w:ascii="仿宋_GB2312" w:eastAsia="仿宋_GB2312"/>
                <w:sz w:val="18"/>
                <w:szCs w:val="18"/>
              </w:rPr>
            </w:pPr>
            <w:r>
              <w:rPr>
                <w:rFonts w:hint="eastAsia" w:ascii="仿宋_GB2312" w:eastAsia="仿宋_GB2312"/>
                <w:sz w:val="18"/>
                <w:szCs w:val="18"/>
              </w:rPr>
              <w:t>文化和旅游行政部门，相关公共文化服务机构</w:t>
            </w:r>
          </w:p>
        </w:tc>
        <w:tc>
          <w:tcPr>
            <w:tcW w:w="1440" w:type="dxa"/>
            <w:vAlign w:val="center"/>
          </w:tcPr>
          <w:p w14:paraId="69DC08E9">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24B7C0FA">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11C6587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1AE07F5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5DA4E697">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14:paraId="5B160B2A">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690FA9D1">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42CCC43E">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59B3B0A8">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0D78B000">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5A41E44C">
            <w:pPr>
              <w:spacing w:line="240" w:lineRule="exact"/>
              <w:rPr>
                <w:rFonts w:ascii="仿宋_GB2312" w:eastAsia="仿宋_GB2312"/>
                <w:sz w:val="18"/>
                <w:szCs w:val="18"/>
              </w:rPr>
            </w:pPr>
            <w:r>
              <w:rPr>
                <w:rFonts w:hint="eastAsia" w:ascii="仿宋_GB2312" w:eastAsia="仿宋_GB2312"/>
                <w:sz w:val="18"/>
                <w:szCs w:val="18"/>
              </w:rPr>
              <w:t>√</w:t>
            </w:r>
          </w:p>
        </w:tc>
      </w:tr>
      <w:tr w14:paraId="4E1D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33B2E21">
            <w:pPr>
              <w:spacing w:line="240" w:lineRule="exact"/>
              <w:rPr>
                <w:rFonts w:ascii="仿宋_GB2312" w:eastAsia="仿宋_GB2312"/>
                <w:sz w:val="18"/>
                <w:szCs w:val="18"/>
              </w:rPr>
            </w:pPr>
            <w:r>
              <w:rPr>
                <w:rFonts w:hint="eastAsia" w:ascii="仿宋_GB2312" w:eastAsia="仿宋_GB2312"/>
                <w:sz w:val="18"/>
                <w:szCs w:val="18"/>
              </w:rPr>
              <w:t>46</w:t>
            </w:r>
          </w:p>
        </w:tc>
        <w:tc>
          <w:tcPr>
            <w:tcW w:w="734" w:type="dxa"/>
            <w:vAlign w:val="center"/>
          </w:tcPr>
          <w:p w14:paraId="26396B3E">
            <w:pPr>
              <w:spacing w:line="240" w:lineRule="exact"/>
              <w:rPr>
                <w:rFonts w:hint="eastAsia" w:ascii="仿宋_GB2312" w:eastAsia="仿宋_GB2312"/>
                <w:sz w:val="18"/>
                <w:szCs w:val="18"/>
              </w:rPr>
            </w:pPr>
            <w:r>
              <w:rPr>
                <w:rFonts w:hint="eastAsia" w:ascii="仿宋_GB2312" w:eastAsia="仿宋_GB2312"/>
                <w:sz w:val="18"/>
                <w:szCs w:val="18"/>
              </w:rPr>
              <w:t>公共</w:t>
            </w:r>
            <w:r>
              <w:rPr>
                <w:rFonts w:hint="eastAsia" w:ascii="仿宋_GB2312" w:eastAsia="仿宋_GB2312"/>
                <w:sz w:val="18"/>
                <w:szCs w:val="18"/>
              </w:rPr>
              <w:br w:type="textWrapping"/>
            </w:r>
            <w:r>
              <w:rPr>
                <w:rFonts w:hint="eastAsia" w:ascii="仿宋_GB2312" w:eastAsia="仿宋_GB2312"/>
                <w:sz w:val="18"/>
                <w:szCs w:val="18"/>
              </w:rPr>
              <w:t>服务</w:t>
            </w:r>
          </w:p>
        </w:tc>
        <w:tc>
          <w:tcPr>
            <w:tcW w:w="1620" w:type="dxa"/>
            <w:vAlign w:val="center"/>
          </w:tcPr>
          <w:p w14:paraId="68713BB0">
            <w:pPr>
              <w:spacing w:line="240" w:lineRule="exact"/>
              <w:rPr>
                <w:rFonts w:ascii="仿宋_GB2312" w:eastAsia="仿宋_GB2312"/>
                <w:sz w:val="18"/>
                <w:szCs w:val="18"/>
              </w:rPr>
            </w:pPr>
            <w:r>
              <w:rPr>
                <w:rFonts w:hint="eastAsia" w:ascii="仿宋_GB2312" w:eastAsia="仿宋_GB2312"/>
                <w:sz w:val="18"/>
                <w:szCs w:val="18"/>
              </w:rPr>
              <w:t>文博单位名录</w:t>
            </w:r>
          </w:p>
        </w:tc>
        <w:tc>
          <w:tcPr>
            <w:tcW w:w="1786" w:type="dxa"/>
            <w:vAlign w:val="center"/>
          </w:tcPr>
          <w:p w14:paraId="22FAB28D">
            <w:pPr>
              <w:spacing w:line="240" w:lineRule="exact"/>
              <w:rPr>
                <w:rFonts w:ascii="仿宋_GB2312" w:eastAsia="仿宋_GB2312"/>
                <w:sz w:val="18"/>
                <w:szCs w:val="18"/>
              </w:rPr>
            </w:pPr>
            <w:r>
              <w:rPr>
                <w:rFonts w:hint="eastAsia" w:ascii="仿宋_GB2312" w:eastAsia="仿宋_GB2312"/>
                <w:sz w:val="18"/>
                <w:szCs w:val="18"/>
              </w:rPr>
              <w:t>文物保护管理机构和博物馆名录</w:t>
            </w:r>
          </w:p>
        </w:tc>
        <w:tc>
          <w:tcPr>
            <w:tcW w:w="1980" w:type="dxa"/>
            <w:vAlign w:val="center"/>
          </w:tcPr>
          <w:p w14:paraId="21B7E7D0">
            <w:pPr>
              <w:spacing w:line="240" w:lineRule="exact"/>
              <w:rPr>
                <w:rFonts w:ascii="仿宋_GB2312" w:eastAsia="仿宋_GB2312"/>
                <w:sz w:val="18"/>
                <w:szCs w:val="18"/>
              </w:rPr>
            </w:pPr>
            <w:r>
              <w:rPr>
                <w:rFonts w:hint="eastAsia" w:ascii="仿宋_GB2312" w:eastAsia="仿宋_GB2312"/>
                <w:sz w:val="18"/>
                <w:szCs w:val="18"/>
              </w:rPr>
              <w:t>《政府信息公开条例》</w:t>
            </w:r>
          </w:p>
        </w:tc>
        <w:tc>
          <w:tcPr>
            <w:tcW w:w="1814" w:type="dxa"/>
            <w:vAlign w:val="center"/>
          </w:tcPr>
          <w:p w14:paraId="4A7E2971">
            <w:pPr>
              <w:spacing w:line="240" w:lineRule="exact"/>
            </w:pPr>
            <w:r>
              <w:rPr>
                <w:rFonts w:hint="eastAsia" w:ascii="仿宋_GB2312" w:eastAsia="仿宋_GB2312"/>
                <w:sz w:val="18"/>
                <w:szCs w:val="18"/>
              </w:rPr>
              <w:t>信息形成或变更之日起20个工作日内公开</w:t>
            </w:r>
          </w:p>
        </w:tc>
        <w:tc>
          <w:tcPr>
            <w:tcW w:w="1426" w:type="dxa"/>
            <w:vAlign w:val="center"/>
          </w:tcPr>
          <w:p w14:paraId="2211AED1">
            <w:pPr>
              <w:spacing w:line="240" w:lineRule="exact"/>
              <w:rPr>
                <w:rFonts w:ascii="仿宋_GB2312" w:eastAsia="仿宋_GB2312"/>
                <w:sz w:val="18"/>
                <w:szCs w:val="18"/>
              </w:rPr>
            </w:pPr>
            <w:r>
              <w:rPr>
                <w:rFonts w:hint="eastAsia" w:ascii="仿宋_GB2312" w:eastAsia="仿宋_GB2312"/>
                <w:sz w:val="18"/>
                <w:szCs w:val="18"/>
              </w:rPr>
              <w:t>文物行政部门</w:t>
            </w:r>
          </w:p>
        </w:tc>
        <w:tc>
          <w:tcPr>
            <w:tcW w:w="1440" w:type="dxa"/>
            <w:vAlign w:val="center"/>
          </w:tcPr>
          <w:p w14:paraId="2B6813DD">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28BB2D2A">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2D03C47E">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3A8819E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6078A41A">
            <w:pPr>
              <w:spacing w:line="240" w:lineRule="exact"/>
              <w:rPr>
                <w:rFonts w:ascii="仿宋_GB2312" w:eastAsia="仿宋_GB2312"/>
                <w:sz w:val="18"/>
                <w:szCs w:val="18"/>
              </w:rPr>
            </w:pPr>
            <w:r>
              <w:rPr>
                <w:rFonts w:hint="eastAsia" w:eastAsia="方正仿宋_GBK" w:cs="方正仿宋_GBK"/>
                <w:color w:val="000000"/>
                <w:sz w:val="24"/>
              </w:rPr>
              <w:t xml:space="preserve">□其他 </w:t>
            </w:r>
          </w:p>
        </w:tc>
        <w:tc>
          <w:tcPr>
            <w:tcW w:w="720" w:type="dxa"/>
            <w:vAlign w:val="center"/>
          </w:tcPr>
          <w:p w14:paraId="57E39F5F">
            <w:pPr>
              <w:spacing w:line="240" w:lineRule="exact"/>
              <w:rPr>
                <w:rFonts w:ascii="仿宋_GB2312" w:eastAsia="仿宋_GB2312"/>
                <w:sz w:val="18"/>
                <w:szCs w:val="18"/>
              </w:rPr>
            </w:pPr>
            <w:r>
              <w:rPr>
                <w:rFonts w:hint="eastAsia" w:ascii="仿宋_GB2312" w:eastAsia="仿宋_GB2312"/>
                <w:sz w:val="18"/>
                <w:szCs w:val="18"/>
              </w:rPr>
              <w:t>√</w:t>
            </w:r>
          </w:p>
        </w:tc>
        <w:tc>
          <w:tcPr>
            <w:tcW w:w="709" w:type="dxa"/>
            <w:vAlign w:val="center"/>
          </w:tcPr>
          <w:p w14:paraId="345DA6E6">
            <w:pPr>
              <w:spacing w:line="240" w:lineRule="exact"/>
              <w:rPr>
                <w:rFonts w:ascii="仿宋_GB2312" w:eastAsia="仿宋_GB2312"/>
                <w:sz w:val="18"/>
                <w:szCs w:val="18"/>
              </w:rPr>
            </w:pPr>
            <w:r>
              <w:rPr>
                <w:rFonts w:hint="eastAsia" w:ascii="仿宋_GB2312" w:eastAsia="仿宋_GB2312"/>
                <w:sz w:val="18"/>
                <w:szCs w:val="18"/>
              </w:rPr>
              <w:t>　</w:t>
            </w:r>
          </w:p>
        </w:tc>
        <w:tc>
          <w:tcPr>
            <w:tcW w:w="551" w:type="dxa"/>
            <w:vAlign w:val="center"/>
          </w:tcPr>
          <w:p w14:paraId="675A21B4">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28B571AF">
            <w:pPr>
              <w:spacing w:line="240" w:lineRule="exact"/>
              <w:rPr>
                <w:rFonts w:ascii="仿宋_GB2312" w:eastAsia="仿宋_GB2312"/>
                <w:sz w:val="18"/>
                <w:szCs w:val="18"/>
              </w:rPr>
            </w:pPr>
            <w:r>
              <w:rPr>
                <w:rFonts w:hint="eastAsia" w:ascii="仿宋_GB2312" w:eastAsia="仿宋_GB2312"/>
                <w:sz w:val="18"/>
                <w:szCs w:val="18"/>
              </w:rPr>
              <w:t>　</w:t>
            </w:r>
          </w:p>
        </w:tc>
        <w:tc>
          <w:tcPr>
            <w:tcW w:w="720" w:type="dxa"/>
            <w:vAlign w:val="center"/>
          </w:tcPr>
          <w:p w14:paraId="60C32430">
            <w:pPr>
              <w:spacing w:line="240" w:lineRule="exact"/>
              <w:rPr>
                <w:rFonts w:ascii="仿宋_GB2312" w:eastAsia="仿宋_GB2312"/>
                <w:sz w:val="18"/>
                <w:szCs w:val="18"/>
              </w:rPr>
            </w:pPr>
            <w:r>
              <w:rPr>
                <w:rFonts w:hint="eastAsia" w:ascii="仿宋_GB2312" w:eastAsia="仿宋_GB2312"/>
                <w:sz w:val="18"/>
                <w:szCs w:val="18"/>
              </w:rPr>
              <w:t>√</w:t>
            </w:r>
          </w:p>
        </w:tc>
        <w:tc>
          <w:tcPr>
            <w:tcW w:w="720" w:type="dxa"/>
            <w:vAlign w:val="center"/>
          </w:tcPr>
          <w:p w14:paraId="38DDC5AE">
            <w:pPr>
              <w:spacing w:line="240" w:lineRule="exact"/>
              <w:rPr>
                <w:rFonts w:ascii="仿宋_GB2312" w:eastAsia="仿宋_GB2312"/>
                <w:sz w:val="18"/>
                <w:szCs w:val="18"/>
              </w:rPr>
            </w:pPr>
            <w:r>
              <w:rPr>
                <w:rFonts w:hint="eastAsia" w:ascii="仿宋_GB2312" w:eastAsia="仿宋_GB2312"/>
                <w:sz w:val="18"/>
                <w:szCs w:val="18"/>
              </w:rPr>
              <w:t>√</w:t>
            </w:r>
          </w:p>
        </w:tc>
      </w:tr>
    </w:tbl>
    <w:p w14:paraId="1AD3BC6A">
      <w:pPr>
        <w:widowControl w:val="0"/>
        <w:numPr>
          <w:ilvl w:val="0"/>
          <w:numId w:val="0"/>
        </w:numPr>
        <w:jc w:val="both"/>
        <w:rPr>
          <w:rFonts w:hint="eastAsia" w:ascii="宋体" w:hAnsi="宋体"/>
          <w:sz w:val="18"/>
          <w:szCs w:val="18"/>
        </w:rPr>
      </w:pPr>
    </w:p>
    <w:p w14:paraId="2BA33161">
      <w:pPr>
        <w:jc w:val="center"/>
        <w:rPr>
          <w:rFonts w:hint="eastAsia" w:ascii="方正小标宋_GBK" w:eastAsia="方正小标宋_GBK"/>
          <w:sz w:val="44"/>
          <w:szCs w:val="44"/>
        </w:rPr>
      </w:pPr>
      <w:bookmarkStart w:id="8" w:name="_Toc24724725"/>
    </w:p>
    <w:p w14:paraId="39702FC0">
      <w:pPr>
        <w:jc w:val="center"/>
        <w:rPr>
          <w:rFonts w:hint="eastAsia" w:ascii="方正小标宋_GBK" w:eastAsia="方正小标宋_GBK"/>
          <w:sz w:val="44"/>
          <w:szCs w:val="44"/>
        </w:rPr>
      </w:pPr>
    </w:p>
    <w:p w14:paraId="033684AB">
      <w:pPr>
        <w:jc w:val="center"/>
        <w:rPr>
          <w:rFonts w:hint="eastAsia" w:ascii="方正小标宋_GBK" w:eastAsia="方正小标宋_GBK"/>
          <w:sz w:val="44"/>
          <w:szCs w:val="44"/>
        </w:rPr>
      </w:pPr>
    </w:p>
    <w:p w14:paraId="4696CDF5">
      <w:pPr>
        <w:jc w:val="center"/>
        <w:rPr>
          <w:rFonts w:hint="eastAsia" w:ascii="方正小标宋_GBK" w:eastAsia="方正小标宋_GBK"/>
          <w:sz w:val="44"/>
          <w:szCs w:val="44"/>
        </w:rPr>
      </w:pPr>
    </w:p>
    <w:p w14:paraId="2D9F990E">
      <w:pPr>
        <w:jc w:val="center"/>
        <w:rPr>
          <w:rFonts w:hint="eastAsia" w:ascii="方正小标宋_GBK" w:eastAsia="方正小标宋_GBK"/>
          <w:sz w:val="44"/>
          <w:szCs w:val="44"/>
        </w:rPr>
      </w:pPr>
    </w:p>
    <w:p w14:paraId="2F139503">
      <w:pPr>
        <w:jc w:val="center"/>
        <w:rPr>
          <w:rFonts w:hint="eastAsia" w:ascii="方正小标宋_GBK" w:eastAsia="方正小标宋_GBK"/>
          <w:sz w:val="44"/>
          <w:szCs w:val="44"/>
        </w:rPr>
      </w:pPr>
      <w:r>
        <w:rPr>
          <w:rFonts w:hint="eastAsia" w:ascii="方正小标宋_GBK" w:eastAsia="方正小标宋_GBK"/>
          <w:sz w:val="44"/>
          <w:szCs w:val="44"/>
        </w:rPr>
        <w:t>（二十二）安全生产领域基层政务公开标准目录</w:t>
      </w:r>
      <w:bookmarkEnd w:id="8"/>
    </w:p>
    <w:p w14:paraId="08A0BFF2">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永福县永福镇人民政府</w:t>
      </w:r>
    </w:p>
    <w:tbl>
      <w:tblPr>
        <w:tblStyle w:val="3"/>
        <w:tblW w:w="15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644"/>
        <w:gridCol w:w="900"/>
        <w:gridCol w:w="1787"/>
        <w:gridCol w:w="529"/>
        <w:gridCol w:w="720"/>
        <w:gridCol w:w="720"/>
        <w:gridCol w:w="720"/>
        <w:gridCol w:w="540"/>
        <w:gridCol w:w="540"/>
      </w:tblGrid>
      <w:tr w14:paraId="46B5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40" w:type="dxa"/>
            <w:vMerge w:val="restart"/>
            <w:vAlign w:val="center"/>
          </w:tcPr>
          <w:p w14:paraId="2E0D4928">
            <w:pPr>
              <w:widowControl/>
              <w:jc w:val="center"/>
              <w:rPr>
                <w:rFonts w:hint="eastAsia" w:ascii="仿宋_GB2312"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vAlign w:val="center"/>
          </w:tcPr>
          <w:p w14:paraId="053E3AA0">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vAlign w:val="center"/>
          </w:tcPr>
          <w:p w14:paraId="52AD6F8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14:paraId="5D0139B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644" w:type="dxa"/>
            <w:vMerge w:val="restart"/>
            <w:vAlign w:val="center"/>
          </w:tcPr>
          <w:p w14:paraId="2622AF5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vAlign w:val="center"/>
          </w:tcPr>
          <w:p w14:paraId="2112C3A6">
            <w:pPr>
              <w:widowControl/>
              <w:jc w:val="center"/>
            </w:pPr>
            <w:r>
              <w:rPr>
                <w:rFonts w:hint="eastAsia" w:ascii="黑体" w:hAnsi="宋体" w:eastAsia="黑体" w:cs="宋体"/>
                <w:color w:val="000000"/>
                <w:kern w:val="0"/>
                <w:sz w:val="22"/>
              </w:rPr>
              <w:t>公开主体</w:t>
            </w:r>
          </w:p>
        </w:tc>
        <w:tc>
          <w:tcPr>
            <w:tcW w:w="1787" w:type="dxa"/>
            <w:vMerge w:val="restart"/>
            <w:vAlign w:val="center"/>
          </w:tcPr>
          <w:p w14:paraId="39CE7A3B">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vAlign w:val="center"/>
          </w:tcPr>
          <w:p w14:paraId="3A0CC1A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vAlign w:val="center"/>
          </w:tcPr>
          <w:p w14:paraId="3C670A2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vAlign w:val="center"/>
          </w:tcPr>
          <w:p w14:paraId="2086CC9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0804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540" w:type="dxa"/>
            <w:vMerge w:val="continue"/>
            <w:vAlign w:val="center"/>
          </w:tcPr>
          <w:p w14:paraId="2B04AA4B">
            <w:pPr>
              <w:widowControl/>
              <w:jc w:val="center"/>
              <w:rPr>
                <w:rFonts w:hint="eastAsia" w:ascii="仿宋_GB2312" w:eastAsia="仿宋_GB2312"/>
                <w:color w:val="000000"/>
                <w:kern w:val="0"/>
                <w:sz w:val="18"/>
                <w:szCs w:val="18"/>
              </w:rPr>
            </w:pPr>
          </w:p>
        </w:tc>
        <w:tc>
          <w:tcPr>
            <w:tcW w:w="900" w:type="dxa"/>
            <w:vAlign w:val="center"/>
          </w:tcPr>
          <w:p w14:paraId="0448001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vAlign w:val="center"/>
          </w:tcPr>
          <w:p w14:paraId="3AD1F43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14:paraId="3813989E">
            <w:pPr>
              <w:widowControl/>
              <w:jc w:val="left"/>
              <w:rPr>
                <w:rFonts w:hint="eastAsia" w:ascii="黑体" w:hAnsi="宋体" w:eastAsia="黑体" w:cs="宋体"/>
                <w:color w:val="000000"/>
                <w:kern w:val="0"/>
                <w:sz w:val="22"/>
              </w:rPr>
            </w:pPr>
          </w:p>
        </w:tc>
        <w:tc>
          <w:tcPr>
            <w:tcW w:w="2520" w:type="dxa"/>
            <w:vMerge w:val="continue"/>
            <w:vAlign w:val="center"/>
          </w:tcPr>
          <w:p w14:paraId="769B1FAD">
            <w:pPr>
              <w:widowControl/>
              <w:jc w:val="left"/>
              <w:rPr>
                <w:rFonts w:hint="eastAsia" w:ascii="黑体" w:hAnsi="宋体" w:eastAsia="黑体" w:cs="宋体"/>
                <w:color w:val="000000"/>
                <w:kern w:val="0"/>
                <w:sz w:val="22"/>
              </w:rPr>
            </w:pPr>
          </w:p>
        </w:tc>
        <w:tc>
          <w:tcPr>
            <w:tcW w:w="1644" w:type="dxa"/>
            <w:vMerge w:val="continue"/>
            <w:vAlign w:val="center"/>
          </w:tcPr>
          <w:p w14:paraId="208F9562">
            <w:pPr>
              <w:widowControl/>
              <w:jc w:val="left"/>
              <w:rPr>
                <w:rFonts w:hint="eastAsia" w:ascii="黑体" w:hAnsi="宋体" w:eastAsia="黑体" w:cs="宋体"/>
                <w:color w:val="000000"/>
                <w:kern w:val="0"/>
                <w:sz w:val="22"/>
              </w:rPr>
            </w:pPr>
          </w:p>
        </w:tc>
        <w:tc>
          <w:tcPr>
            <w:tcW w:w="900" w:type="dxa"/>
            <w:vMerge w:val="continue"/>
            <w:vAlign w:val="center"/>
          </w:tcPr>
          <w:p w14:paraId="3F53BA0B">
            <w:pPr>
              <w:widowControl/>
              <w:jc w:val="center"/>
            </w:pPr>
          </w:p>
        </w:tc>
        <w:tc>
          <w:tcPr>
            <w:tcW w:w="1787" w:type="dxa"/>
            <w:vMerge w:val="continue"/>
            <w:vAlign w:val="center"/>
          </w:tcPr>
          <w:p w14:paraId="1980785A">
            <w:pPr>
              <w:widowControl/>
              <w:jc w:val="left"/>
              <w:rPr>
                <w:rFonts w:hint="eastAsia" w:ascii="黑体" w:hAnsi="宋体" w:eastAsia="黑体" w:cs="宋体"/>
                <w:kern w:val="0"/>
                <w:sz w:val="22"/>
              </w:rPr>
            </w:pPr>
          </w:p>
        </w:tc>
        <w:tc>
          <w:tcPr>
            <w:tcW w:w="529" w:type="dxa"/>
            <w:vAlign w:val="center"/>
          </w:tcPr>
          <w:p w14:paraId="44FD9C9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vAlign w:val="center"/>
          </w:tcPr>
          <w:p w14:paraId="1BB5A17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vAlign w:val="center"/>
          </w:tcPr>
          <w:p w14:paraId="673926C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C854BC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vAlign w:val="center"/>
          </w:tcPr>
          <w:p w14:paraId="70B5956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vAlign w:val="center"/>
          </w:tcPr>
          <w:p w14:paraId="2144844B">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14:paraId="42D13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40" w:type="dxa"/>
            <w:vAlign w:val="center"/>
          </w:tcPr>
          <w:p w14:paraId="5C04382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w:t>
            </w:r>
          </w:p>
        </w:tc>
        <w:tc>
          <w:tcPr>
            <w:tcW w:w="900" w:type="dxa"/>
            <w:vMerge w:val="restart"/>
            <w:vAlign w:val="center"/>
          </w:tcPr>
          <w:p w14:paraId="793FFE4D">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536509BD">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53E6B32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法律法规</w:t>
            </w:r>
          </w:p>
        </w:tc>
        <w:tc>
          <w:tcPr>
            <w:tcW w:w="2520" w:type="dxa"/>
            <w:vAlign w:val="center"/>
          </w:tcPr>
          <w:p w14:paraId="19A1655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与安全生产有关的法律、法规</w:t>
            </w:r>
          </w:p>
        </w:tc>
        <w:tc>
          <w:tcPr>
            <w:tcW w:w="2520" w:type="dxa"/>
            <w:vAlign w:val="center"/>
          </w:tcPr>
          <w:p w14:paraId="287E971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644" w:type="dxa"/>
            <w:vAlign w:val="center"/>
          </w:tcPr>
          <w:p w14:paraId="1D4FEB1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49552AC5">
            <w:pPr>
              <w:jc w:val="center"/>
            </w:pPr>
            <w:r>
              <w:rPr>
                <w:rFonts w:hint="eastAsia" w:ascii="仿宋_GB2312" w:eastAsia="仿宋_GB2312"/>
                <w:bCs/>
                <w:sz w:val="18"/>
                <w:szCs w:val="18"/>
              </w:rPr>
              <w:t>应急管理部门</w:t>
            </w:r>
          </w:p>
        </w:tc>
        <w:tc>
          <w:tcPr>
            <w:tcW w:w="1787" w:type="dxa"/>
            <w:vMerge w:val="restart"/>
            <w:vAlign w:val="center"/>
          </w:tcPr>
          <w:p w14:paraId="7A03D023">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5C7E5197">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4EE9CD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59720C45">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36FF8452">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14:paraId="0170FA14">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ACD427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2CFDFA9">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15699A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1808D1A6">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AABBEA3">
            <w:pPr>
              <w:rPr>
                <w:rFonts w:hint="eastAsia" w:ascii="仿宋_GB2312" w:hAnsi="宋体" w:eastAsia="仿宋_GB2312" w:cs="宋体"/>
                <w:bCs/>
                <w:sz w:val="18"/>
                <w:szCs w:val="18"/>
              </w:rPr>
            </w:pPr>
            <w:r>
              <w:rPr>
                <w:rFonts w:hint="eastAsia" w:ascii="仿宋_GB2312" w:eastAsia="仿宋_GB2312"/>
                <w:bCs/>
                <w:sz w:val="18"/>
                <w:szCs w:val="18"/>
              </w:rPr>
              <w:t>√</w:t>
            </w:r>
          </w:p>
        </w:tc>
      </w:tr>
      <w:tr w14:paraId="4464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40" w:type="dxa"/>
            <w:vAlign w:val="center"/>
          </w:tcPr>
          <w:p w14:paraId="4816D28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w:t>
            </w:r>
          </w:p>
        </w:tc>
        <w:tc>
          <w:tcPr>
            <w:tcW w:w="900" w:type="dxa"/>
            <w:vMerge w:val="continue"/>
            <w:vAlign w:val="center"/>
          </w:tcPr>
          <w:p w14:paraId="6E01EC0E">
            <w:pPr>
              <w:rPr>
                <w:rFonts w:hint="eastAsia" w:ascii="仿宋_GB2312" w:hAnsi="宋体" w:eastAsia="仿宋_GB2312" w:cs="宋体"/>
                <w:color w:val="000000"/>
                <w:sz w:val="18"/>
                <w:szCs w:val="18"/>
              </w:rPr>
            </w:pPr>
          </w:p>
        </w:tc>
        <w:tc>
          <w:tcPr>
            <w:tcW w:w="1080" w:type="dxa"/>
            <w:vAlign w:val="center"/>
          </w:tcPr>
          <w:p w14:paraId="7FA551F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部门和地方规章</w:t>
            </w:r>
          </w:p>
        </w:tc>
        <w:tc>
          <w:tcPr>
            <w:tcW w:w="2520" w:type="dxa"/>
            <w:vAlign w:val="center"/>
          </w:tcPr>
          <w:p w14:paraId="7A158491">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与安全生产有关的部门和地方规章</w:t>
            </w:r>
          </w:p>
        </w:tc>
        <w:tc>
          <w:tcPr>
            <w:tcW w:w="2520" w:type="dxa"/>
            <w:vAlign w:val="center"/>
          </w:tcPr>
          <w:p w14:paraId="511E094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644" w:type="dxa"/>
            <w:vAlign w:val="center"/>
          </w:tcPr>
          <w:p w14:paraId="068C04F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30C38C8A">
            <w:pPr>
              <w:jc w:val="center"/>
            </w:pPr>
            <w:r>
              <w:rPr>
                <w:rFonts w:hint="eastAsia" w:ascii="仿宋_GB2312" w:eastAsia="仿宋_GB2312"/>
                <w:bCs/>
                <w:sz w:val="18"/>
                <w:szCs w:val="18"/>
              </w:rPr>
              <w:t>应急管理部门</w:t>
            </w:r>
          </w:p>
        </w:tc>
        <w:tc>
          <w:tcPr>
            <w:tcW w:w="1787" w:type="dxa"/>
            <w:vMerge w:val="continue"/>
            <w:vAlign w:val="center"/>
          </w:tcPr>
          <w:p w14:paraId="6A854B78">
            <w:pPr>
              <w:spacing w:line="240" w:lineRule="exact"/>
              <w:jc w:val="left"/>
              <w:rPr>
                <w:rFonts w:hint="eastAsia" w:ascii="仿宋_GB2312" w:eastAsia="仿宋_GB2312"/>
                <w:sz w:val="18"/>
                <w:szCs w:val="18"/>
              </w:rPr>
            </w:pPr>
          </w:p>
        </w:tc>
        <w:tc>
          <w:tcPr>
            <w:tcW w:w="529" w:type="dxa"/>
            <w:vAlign w:val="center"/>
          </w:tcPr>
          <w:p w14:paraId="02BFF3B6">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144234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7BC925D8">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C473F69">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3A43679E">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E8FAA5F">
            <w:pPr>
              <w:rPr>
                <w:rFonts w:hint="eastAsia" w:ascii="仿宋_GB2312" w:hAnsi="宋体" w:eastAsia="仿宋_GB2312" w:cs="宋体"/>
                <w:bCs/>
                <w:sz w:val="18"/>
                <w:szCs w:val="18"/>
              </w:rPr>
            </w:pPr>
            <w:r>
              <w:rPr>
                <w:rFonts w:hint="eastAsia" w:ascii="仿宋_GB2312" w:eastAsia="仿宋_GB2312"/>
                <w:bCs/>
                <w:sz w:val="18"/>
                <w:szCs w:val="18"/>
              </w:rPr>
              <w:t>√</w:t>
            </w:r>
          </w:p>
        </w:tc>
      </w:tr>
      <w:tr w14:paraId="59B9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40" w:type="dxa"/>
            <w:vAlign w:val="center"/>
          </w:tcPr>
          <w:p w14:paraId="77379B5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3</w:t>
            </w:r>
          </w:p>
        </w:tc>
        <w:tc>
          <w:tcPr>
            <w:tcW w:w="900" w:type="dxa"/>
            <w:vMerge w:val="continue"/>
            <w:vAlign w:val="center"/>
          </w:tcPr>
          <w:p w14:paraId="18BA0195">
            <w:pPr>
              <w:rPr>
                <w:rFonts w:hint="eastAsia" w:ascii="仿宋_GB2312" w:hAnsi="宋体" w:eastAsia="仿宋_GB2312" w:cs="宋体"/>
                <w:color w:val="000000"/>
                <w:sz w:val="18"/>
                <w:szCs w:val="18"/>
              </w:rPr>
            </w:pPr>
          </w:p>
        </w:tc>
        <w:tc>
          <w:tcPr>
            <w:tcW w:w="1080" w:type="dxa"/>
            <w:vAlign w:val="center"/>
          </w:tcPr>
          <w:p w14:paraId="4A03D4A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vAlign w:val="center"/>
          </w:tcPr>
          <w:p w14:paraId="6EE6925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14:paraId="5B3A3DB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《政府信息公开条例》</w:t>
            </w:r>
          </w:p>
        </w:tc>
        <w:tc>
          <w:tcPr>
            <w:tcW w:w="1644" w:type="dxa"/>
            <w:vAlign w:val="center"/>
          </w:tcPr>
          <w:p w14:paraId="16CFCF6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14:paraId="1914EBA0">
            <w:pPr>
              <w:jc w:val="center"/>
            </w:pPr>
            <w:r>
              <w:rPr>
                <w:rFonts w:hint="eastAsia" w:ascii="仿宋_GB2312" w:eastAsia="仿宋_GB2312"/>
                <w:bCs/>
                <w:sz w:val="18"/>
                <w:szCs w:val="18"/>
              </w:rPr>
              <w:t>应急管理部门</w:t>
            </w:r>
          </w:p>
        </w:tc>
        <w:tc>
          <w:tcPr>
            <w:tcW w:w="1787" w:type="dxa"/>
            <w:vMerge w:val="continue"/>
            <w:vAlign w:val="center"/>
          </w:tcPr>
          <w:p w14:paraId="1F5BFC41">
            <w:pPr>
              <w:spacing w:line="240" w:lineRule="exact"/>
              <w:jc w:val="left"/>
              <w:rPr>
                <w:rFonts w:hint="eastAsia" w:ascii="仿宋_GB2312" w:eastAsia="仿宋_GB2312"/>
                <w:sz w:val="18"/>
                <w:szCs w:val="18"/>
              </w:rPr>
            </w:pPr>
          </w:p>
        </w:tc>
        <w:tc>
          <w:tcPr>
            <w:tcW w:w="529" w:type="dxa"/>
            <w:vAlign w:val="center"/>
          </w:tcPr>
          <w:p w14:paraId="21772D26">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837ED4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28E38E3">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3A030E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B66E388">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712A5FD">
            <w:pPr>
              <w:rPr>
                <w:rFonts w:hint="eastAsia" w:ascii="仿宋_GB2312" w:hAnsi="宋体" w:eastAsia="仿宋_GB2312" w:cs="宋体"/>
                <w:bCs/>
                <w:sz w:val="18"/>
                <w:szCs w:val="18"/>
              </w:rPr>
            </w:pPr>
            <w:r>
              <w:rPr>
                <w:rFonts w:hint="eastAsia" w:ascii="仿宋_GB2312" w:eastAsia="仿宋_GB2312"/>
                <w:bCs/>
                <w:sz w:val="18"/>
                <w:szCs w:val="18"/>
              </w:rPr>
              <w:t>√</w:t>
            </w:r>
          </w:p>
        </w:tc>
      </w:tr>
      <w:tr w14:paraId="51F4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1BB26AD1">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5</w:t>
            </w:r>
          </w:p>
        </w:tc>
        <w:tc>
          <w:tcPr>
            <w:tcW w:w="900" w:type="dxa"/>
            <w:vMerge w:val="continue"/>
            <w:vAlign w:val="center"/>
          </w:tcPr>
          <w:p w14:paraId="1E002DF8">
            <w:pPr>
              <w:rPr>
                <w:rFonts w:hint="eastAsia" w:ascii="仿宋_GB2312" w:hAnsi="宋体" w:eastAsia="仿宋_GB2312" w:cs="宋体"/>
                <w:color w:val="000000"/>
                <w:sz w:val="18"/>
                <w:szCs w:val="18"/>
              </w:rPr>
            </w:pPr>
          </w:p>
        </w:tc>
        <w:tc>
          <w:tcPr>
            <w:tcW w:w="1080" w:type="dxa"/>
            <w:vAlign w:val="center"/>
          </w:tcPr>
          <w:p w14:paraId="5BC6699D">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vAlign w:val="center"/>
          </w:tcPr>
          <w:p w14:paraId="77F419A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14:paraId="74CD480F">
            <w:pPr>
              <w:rPr>
                <w:rFonts w:eastAsia="仿宋_GB2312"/>
                <w:bCs/>
                <w:color w:val="000000"/>
                <w:sz w:val="18"/>
                <w:szCs w:val="18"/>
              </w:rPr>
            </w:pPr>
            <w:r>
              <w:rPr>
                <w:rFonts w:eastAsia="仿宋_GB2312"/>
                <w:bCs/>
                <w:color w:val="000000"/>
                <w:sz w:val="18"/>
                <w:szCs w:val="18"/>
              </w:rPr>
              <w:t>《政府信息公开条例》、《关于全面推进政务公开工作的意见》（中办发〔2016〕8号）</w:t>
            </w:r>
          </w:p>
        </w:tc>
        <w:tc>
          <w:tcPr>
            <w:tcW w:w="1644" w:type="dxa"/>
            <w:vAlign w:val="center"/>
          </w:tcPr>
          <w:p w14:paraId="28DCC5F2">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224A1289">
            <w:pPr>
              <w:jc w:val="center"/>
            </w:pPr>
            <w:r>
              <w:rPr>
                <w:rFonts w:hint="eastAsia" w:ascii="仿宋_GB2312" w:eastAsia="仿宋_GB2312"/>
                <w:bCs/>
                <w:sz w:val="18"/>
                <w:szCs w:val="18"/>
              </w:rPr>
              <w:t>应急管理部门</w:t>
            </w:r>
          </w:p>
        </w:tc>
        <w:tc>
          <w:tcPr>
            <w:tcW w:w="1787" w:type="dxa"/>
            <w:vAlign w:val="center"/>
          </w:tcPr>
          <w:p w14:paraId="5687FB0C">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78A67127">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4AC7D13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4A2DF028">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20DD3898">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r>
              <w:rPr>
                <w:rFonts w:hint="eastAsia" w:ascii="仿宋_GB2312" w:eastAsia="仿宋_GB2312"/>
                <w:sz w:val="18"/>
                <w:szCs w:val="18"/>
              </w:rPr>
              <w:t xml:space="preserve"> </w:t>
            </w:r>
          </w:p>
        </w:tc>
        <w:tc>
          <w:tcPr>
            <w:tcW w:w="529" w:type="dxa"/>
            <w:vAlign w:val="center"/>
          </w:tcPr>
          <w:p w14:paraId="66057A8D">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DCF8A4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20E07AFD">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5D112C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5F8DE8C">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361C1A0">
            <w:pPr>
              <w:rPr>
                <w:rFonts w:hint="eastAsia" w:ascii="仿宋_GB2312" w:hAnsi="宋体" w:eastAsia="仿宋_GB2312" w:cs="宋体"/>
                <w:bCs/>
                <w:sz w:val="18"/>
                <w:szCs w:val="18"/>
              </w:rPr>
            </w:pPr>
            <w:r>
              <w:rPr>
                <w:rFonts w:hint="eastAsia" w:ascii="仿宋_GB2312" w:eastAsia="仿宋_GB2312"/>
                <w:bCs/>
                <w:sz w:val="18"/>
                <w:szCs w:val="18"/>
              </w:rPr>
              <w:t>√</w:t>
            </w:r>
          </w:p>
        </w:tc>
      </w:tr>
      <w:tr w14:paraId="595B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540" w:type="dxa"/>
            <w:vAlign w:val="center"/>
          </w:tcPr>
          <w:p w14:paraId="56FBAAC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7</w:t>
            </w:r>
          </w:p>
        </w:tc>
        <w:tc>
          <w:tcPr>
            <w:tcW w:w="900" w:type="dxa"/>
            <w:vMerge w:val="restart"/>
            <w:vAlign w:val="center"/>
          </w:tcPr>
          <w:p w14:paraId="7431CE31">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11FD36E3">
            <w:pPr>
              <w:ind w:firstLine="180" w:firstLineChars="100"/>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vAlign w:val="center"/>
          </w:tcPr>
          <w:p w14:paraId="62E8DDE4">
            <w:pPr>
              <w:rPr>
                <w:rFonts w:hint="eastAsia" w:ascii="仿宋_GB2312" w:hAnsi="宋体" w:eastAsia="仿宋_GB2312" w:cs="宋体"/>
                <w:bCs/>
                <w:sz w:val="18"/>
                <w:szCs w:val="18"/>
              </w:rPr>
            </w:pPr>
            <w:r>
              <w:rPr>
                <w:rFonts w:hint="eastAsia" w:ascii="仿宋_GB2312" w:eastAsia="仿宋_GB2312"/>
                <w:bCs/>
                <w:sz w:val="18"/>
                <w:szCs w:val="18"/>
              </w:rPr>
              <w:t>重要会议</w:t>
            </w:r>
          </w:p>
        </w:tc>
        <w:tc>
          <w:tcPr>
            <w:tcW w:w="2520" w:type="dxa"/>
            <w:vAlign w:val="center"/>
          </w:tcPr>
          <w:p w14:paraId="6B6960E7">
            <w:pPr>
              <w:rPr>
                <w:rFonts w:hint="eastAsia" w:ascii="仿宋_GB2312" w:hAnsi="宋体" w:eastAsia="仿宋_GB2312" w:cs="宋体"/>
                <w:bCs/>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2520" w:type="dxa"/>
            <w:vAlign w:val="top"/>
          </w:tcPr>
          <w:p w14:paraId="584787BC">
            <w:pPr>
              <w:rPr>
                <w:rFonts w:eastAsia="仿宋_GB2312"/>
              </w:rPr>
            </w:pPr>
            <w:r>
              <w:rPr>
                <w:rFonts w:eastAsia="仿宋_GB2312"/>
                <w:bCs/>
                <w:color w:val="000000"/>
                <w:sz w:val="18"/>
                <w:szCs w:val="18"/>
              </w:rPr>
              <w:t>《政府信息公开条例》、《关于全面推进政务公开工作的意见》（中办发〔2016〕8号）</w:t>
            </w:r>
          </w:p>
        </w:tc>
        <w:tc>
          <w:tcPr>
            <w:tcW w:w="1644" w:type="dxa"/>
            <w:vAlign w:val="center"/>
          </w:tcPr>
          <w:p w14:paraId="01996386">
            <w:pPr>
              <w:rPr>
                <w:rFonts w:hint="eastAsia" w:ascii="仿宋_GB2312" w:hAnsi="宋体" w:eastAsia="仿宋_GB2312" w:cs="宋体"/>
                <w:bCs/>
                <w:sz w:val="18"/>
                <w:szCs w:val="18"/>
              </w:rPr>
            </w:pPr>
            <w:r>
              <w:rPr>
                <w:rFonts w:hint="eastAsia" w:ascii="仿宋_GB2312" w:eastAsia="仿宋_GB2312"/>
                <w:bCs/>
                <w:sz w:val="18"/>
                <w:szCs w:val="18"/>
              </w:rPr>
              <w:t>提前一周发通知邀请</w:t>
            </w:r>
          </w:p>
        </w:tc>
        <w:tc>
          <w:tcPr>
            <w:tcW w:w="900" w:type="dxa"/>
            <w:vAlign w:val="center"/>
          </w:tcPr>
          <w:p w14:paraId="313BF25D">
            <w:r>
              <w:rPr>
                <w:rFonts w:hint="eastAsia" w:ascii="仿宋_GB2312" w:eastAsia="仿宋_GB2312"/>
                <w:bCs/>
                <w:sz w:val="18"/>
                <w:szCs w:val="18"/>
              </w:rPr>
              <w:t>应急管理部门</w:t>
            </w:r>
          </w:p>
        </w:tc>
        <w:tc>
          <w:tcPr>
            <w:tcW w:w="1787" w:type="dxa"/>
            <w:vAlign w:val="center"/>
          </w:tcPr>
          <w:p w14:paraId="4541FBFA">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09AAC01A">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59ED54AE">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5C4C0FB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6AD90DD8">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r>
              <w:rPr>
                <w:rFonts w:hint="eastAsia" w:eastAsia="方正仿宋_GBK" w:cs="方正仿宋_GBK"/>
                <w:color w:val="000000"/>
                <w:sz w:val="24"/>
              </w:rPr>
              <w:t xml:space="preserve"> </w:t>
            </w:r>
          </w:p>
        </w:tc>
        <w:tc>
          <w:tcPr>
            <w:tcW w:w="529" w:type="dxa"/>
            <w:vAlign w:val="center"/>
          </w:tcPr>
          <w:p w14:paraId="5652633A">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2287E33">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FD999D2">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71BD6E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2E268841">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0162ED2">
            <w:pPr>
              <w:rPr>
                <w:rFonts w:hint="eastAsia" w:ascii="仿宋_GB2312" w:hAnsi="宋体" w:eastAsia="仿宋_GB2312" w:cs="宋体"/>
                <w:bCs/>
                <w:sz w:val="18"/>
                <w:szCs w:val="18"/>
              </w:rPr>
            </w:pPr>
            <w:r>
              <w:rPr>
                <w:rFonts w:hint="eastAsia" w:ascii="仿宋_GB2312" w:eastAsia="仿宋_GB2312"/>
                <w:bCs/>
                <w:sz w:val="18"/>
                <w:szCs w:val="18"/>
              </w:rPr>
              <w:t>√</w:t>
            </w:r>
          </w:p>
        </w:tc>
      </w:tr>
      <w:tr w14:paraId="75E20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540" w:type="dxa"/>
            <w:vAlign w:val="center"/>
          </w:tcPr>
          <w:p w14:paraId="4ED0E73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8</w:t>
            </w:r>
          </w:p>
        </w:tc>
        <w:tc>
          <w:tcPr>
            <w:tcW w:w="900" w:type="dxa"/>
            <w:vMerge w:val="continue"/>
            <w:vAlign w:val="center"/>
          </w:tcPr>
          <w:p w14:paraId="2E7F64AF">
            <w:pPr>
              <w:rPr>
                <w:rFonts w:hint="eastAsia" w:ascii="仿宋_GB2312" w:hAnsi="宋体" w:eastAsia="仿宋_GB2312" w:cs="宋体"/>
                <w:color w:val="000000"/>
                <w:sz w:val="18"/>
                <w:szCs w:val="18"/>
              </w:rPr>
            </w:pPr>
          </w:p>
        </w:tc>
        <w:tc>
          <w:tcPr>
            <w:tcW w:w="1080" w:type="dxa"/>
            <w:vAlign w:val="center"/>
          </w:tcPr>
          <w:p w14:paraId="461E4CE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520" w:type="dxa"/>
            <w:vAlign w:val="center"/>
          </w:tcPr>
          <w:p w14:paraId="131105E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2520" w:type="dxa"/>
            <w:vAlign w:val="top"/>
          </w:tcPr>
          <w:p w14:paraId="531E173A">
            <w:pPr>
              <w:rPr>
                <w:rFonts w:eastAsia="仿宋_GB2312"/>
              </w:rPr>
            </w:pPr>
            <w:r>
              <w:rPr>
                <w:rFonts w:eastAsia="仿宋_GB2312"/>
                <w:bCs/>
                <w:color w:val="000000"/>
                <w:sz w:val="18"/>
                <w:szCs w:val="18"/>
              </w:rPr>
              <w:t>《政府信息公开条例》、《关于全面推进政务公开工作的意见》（中办发〔2016〕8号）</w:t>
            </w:r>
          </w:p>
        </w:tc>
        <w:tc>
          <w:tcPr>
            <w:tcW w:w="1644" w:type="dxa"/>
            <w:vAlign w:val="center"/>
          </w:tcPr>
          <w:p w14:paraId="547256C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900" w:type="dxa"/>
            <w:vAlign w:val="center"/>
          </w:tcPr>
          <w:p w14:paraId="481B4FB5">
            <w:r>
              <w:rPr>
                <w:rFonts w:hint="eastAsia" w:ascii="仿宋_GB2312" w:eastAsia="仿宋_GB2312"/>
                <w:bCs/>
                <w:sz w:val="18"/>
                <w:szCs w:val="18"/>
              </w:rPr>
              <w:t>应急管理部门</w:t>
            </w:r>
          </w:p>
        </w:tc>
        <w:tc>
          <w:tcPr>
            <w:tcW w:w="1787" w:type="dxa"/>
            <w:vAlign w:val="center"/>
          </w:tcPr>
          <w:p w14:paraId="02146247">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50F6F39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0DD7284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49044024">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3A7F24DB">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r>
              <w:rPr>
                <w:rFonts w:hint="eastAsia" w:ascii="仿宋_GB2312" w:eastAsia="仿宋_GB2312"/>
                <w:sz w:val="18"/>
                <w:szCs w:val="18"/>
              </w:rPr>
              <w:t xml:space="preserve">  </w:t>
            </w:r>
          </w:p>
        </w:tc>
        <w:tc>
          <w:tcPr>
            <w:tcW w:w="529" w:type="dxa"/>
            <w:vAlign w:val="center"/>
          </w:tcPr>
          <w:p w14:paraId="6600C6A4">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2F1B03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7DCF1166">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2EC633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4D64481A">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7C216BE">
            <w:pPr>
              <w:rPr>
                <w:rFonts w:hint="eastAsia" w:ascii="仿宋_GB2312" w:hAnsi="宋体" w:eastAsia="仿宋_GB2312" w:cs="宋体"/>
                <w:bCs/>
                <w:sz w:val="18"/>
                <w:szCs w:val="18"/>
              </w:rPr>
            </w:pPr>
            <w:r>
              <w:rPr>
                <w:rFonts w:hint="eastAsia" w:ascii="仿宋_GB2312" w:eastAsia="仿宋_GB2312"/>
                <w:bCs/>
                <w:sz w:val="18"/>
                <w:szCs w:val="18"/>
              </w:rPr>
              <w:t>√</w:t>
            </w:r>
          </w:p>
        </w:tc>
      </w:tr>
      <w:tr w14:paraId="3E13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540" w:type="dxa"/>
            <w:vAlign w:val="center"/>
          </w:tcPr>
          <w:p w14:paraId="03CFF43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12</w:t>
            </w:r>
          </w:p>
        </w:tc>
        <w:tc>
          <w:tcPr>
            <w:tcW w:w="900" w:type="dxa"/>
            <w:vAlign w:val="center"/>
          </w:tcPr>
          <w:p w14:paraId="0094538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21BDA4A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14:paraId="6A49B27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520" w:type="dxa"/>
            <w:vAlign w:val="center"/>
          </w:tcPr>
          <w:p w14:paraId="25869ED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520" w:type="dxa"/>
            <w:vAlign w:val="center"/>
          </w:tcPr>
          <w:p w14:paraId="3AAADF2B">
            <w:pPr>
              <w:rPr>
                <w:rFonts w:eastAsia="仿宋_GB2312"/>
                <w:bCs/>
                <w:color w:val="000000"/>
                <w:sz w:val="18"/>
                <w:szCs w:val="18"/>
              </w:rPr>
            </w:pPr>
            <w:r>
              <w:rPr>
                <w:rFonts w:eastAsia="仿宋_GB2312"/>
                <w:bCs/>
                <w:color w:val="000000"/>
                <w:sz w:val="18"/>
                <w:szCs w:val="18"/>
              </w:rPr>
              <w:t>《安全生产法》、《政府信息公开条例》、《中共中央 国务院关于推进安全生产领域改革发展的意见》（中发〔2016〕32号）</w:t>
            </w:r>
          </w:p>
        </w:tc>
        <w:tc>
          <w:tcPr>
            <w:tcW w:w="1644" w:type="dxa"/>
            <w:vAlign w:val="center"/>
          </w:tcPr>
          <w:p w14:paraId="390E9AD0">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35DC7FEE">
            <w:r>
              <w:rPr>
                <w:rFonts w:hint="eastAsia" w:ascii="仿宋_GB2312" w:eastAsia="仿宋_GB2312"/>
                <w:bCs/>
                <w:sz w:val="18"/>
                <w:szCs w:val="18"/>
              </w:rPr>
              <w:t>应急管理部门</w:t>
            </w:r>
          </w:p>
        </w:tc>
        <w:tc>
          <w:tcPr>
            <w:tcW w:w="1787" w:type="dxa"/>
            <w:vAlign w:val="center"/>
          </w:tcPr>
          <w:p w14:paraId="1D368468">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77004E15">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4621DA0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18ABFBEA">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3C2092F8">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其他 </w:t>
            </w:r>
            <w:r>
              <w:rPr>
                <w:rFonts w:hint="eastAsia" w:eastAsia="方正仿宋_GBK" w:cs="方正仿宋_GBK"/>
                <w:color w:val="000000"/>
                <w:sz w:val="24"/>
                <w:lang w:eastAsia="zh-CN"/>
              </w:rPr>
              <w:t>（广播电视）</w:t>
            </w:r>
          </w:p>
        </w:tc>
        <w:tc>
          <w:tcPr>
            <w:tcW w:w="529" w:type="dxa"/>
            <w:vAlign w:val="center"/>
          </w:tcPr>
          <w:p w14:paraId="072FF6F9">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00D9BDA">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3D2FB814">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3BB77BCA">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4278E3D0">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1505741">
            <w:pPr>
              <w:rPr>
                <w:rFonts w:hint="eastAsia" w:ascii="仿宋_GB2312" w:hAnsi="宋体" w:eastAsia="仿宋_GB2312" w:cs="宋体"/>
                <w:bCs/>
                <w:sz w:val="18"/>
                <w:szCs w:val="18"/>
              </w:rPr>
            </w:pPr>
            <w:r>
              <w:rPr>
                <w:rFonts w:hint="eastAsia" w:ascii="仿宋_GB2312" w:eastAsia="仿宋_GB2312"/>
                <w:bCs/>
                <w:sz w:val="18"/>
                <w:szCs w:val="18"/>
              </w:rPr>
              <w:t>√</w:t>
            </w:r>
          </w:p>
        </w:tc>
      </w:tr>
      <w:tr w14:paraId="6382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540" w:type="dxa"/>
            <w:vAlign w:val="center"/>
          </w:tcPr>
          <w:p w14:paraId="4CBD62E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vMerge w:val="restart"/>
            <w:vAlign w:val="center"/>
          </w:tcPr>
          <w:p w14:paraId="305EADE0">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59C4926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14:paraId="0597B4E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520" w:type="dxa"/>
            <w:vAlign w:val="center"/>
          </w:tcPr>
          <w:p w14:paraId="608605D0">
            <w:pPr>
              <w:rPr>
                <w:rFonts w:hint="eastAsia" w:ascii="仿宋_GB2312" w:hAnsi="宋体" w:eastAsia="仿宋_GB2312" w:cs="宋体"/>
                <w:bCs/>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520" w:type="dxa"/>
            <w:vAlign w:val="center"/>
          </w:tcPr>
          <w:p w14:paraId="5995EFCC">
            <w:pPr>
              <w:rPr>
                <w:rFonts w:eastAsia="仿宋_GB2312"/>
                <w:bCs/>
                <w:color w:val="000000"/>
                <w:sz w:val="18"/>
                <w:szCs w:val="18"/>
              </w:rPr>
            </w:pPr>
            <w:r>
              <w:rPr>
                <w:rFonts w:eastAsia="仿宋_GB2312"/>
                <w:bCs/>
                <w:color w:val="000000"/>
                <w:sz w:val="18"/>
                <w:szCs w:val="18"/>
              </w:rPr>
              <w:t>《政府信息公开条例》、《突发事件应对法》、《关于全面</w:t>
            </w:r>
            <w:r>
              <w:rPr>
                <w:rFonts w:hint="eastAsia" w:eastAsia="仿宋_GB2312"/>
                <w:bCs/>
                <w:color w:val="000000"/>
                <w:sz w:val="18"/>
                <w:szCs w:val="18"/>
                <w:lang w:eastAsia="zh-CN"/>
              </w:rPr>
              <w:t>推进</w:t>
            </w:r>
            <w:bookmarkStart w:id="12" w:name="_GoBack"/>
            <w:bookmarkEnd w:id="12"/>
            <w:r>
              <w:rPr>
                <w:rFonts w:eastAsia="仿宋_GB2312"/>
                <w:bCs/>
                <w:color w:val="000000"/>
                <w:sz w:val="18"/>
                <w:szCs w:val="18"/>
              </w:rPr>
              <w:t>政务公开工作的意见》</w:t>
            </w:r>
          </w:p>
        </w:tc>
        <w:tc>
          <w:tcPr>
            <w:tcW w:w="1644" w:type="dxa"/>
            <w:vAlign w:val="center"/>
          </w:tcPr>
          <w:p w14:paraId="525026AB">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14:paraId="5ABABE96">
            <w:r>
              <w:rPr>
                <w:rFonts w:hint="eastAsia" w:ascii="仿宋_GB2312" w:eastAsia="仿宋_GB2312"/>
                <w:bCs/>
                <w:sz w:val="18"/>
                <w:szCs w:val="18"/>
              </w:rPr>
              <w:t>应急管理部门</w:t>
            </w:r>
          </w:p>
        </w:tc>
        <w:tc>
          <w:tcPr>
            <w:tcW w:w="1787" w:type="dxa"/>
            <w:vAlign w:val="center"/>
          </w:tcPr>
          <w:p w14:paraId="3E963B7D">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1D95DA13">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79DF8AD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11EF3B17">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645FB915">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其他 </w:t>
            </w:r>
            <w:r>
              <w:rPr>
                <w:rFonts w:hint="eastAsia" w:eastAsia="方正仿宋_GBK" w:cs="方正仿宋_GBK"/>
                <w:color w:val="000000"/>
                <w:sz w:val="24"/>
                <w:lang w:eastAsia="zh-CN"/>
              </w:rPr>
              <w:t>（便民服务站）</w:t>
            </w:r>
          </w:p>
        </w:tc>
        <w:tc>
          <w:tcPr>
            <w:tcW w:w="529" w:type="dxa"/>
            <w:vAlign w:val="center"/>
          </w:tcPr>
          <w:p w14:paraId="76D31EFF">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6F3962E">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1C2A400C">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BD11F35">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36DA5033">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9DC89CE">
            <w:pPr>
              <w:rPr>
                <w:rFonts w:hint="eastAsia" w:ascii="仿宋_GB2312" w:hAnsi="宋体" w:eastAsia="仿宋_GB2312" w:cs="宋体"/>
                <w:bCs/>
                <w:sz w:val="18"/>
                <w:szCs w:val="18"/>
              </w:rPr>
            </w:pPr>
            <w:r>
              <w:rPr>
                <w:rFonts w:hint="eastAsia" w:ascii="仿宋_GB2312" w:eastAsia="仿宋_GB2312"/>
                <w:bCs/>
                <w:sz w:val="18"/>
                <w:szCs w:val="18"/>
              </w:rPr>
              <w:t>√</w:t>
            </w:r>
          </w:p>
        </w:tc>
      </w:tr>
      <w:tr w14:paraId="138B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540" w:type="dxa"/>
            <w:vAlign w:val="center"/>
          </w:tcPr>
          <w:p w14:paraId="523EB05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vMerge w:val="continue"/>
            <w:vAlign w:val="center"/>
          </w:tcPr>
          <w:p w14:paraId="486E560D">
            <w:pPr>
              <w:rPr>
                <w:rFonts w:hint="eastAsia" w:ascii="仿宋_GB2312" w:hAnsi="宋体" w:eastAsia="仿宋_GB2312" w:cs="宋体"/>
                <w:color w:val="000000"/>
                <w:sz w:val="18"/>
                <w:szCs w:val="18"/>
              </w:rPr>
            </w:pPr>
          </w:p>
        </w:tc>
        <w:tc>
          <w:tcPr>
            <w:tcW w:w="1080" w:type="dxa"/>
            <w:vAlign w:val="center"/>
          </w:tcPr>
          <w:p w14:paraId="0CBD6F7A">
            <w:pPr>
              <w:rPr>
                <w:rFonts w:hint="eastAsia" w:ascii="仿宋_GB2312" w:hAnsi="宋体" w:eastAsia="仿宋_GB2312" w:cs="宋体"/>
                <w:bCs/>
                <w:sz w:val="18"/>
                <w:szCs w:val="18"/>
              </w:rPr>
            </w:pPr>
            <w:r>
              <w:rPr>
                <w:rFonts w:hint="eastAsia" w:ascii="仿宋_GB2312" w:eastAsia="仿宋_GB2312"/>
                <w:bCs/>
                <w:sz w:val="18"/>
                <w:szCs w:val="18"/>
              </w:rPr>
              <w:t>动态信息</w:t>
            </w:r>
          </w:p>
        </w:tc>
        <w:tc>
          <w:tcPr>
            <w:tcW w:w="2520" w:type="dxa"/>
            <w:vAlign w:val="center"/>
          </w:tcPr>
          <w:p w14:paraId="688D856A">
            <w:pPr>
              <w:rPr>
                <w:rFonts w:hint="eastAsia"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vAlign w:val="center"/>
          </w:tcPr>
          <w:p w14:paraId="1CBDAB10">
            <w:pPr>
              <w:rPr>
                <w:rFonts w:eastAsia="仿宋_GB2312"/>
                <w:bCs/>
                <w:sz w:val="18"/>
                <w:szCs w:val="18"/>
              </w:rPr>
            </w:pPr>
            <w:r>
              <w:rPr>
                <w:rFonts w:eastAsia="仿宋_GB2312"/>
                <w:bCs/>
                <w:sz w:val="18"/>
                <w:szCs w:val="18"/>
              </w:rPr>
              <w:t>《政府信息公开条例》、《中共中央 国务院关于推进安全生产领域改革发展的意见》（中发〔2016〕32号）</w:t>
            </w:r>
          </w:p>
        </w:tc>
        <w:tc>
          <w:tcPr>
            <w:tcW w:w="1644" w:type="dxa"/>
            <w:vAlign w:val="center"/>
          </w:tcPr>
          <w:p w14:paraId="1FCF0B2F">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36FA285A">
            <w:r>
              <w:rPr>
                <w:rFonts w:hint="eastAsia" w:ascii="仿宋_GB2312" w:eastAsia="仿宋_GB2312"/>
                <w:bCs/>
                <w:sz w:val="18"/>
                <w:szCs w:val="18"/>
              </w:rPr>
              <w:t>应急管理部门</w:t>
            </w:r>
          </w:p>
        </w:tc>
        <w:tc>
          <w:tcPr>
            <w:tcW w:w="1787" w:type="dxa"/>
            <w:vAlign w:val="center"/>
          </w:tcPr>
          <w:p w14:paraId="7EBEE585">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12A4DCA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42EC08F7">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发布会</w:t>
            </w:r>
          </w:p>
          <w:p w14:paraId="361C6111">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1FD5382D">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（广播电视、纸质媒体）</w:t>
            </w:r>
          </w:p>
        </w:tc>
        <w:tc>
          <w:tcPr>
            <w:tcW w:w="529" w:type="dxa"/>
            <w:vAlign w:val="center"/>
          </w:tcPr>
          <w:p w14:paraId="6ED32CD1">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D9D68C8">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0D9A38FE">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4C03026">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7B12C9B">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46E6BC2">
            <w:pPr>
              <w:rPr>
                <w:rFonts w:hint="eastAsia" w:ascii="仿宋_GB2312" w:hAnsi="宋体" w:eastAsia="仿宋_GB2312" w:cs="宋体"/>
                <w:bCs/>
                <w:sz w:val="18"/>
                <w:szCs w:val="18"/>
              </w:rPr>
            </w:pPr>
            <w:r>
              <w:rPr>
                <w:rFonts w:hint="eastAsia" w:ascii="仿宋_GB2312" w:eastAsia="仿宋_GB2312"/>
                <w:bCs/>
                <w:sz w:val="18"/>
                <w:szCs w:val="18"/>
              </w:rPr>
              <w:t>√</w:t>
            </w:r>
          </w:p>
        </w:tc>
      </w:tr>
      <w:tr w14:paraId="3DC6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8" w:hRule="atLeast"/>
          <w:jc w:val="center"/>
        </w:trPr>
        <w:tc>
          <w:tcPr>
            <w:tcW w:w="540" w:type="dxa"/>
            <w:vAlign w:val="center"/>
          </w:tcPr>
          <w:p w14:paraId="5AE8475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Align w:val="center"/>
          </w:tcPr>
          <w:p w14:paraId="393BFBB2">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14:paraId="499B389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vAlign w:val="center"/>
          </w:tcPr>
          <w:p w14:paraId="41068E93">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520" w:type="dxa"/>
            <w:vAlign w:val="center"/>
          </w:tcPr>
          <w:p w14:paraId="39BDCFCC">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2520" w:type="dxa"/>
            <w:vAlign w:val="center"/>
          </w:tcPr>
          <w:p w14:paraId="53D3C6E5">
            <w:pPr>
              <w:rPr>
                <w:rFonts w:eastAsia="仿宋_GB2312"/>
                <w:bCs/>
                <w:sz w:val="18"/>
                <w:szCs w:val="18"/>
              </w:rPr>
            </w:pPr>
            <w:r>
              <w:rPr>
                <w:rFonts w:eastAsia="仿宋_GB2312"/>
                <w:bCs/>
                <w:sz w:val="18"/>
                <w:szCs w:val="18"/>
              </w:rPr>
              <w:t>《政府信息公开条例》、《中共中央 国务院关于推进安全生产领域改革发展的意见》（中发〔2016〕32号）</w:t>
            </w:r>
          </w:p>
        </w:tc>
        <w:tc>
          <w:tcPr>
            <w:tcW w:w="1644" w:type="dxa"/>
            <w:vAlign w:val="center"/>
          </w:tcPr>
          <w:p w14:paraId="18A4318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900" w:type="dxa"/>
            <w:vAlign w:val="center"/>
          </w:tcPr>
          <w:p w14:paraId="772F95A4">
            <w:r>
              <w:rPr>
                <w:rFonts w:hint="eastAsia" w:ascii="仿宋_GB2312" w:eastAsia="仿宋_GB2312"/>
                <w:bCs/>
                <w:sz w:val="18"/>
                <w:szCs w:val="18"/>
              </w:rPr>
              <w:t>应急管理部门</w:t>
            </w:r>
          </w:p>
        </w:tc>
        <w:tc>
          <w:tcPr>
            <w:tcW w:w="1787" w:type="dxa"/>
            <w:vAlign w:val="center"/>
          </w:tcPr>
          <w:p w14:paraId="43947459">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065FD8BB">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6A703F20">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发布会</w:t>
            </w:r>
          </w:p>
          <w:p w14:paraId="469EA1EE">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61C044BF">
            <w:pPr>
              <w:spacing w:line="240" w:lineRule="exact"/>
              <w:jc w:val="left"/>
              <w:rPr>
                <w:rFonts w:hint="eastAsia"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（便民服务站、广播电视、纸质媒体、入户</w:t>
            </w:r>
            <w:r>
              <w:rPr>
                <w:rFonts w:hint="eastAsia" w:eastAsia="方正仿宋_GBK" w:cs="方正仿宋_GBK"/>
                <w:color w:val="000000"/>
                <w:sz w:val="24"/>
                <w:lang w:val="en-US" w:eastAsia="zh-CN"/>
              </w:rPr>
              <w:t>/现场、精准推送</w:t>
            </w:r>
            <w:r>
              <w:rPr>
                <w:rFonts w:hint="eastAsia" w:eastAsia="方正仿宋_GBK" w:cs="方正仿宋_GBK"/>
                <w:color w:val="000000"/>
                <w:sz w:val="24"/>
                <w:lang w:eastAsia="zh-CN"/>
              </w:rPr>
              <w:t>）</w:t>
            </w:r>
          </w:p>
          <w:p w14:paraId="0DD4212C">
            <w:pPr>
              <w:spacing w:line="240" w:lineRule="exact"/>
              <w:jc w:val="left"/>
              <w:rPr>
                <w:rFonts w:hint="eastAsia" w:ascii="仿宋_GB2312" w:eastAsia="仿宋_GB2312"/>
                <w:sz w:val="18"/>
                <w:szCs w:val="18"/>
              </w:rPr>
            </w:pPr>
          </w:p>
        </w:tc>
        <w:tc>
          <w:tcPr>
            <w:tcW w:w="529" w:type="dxa"/>
            <w:vAlign w:val="center"/>
          </w:tcPr>
          <w:p w14:paraId="458F8BB3">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163095CA">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1605412F">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56681851">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411712F4">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681605F">
            <w:pPr>
              <w:rPr>
                <w:rFonts w:hint="eastAsia" w:ascii="仿宋_GB2312" w:hAnsi="宋体" w:eastAsia="仿宋_GB2312" w:cs="宋体"/>
                <w:bCs/>
                <w:sz w:val="18"/>
                <w:szCs w:val="18"/>
              </w:rPr>
            </w:pPr>
            <w:r>
              <w:rPr>
                <w:rFonts w:hint="eastAsia" w:ascii="仿宋_GB2312" w:eastAsia="仿宋_GB2312"/>
                <w:bCs/>
                <w:sz w:val="18"/>
                <w:szCs w:val="18"/>
              </w:rPr>
              <w:t>√</w:t>
            </w:r>
          </w:p>
        </w:tc>
      </w:tr>
      <w:tr w14:paraId="6B890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43B6250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23</w:t>
            </w:r>
          </w:p>
        </w:tc>
        <w:tc>
          <w:tcPr>
            <w:tcW w:w="900" w:type="dxa"/>
            <w:vAlign w:val="center"/>
          </w:tcPr>
          <w:p w14:paraId="3DED7EAA">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574C6917">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033586C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207AF91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14:paraId="2D41003B">
            <w:pPr>
              <w:rPr>
                <w:rFonts w:hint="eastAsia" w:ascii="仿宋_GB2312" w:hAnsi="宋体" w:eastAsia="仿宋_GB2312" w:cs="宋体"/>
                <w:bCs/>
                <w:sz w:val="18"/>
                <w:szCs w:val="18"/>
              </w:rPr>
            </w:pPr>
            <w:r>
              <w:rPr>
                <w:rFonts w:hint="eastAsia" w:ascii="仿宋_GB2312" w:eastAsia="仿宋_GB2312"/>
                <w:bCs/>
                <w:sz w:val="18"/>
                <w:szCs w:val="18"/>
              </w:rPr>
              <w:t>财政资金信息</w:t>
            </w:r>
          </w:p>
        </w:tc>
        <w:tc>
          <w:tcPr>
            <w:tcW w:w="2520" w:type="dxa"/>
            <w:vAlign w:val="center"/>
          </w:tcPr>
          <w:p w14:paraId="5F891913">
            <w:pPr>
              <w:rPr>
                <w:rFonts w:hint="eastAsia" w:ascii="仿宋_GB2312" w:eastAsia="仿宋_GB2312"/>
                <w:bCs/>
                <w:sz w:val="18"/>
                <w:szCs w:val="18"/>
              </w:rPr>
            </w:pPr>
            <w:r>
              <w:rPr>
                <w:rFonts w:hint="eastAsia" w:ascii="仿宋_GB2312" w:eastAsia="仿宋_GB2312"/>
                <w:bCs/>
                <w:sz w:val="18"/>
                <w:szCs w:val="18"/>
              </w:rPr>
              <w:t>预算、决算</w:t>
            </w:r>
          </w:p>
          <w:p w14:paraId="558605D6">
            <w:pPr>
              <w:rPr>
                <w:rFonts w:hint="eastAsia" w:ascii="仿宋_GB2312" w:eastAsia="仿宋_GB2312"/>
                <w:bCs/>
                <w:sz w:val="18"/>
                <w:szCs w:val="18"/>
              </w:rPr>
            </w:pPr>
            <w:r>
              <w:rPr>
                <w:rFonts w:hint="eastAsia" w:ascii="仿宋_GB2312" w:eastAsia="仿宋_GB2312"/>
                <w:bCs/>
                <w:sz w:val="18"/>
                <w:szCs w:val="18"/>
              </w:rPr>
              <w:t xml:space="preserve"> “三公”经费</w:t>
            </w:r>
          </w:p>
          <w:p w14:paraId="6E28542C">
            <w:pPr>
              <w:rPr>
                <w:rFonts w:hint="eastAsia" w:ascii="仿宋_GB2312" w:hAnsi="宋体" w:eastAsia="仿宋_GB2312" w:cs="宋体"/>
                <w:bCs/>
                <w:sz w:val="18"/>
                <w:szCs w:val="18"/>
              </w:rPr>
            </w:pPr>
            <w:r>
              <w:rPr>
                <w:rFonts w:hint="eastAsia" w:ascii="仿宋_GB2312" w:eastAsia="仿宋_GB2312"/>
                <w:bCs/>
                <w:sz w:val="18"/>
                <w:szCs w:val="18"/>
              </w:rPr>
              <w:t>安全生产专项资金使用等财政资金信息</w:t>
            </w:r>
          </w:p>
        </w:tc>
        <w:tc>
          <w:tcPr>
            <w:tcW w:w="2520" w:type="dxa"/>
            <w:vAlign w:val="center"/>
          </w:tcPr>
          <w:p w14:paraId="5FA65CAE">
            <w:pPr>
              <w:rPr>
                <w:rFonts w:eastAsia="仿宋_GB2312"/>
                <w:bCs/>
                <w:sz w:val="18"/>
                <w:szCs w:val="18"/>
              </w:rPr>
            </w:pPr>
            <w:r>
              <w:rPr>
                <w:rFonts w:eastAsia="仿宋_GB2312"/>
                <w:bCs/>
                <w:sz w:val="18"/>
                <w:szCs w:val="18"/>
              </w:rPr>
              <w:t>《政府信息公开条例》、《国务院关于深化预算管理制度改革的决定》（国发〔2014〕45号）、《国务院办公厅关于进一步推进预算公开工作意见的通知》（中办发〔2016〕13号）</w:t>
            </w:r>
          </w:p>
        </w:tc>
        <w:tc>
          <w:tcPr>
            <w:tcW w:w="1644" w:type="dxa"/>
            <w:vAlign w:val="center"/>
          </w:tcPr>
          <w:p w14:paraId="56678A01">
            <w:pPr>
              <w:rPr>
                <w:rFonts w:hint="eastAsia" w:ascii="仿宋_GB2312" w:hAnsi="宋体" w:eastAsia="仿宋_GB2312" w:cs="宋体"/>
                <w:bCs/>
                <w:sz w:val="18"/>
                <w:szCs w:val="18"/>
              </w:rPr>
            </w:pPr>
            <w:r>
              <w:rPr>
                <w:rFonts w:hint="eastAsia" w:ascii="仿宋_GB2312" w:eastAsia="仿宋_GB2312"/>
                <w:bCs/>
                <w:sz w:val="18"/>
                <w:szCs w:val="18"/>
              </w:rPr>
              <w:t>按中央要求时限公开</w:t>
            </w:r>
          </w:p>
        </w:tc>
        <w:tc>
          <w:tcPr>
            <w:tcW w:w="900" w:type="dxa"/>
            <w:vAlign w:val="center"/>
          </w:tcPr>
          <w:p w14:paraId="3B29E7D8">
            <w:r>
              <w:rPr>
                <w:rFonts w:hint="eastAsia" w:ascii="仿宋_GB2312" w:eastAsia="仿宋_GB2312"/>
                <w:bCs/>
                <w:sz w:val="18"/>
                <w:szCs w:val="18"/>
              </w:rPr>
              <w:t>应急管理部门</w:t>
            </w:r>
          </w:p>
        </w:tc>
        <w:tc>
          <w:tcPr>
            <w:tcW w:w="1787" w:type="dxa"/>
            <w:vAlign w:val="center"/>
          </w:tcPr>
          <w:p w14:paraId="3089132B">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10AC312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B36BD0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0DC64E4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66A69640">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14:paraId="6C5CC909">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4F8C1BD">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38CEA7D2">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794F8D4">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7E052F01">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39663132">
            <w:pPr>
              <w:rPr>
                <w:rFonts w:hint="eastAsia" w:ascii="仿宋_GB2312" w:hAnsi="宋体" w:eastAsia="仿宋_GB2312" w:cs="宋体"/>
                <w:bCs/>
                <w:sz w:val="18"/>
                <w:szCs w:val="18"/>
              </w:rPr>
            </w:pPr>
            <w:r>
              <w:rPr>
                <w:rFonts w:hint="eastAsia" w:ascii="仿宋_GB2312" w:eastAsia="仿宋_GB2312"/>
                <w:bCs/>
                <w:sz w:val="18"/>
                <w:szCs w:val="18"/>
              </w:rPr>
              <w:t>√</w:t>
            </w:r>
          </w:p>
        </w:tc>
      </w:tr>
      <w:tr w14:paraId="0F57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540" w:type="dxa"/>
            <w:vAlign w:val="center"/>
          </w:tcPr>
          <w:p w14:paraId="7E91DC0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24</w:t>
            </w:r>
          </w:p>
        </w:tc>
        <w:tc>
          <w:tcPr>
            <w:tcW w:w="900" w:type="dxa"/>
            <w:vMerge w:val="restart"/>
            <w:vAlign w:val="center"/>
          </w:tcPr>
          <w:p w14:paraId="07AE5456">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14:paraId="4E877A5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14:paraId="3BAD16C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14:paraId="0474B515">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vAlign w:val="center"/>
          </w:tcPr>
          <w:p w14:paraId="31DD3725">
            <w:pPr>
              <w:rPr>
                <w:rFonts w:hint="eastAsia" w:ascii="仿宋_GB2312" w:hAnsi="宋体" w:eastAsia="仿宋_GB2312" w:cs="宋体"/>
                <w:bCs/>
                <w:sz w:val="18"/>
                <w:szCs w:val="18"/>
              </w:rPr>
            </w:pPr>
            <w:r>
              <w:rPr>
                <w:rFonts w:hint="eastAsia" w:ascii="仿宋_GB2312" w:eastAsia="仿宋_GB2312"/>
                <w:bCs/>
                <w:sz w:val="18"/>
                <w:szCs w:val="18"/>
              </w:rPr>
              <w:t>政府采购信息</w:t>
            </w:r>
          </w:p>
        </w:tc>
        <w:tc>
          <w:tcPr>
            <w:tcW w:w="2520" w:type="dxa"/>
            <w:vAlign w:val="center"/>
          </w:tcPr>
          <w:p w14:paraId="16BC9F4F">
            <w:pPr>
              <w:rPr>
                <w:rFonts w:hint="eastAsia" w:ascii="仿宋_GB2312" w:hAnsi="宋体" w:eastAsia="仿宋_GB2312" w:cs="宋体"/>
                <w:bCs/>
                <w:sz w:val="18"/>
                <w:szCs w:val="18"/>
              </w:rPr>
            </w:pPr>
            <w:r>
              <w:rPr>
                <w:rFonts w:hint="eastAsia" w:ascii="仿宋_GB2312" w:eastAsia="仿宋_GB2312"/>
                <w:bCs/>
                <w:sz w:val="18"/>
                <w:szCs w:val="18"/>
              </w:rPr>
              <w:t>本单位采购实施情况相关信息</w:t>
            </w:r>
          </w:p>
        </w:tc>
        <w:tc>
          <w:tcPr>
            <w:tcW w:w="2520" w:type="dxa"/>
            <w:vAlign w:val="center"/>
          </w:tcPr>
          <w:p w14:paraId="32ADA330">
            <w:pPr>
              <w:rPr>
                <w:rFonts w:eastAsia="仿宋_GB2312"/>
                <w:bCs/>
                <w:sz w:val="18"/>
                <w:szCs w:val="18"/>
              </w:rPr>
            </w:pPr>
            <w:r>
              <w:rPr>
                <w:rFonts w:eastAsia="仿宋_GB2312"/>
                <w:bCs/>
                <w:sz w:val="18"/>
                <w:szCs w:val="18"/>
              </w:rPr>
              <w:t>《政府信息公开条例》、《国务院关于深化预算管理制度改革的决定》（国发〔2014〕45号）、中办、国办印发《关于进一步推进预算公开工作的意见》的通知（中办发〔2016〕13号）</w:t>
            </w:r>
          </w:p>
        </w:tc>
        <w:tc>
          <w:tcPr>
            <w:tcW w:w="1644" w:type="dxa"/>
            <w:vAlign w:val="center"/>
          </w:tcPr>
          <w:p w14:paraId="61B176F1">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1435A421">
            <w:r>
              <w:rPr>
                <w:rFonts w:hint="eastAsia" w:ascii="仿宋_GB2312" w:eastAsia="仿宋_GB2312"/>
                <w:bCs/>
                <w:sz w:val="18"/>
                <w:szCs w:val="18"/>
              </w:rPr>
              <w:t>应急管理部门</w:t>
            </w:r>
          </w:p>
        </w:tc>
        <w:tc>
          <w:tcPr>
            <w:tcW w:w="1787" w:type="dxa"/>
            <w:vAlign w:val="center"/>
          </w:tcPr>
          <w:p w14:paraId="6D242414">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53A9330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4097793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63B1FC5A">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615C4E97">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14:paraId="5B97E6AE">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41E3E9CD">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vAlign w:val="center"/>
          </w:tcPr>
          <w:p w14:paraId="0D5B8E01">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2D4560EE">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vAlign w:val="center"/>
          </w:tcPr>
          <w:p w14:paraId="16107E3D">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2E1A9BDB">
            <w:pPr>
              <w:rPr>
                <w:rFonts w:hint="eastAsia" w:ascii="仿宋_GB2312" w:hAnsi="宋体" w:eastAsia="仿宋_GB2312" w:cs="宋体"/>
                <w:bCs/>
                <w:sz w:val="18"/>
                <w:szCs w:val="18"/>
              </w:rPr>
            </w:pPr>
            <w:r>
              <w:rPr>
                <w:rFonts w:hint="eastAsia" w:ascii="仿宋_GB2312" w:eastAsia="仿宋_GB2312"/>
                <w:bCs/>
                <w:sz w:val="18"/>
                <w:szCs w:val="18"/>
              </w:rPr>
              <w:t>√</w:t>
            </w:r>
          </w:p>
        </w:tc>
      </w:tr>
      <w:tr w14:paraId="719E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540" w:type="dxa"/>
            <w:vAlign w:val="center"/>
          </w:tcPr>
          <w:p w14:paraId="068B5E7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25</w:t>
            </w:r>
          </w:p>
        </w:tc>
        <w:tc>
          <w:tcPr>
            <w:tcW w:w="900" w:type="dxa"/>
            <w:vMerge w:val="continue"/>
            <w:vAlign w:val="center"/>
          </w:tcPr>
          <w:p w14:paraId="7FAFAC6E">
            <w:pPr>
              <w:rPr>
                <w:rFonts w:hint="eastAsia" w:ascii="仿宋_GB2312" w:hAnsi="宋体" w:eastAsia="仿宋_GB2312" w:cs="宋体"/>
                <w:color w:val="000000"/>
                <w:sz w:val="18"/>
                <w:szCs w:val="18"/>
              </w:rPr>
            </w:pPr>
          </w:p>
        </w:tc>
        <w:tc>
          <w:tcPr>
            <w:tcW w:w="1080" w:type="dxa"/>
            <w:vAlign w:val="center"/>
          </w:tcPr>
          <w:p w14:paraId="1337A917">
            <w:pPr>
              <w:rPr>
                <w:rFonts w:hint="eastAsia"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vAlign w:val="center"/>
          </w:tcPr>
          <w:p w14:paraId="512C69EF">
            <w:pPr>
              <w:rPr>
                <w:rFonts w:hint="eastAsia"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520" w:type="dxa"/>
            <w:vAlign w:val="center"/>
          </w:tcPr>
          <w:p w14:paraId="0932DDF4">
            <w:pPr>
              <w:rPr>
                <w:rFonts w:eastAsia="仿宋_GB2312"/>
                <w:bCs/>
                <w:color w:val="000000"/>
                <w:sz w:val="18"/>
                <w:szCs w:val="18"/>
              </w:rPr>
            </w:pPr>
            <w:r>
              <w:rPr>
                <w:rFonts w:eastAsia="仿宋_GB2312"/>
                <w:bCs/>
                <w:color w:val="000000"/>
                <w:sz w:val="18"/>
                <w:szCs w:val="18"/>
              </w:rPr>
              <w:t>《政府信息公开条例》、《中共中央 国务院关于推进安全生产领域改革发展的意见》（中发〔2016〕32号）</w:t>
            </w:r>
          </w:p>
        </w:tc>
        <w:tc>
          <w:tcPr>
            <w:tcW w:w="1644" w:type="dxa"/>
            <w:vAlign w:val="center"/>
          </w:tcPr>
          <w:p w14:paraId="2DA2C229">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2BA88E26">
            <w:r>
              <w:rPr>
                <w:rFonts w:hint="eastAsia" w:ascii="仿宋_GB2312" w:eastAsia="仿宋_GB2312"/>
                <w:bCs/>
                <w:sz w:val="18"/>
                <w:szCs w:val="18"/>
              </w:rPr>
              <w:t>应急管理部门</w:t>
            </w:r>
          </w:p>
        </w:tc>
        <w:tc>
          <w:tcPr>
            <w:tcW w:w="1787" w:type="dxa"/>
            <w:vAlign w:val="center"/>
          </w:tcPr>
          <w:p w14:paraId="20551995">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1571217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456E1A73">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3566DD3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2DBD63F5">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14:paraId="51623BA1">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73D55205">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51F04877">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62ED78CE">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5EC543DA">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5B7990C9">
            <w:pPr>
              <w:rPr>
                <w:rFonts w:hint="eastAsia" w:ascii="仿宋_GB2312" w:hAnsi="宋体" w:eastAsia="仿宋_GB2312" w:cs="宋体"/>
                <w:bCs/>
                <w:sz w:val="18"/>
                <w:szCs w:val="18"/>
              </w:rPr>
            </w:pPr>
            <w:r>
              <w:rPr>
                <w:rFonts w:hint="eastAsia" w:ascii="仿宋_GB2312" w:eastAsia="仿宋_GB2312"/>
                <w:bCs/>
                <w:sz w:val="18"/>
                <w:szCs w:val="18"/>
              </w:rPr>
              <w:t>√</w:t>
            </w:r>
          </w:p>
        </w:tc>
      </w:tr>
      <w:tr w14:paraId="70F1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540" w:type="dxa"/>
            <w:vAlign w:val="center"/>
          </w:tcPr>
          <w:p w14:paraId="16467808">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27</w:t>
            </w:r>
          </w:p>
        </w:tc>
        <w:tc>
          <w:tcPr>
            <w:tcW w:w="900" w:type="dxa"/>
            <w:vMerge w:val="continue"/>
            <w:vAlign w:val="center"/>
          </w:tcPr>
          <w:p w14:paraId="224A632A">
            <w:pPr>
              <w:rPr>
                <w:rFonts w:hint="eastAsia" w:ascii="仿宋_GB2312" w:hAnsi="宋体" w:eastAsia="仿宋_GB2312" w:cs="宋体"/>
                <w:color w:val="000000"/>
                <w:sz w:val="18"/>
                <w:szCs w:val="18"/>
              </w:rPr>
            </w:pPr>
          </w:p>
        </w:tc>
        <w:tc>
          <w:tcPr>
            <w:tcW w:w="1080" w:type="dxa"/>
            <w:vAlign w:val="center"/>
          </w:tcPr>
          <w:p w14:paraId="23CDA334">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检查和巡查发现安全监管监察问题</w:t>
            </w:r>
          </w:p>
        </w:tc>
        <w:tc>
          <w:tcPr>
            <w:tcW w:w="2520" w:type="dxa"/>
            <w:vAlign w:val="center"/>
          </w:tcPr>
          <w:p w14:paraId="0AF6F95F">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检查和巡查发现的、并要求向社会公开的问题及整改落实情况</w:t>
            </w:r>
          </w:p>
        </w:tc>
        <w:tc>
          <w:tcPr>
            <w:tcW w:w="2520" w:type="dxa"/>
            <w:vAlign w:val="center"/>
          </w:tcPr>
          <w:p w14:paraId="00B7A6CD">
            <w:pPr>
              <w:rPr>
                <w:rFonts w:eastAsia="仿宋_GB2312"/>
                <w:bCs/>
                <w:color w:val="000000"/>
                <w:sz w:val="18"/>
                <w:szCs w:val="18"/>
              </w:rPr>
            </w:pPr>
            <w:r>
              <w:rPr>
                <w:rFonts w:eastAsia="仿宋_GB2312"/>
                <w:bCs/>
                <w:color w:val="000000"/>
                <w:sz w:val="18"/>
                <w:szCs w:val="18"/>
              </w:rPr>
              <w:t>《政府信息公开条例》、《中共中央 国务院关于推进安全生产领域改革发展的意见》（中发〔2016〕32号）</w:t>
            </w:r>
          </w:p>
        </w:tc>
        <w:tc>
          <w:tcPr>
            <w:tcW w:w="1644" w:type="dxa"/>
            <w:vAlign w:val="center"/>
          </w:tcPr>
          <w:p w14:paraId="2E0D4C59">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14:paraId="68234A77">
            <w:r>
              <w:rPr>
                <w:rFonts w:hint="eastAsia" w:ascii="仿宋_GB2312" w:eastAsia="仿宋_GB2312"/>
                <w:bCs/>
                <w:sz w:val="18"/>
                <w:szCs w:val="18"/>
              </w:rPr>
              <w:t>应急管理部门</w:t>
            </w:r>
          </w:p>
        </w:tc>
        <w:tc>
          <w:tcPr>
            <w:tcW w:w="1787" w:type="dxa"/>
            <w:vAlign w:val="center"/>
          </w:tcPr>
          <w:p w14:paraId="7915009A">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2EC1F5B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69D595EB">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184606CE">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0F757478">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529" w:type="dxa"/>
            <w:vAlign w:val="center"/>
          </w:tcPr>
          <w:p w14:paraId="183DFF1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4C80A4A">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vAlign w:val="center"/>
          </w:tcPr>
          <w:p w14:paraId="553637CB">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vAlign w:val="center"/>
          </w:tcPr>
          <w:p w14:paraId="08506B07">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vAlign w:val="center"/>
          </w:tcPr>
          <w:p w14:paraId="1C33A62E">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vAlign w:val="center"/>
          </w:tcPr>
          <w:p w14:paraId="1F2C2384">
            <w:pPr>
              <w:rPr>
                <w:rFonts w:hint="eastAsia" w:ascii="仿宋_GB2312" w:hAnsi="宋体" w:eastAsia="仿宋_GB2312" w:cs="宋体"/>
                <w:bCs/>
                <w:sz w:val="18"/>
                <w:szCs w:val="18"/>
              </w:rPr>
            </w:pPr>
            <w:r>
              <w:rPr>
                <w:rFonts w:hint="eastAsia" w:ascii="仿宋_GB2312" w:eastAsia="仿宋_GB2312"/>
                <w:bCs/>
                <w:sz w:val="18"/>
                <w:szCs w:val="18"/>
              </w:rPr>
              <w:t>√</w:t>
            </w:r>
          </w:p>
        </w:tc>
      </w:tr>
    </w:tbl>
    <w:p w14:paraId="6B0C1E64">
      <w:pPr>
        <w:jc w:val="center"/>
        <w:rPr>
          <w:rFonts w:hint="eastAsia" w:ascii="方正小标宋_GBK" w:eastAsia="方正小标宋_GBK"/>
          <w:sz w:val="44"/>
          <w:szCs w:val="44"/>
        </w:rPr>
      </w:pPr>
      <w:r>
        <w:br w:type="page"/>
      </w:r>
      <w:bookmarkStart w:id="9" w:name="_Toc24724726"/>
      <w:r>
        <w:rPr>
          <w:rFonts w:hint="eastAsia" w:ascii="方正小标宋_GBK" w:eastAsia="方正小标宋_GBK"/>
          <w:sz w:val="44"/>
          <w:szCs w:val="44"/>
        </w:rPr>
        <w:t>（二十三）救灾生产领域基层政务公开标准目录</w:t>
      </w:r>
      <w:bookmarkEnd w:id="9"/>
    </w:p>
    <w:p w14:paraId="08FA6A4A">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永福县永福镇人民政府</w:t>
      </w:r>
    </w:p>
    <w:tbl>
      <w:tblPr>
        <w:tblStyle w:val="3"/>
        <w:tblW w:w="15660" w:type="dxa"/>
        <w:jc w:val="center"/>
        <w:tblLayout w:type="fixed"/>
        <w:tblCellMar>
          <w:top w:w="0" w:type="dxa"/>
          <w:left w:w="108" w:type="dxa"/>
          <w:bottom w:w="0" w:type="dxa"/>
          <w:right w:w="108" w:type="dxa"/>
        </w:tblCellMar>
      </w:tblPr>
      <w:tblGrid>
        <w:gridCol w:w="540"/>
        <w:gridCol w:w="900"/>
        <w:gridCol w:w="1080"/>
        <w:gridCol w:w="2700"/>
        <w:gridCol w:w="1968"/>
        <w:gridCol w:w="2160"/>
        <w:gridCol w:w="983"/>
        <w:gridCol w:w="1840"/>
        <w:gridCol w:w="467"/>
        <w:gridCol w:w="558"/>
        <w:gridCol w:w="540"/>
        <w:gridCol w:w="720"/>
        <w:gridCol w:w="540"/>
        <w:gridCol w:w="664"/>
      </w:tblGrid>
      <w:tr w14:paraId="2E51EA33">
        <w:tblPrEx>
          <w:tblCellMar>
            <w:top w:w="0" w:type="dxa"/>
            <w:left w:w="108" w:type="dxa"/>
            <w:bottom w:w="0" w:type="dxa"/>
            <w:right w:w="108" w:type="dxa"/>
          </w:tblCellMar>
        </w:tblPrEx>
        <w:trPr>
          <w:trHeight w:val="420" w:hRule="atLeas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1DC36217">
            <w:pPr>
              <w:widowControl/>
              <w:jc w:val="center"/>
              <w:rPr>
                <w:rFonts w:hint="eastAsia" w:ascii="仿宋_GB2312"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tcBorders>
              <w:top w:val="single" w:color="auto" w:sz="4" w:space="0"/>
              <w:left w:val="nil"/>
              <w:bottom w:val="single" w:color="auto" w:sz="4" w:space="0"/>
              <w:right w:val="single" w:color="auto" w:sz="4" w:space="0"/>
            </w:tcBorders>
            <w:vAlign w:val="center"/>
          </w:tcPr>
          <w:p w14:paraId="7457D95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14:paraId="1B186961">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68" w:type="dxa"/>
            <w:vMerge w:val="restart"/>
            <w:tcBorders>
              <w:top w:val="single" w:color="auto" w:sz="4" w:space="0"/>
              <w:left w:val="single" w:color="auto" w:sz="4" w:space="0"/>
              <w:bottom w:val="single" w:color="auto" w:sz="4" w:space="0"/>
              <w:right w:val="single" w:color="auto" w:sz="4" w:space="0"/>
            </w:tcBorders>
            <w:vAlign w:val="center"/>
          </w:tcPr>
          <w:p w14:paraId="0EFD2CF4">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2160" w:type="dxa"/>
            <w:vMerge w:val="restart"/>
            <w:tcBorders>
              <w:top w:val="single" w:color="auto" w:sz="4" w:space="0"/>
              <w:left w:val="single" w:color="auto" w:sz="4" w:space="0"/>
              <w:bottom w:val="single" w:color="auto" w:sz="4" w:space="0"/>
              <w:right w:val="single" w:color="auto" w:sz="4" w:space="0"/>
            </w:tcBorders>
            <w:vAlign w:val="center"/>
          </w:tcPr>
          <w:p w14:paraId="75817EC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83" w:type="dxa"/>
            <w:vMerge w:val="restart"/>
            <w:tcBorders>
              <w:top w:val="single" w:color="auto" w:sz="4" w:space="0"/>
              <w:left w:val="single" w:color="auto" w:sz="4" w:space="0"/>
              <w:bottom w:val="single" w:color="auto" w:sz="4" w:space="0"/>
              <w:right w:val="single" w:color="auto" w:sz="4" w:space="0"/>
            </w:tcBorders>
            <w:vAlign w:val="center"/>
          </w:tcPr>
          <w:p w14:paraId="1A906AA5">
            <w:pPr>
              <w:widowControl/>
              <w:jc w:val="center"/>
            </w:pPr>
            <w:r>
              <w:rPr>
                <w:rFonts w:hint="eastAsia" w:ascii="黑体" w:hAnsi="宋体" w:eastAsia="黑体" w:cs="宋体"/>
                <w:color w:val="000000"/>
                <w:kern w:val="0"/>
                <w:sz w:val="22"/>
              </w:rPr>
              <w:t>公开主体</w:t>
            </w:r>
          </w:p>
        </w:tc>
        <w:tc>
          <w:tcPr>
            <w:tcW w:w="1840" w:type="dxa"/>
            <w:vMerge w:val="restart"/>
            <w:tcBorders>
              <w:top w:val="single" w:color="auto" w:sz="4" w:space="0"/>
              <w:left w:val="single" w:color="auto" w:sz="4" w:space="0"/>
              <w:bottom w:val="single" w:color="auto" w:sz="4" w:space="0"/>
              <w:right w:val="single" w:color="auto" w:sz="4" w:space="0"/>
            </w:tcBorders>
            <w:vAlign w:val="center"/>
          </w:tcPr>
          <w:p w14:paraId="73ADC4E6">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025" w:type="dxa"/>
            <w:gridSpan w:val="2"/>
            <w:tcBorders>
              <w:top w:val="single" w:color="auto" w:sz="4" w:space="0"/>
              <w:left w:val="nil"/>
              <w:bottom w:val="single" w:color="auto" w:sz="4" w:space="0"/>
              <w:right w:val="single" w:color="auto" w:sz="4" w:space="0"/>
            </w:tcBorders>
            <w:vAlign w:val="center"/>
          </w:tcPr>
          <w:p w14:paraId="7D18A31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tcBorders>
              <w:top w:val="single" w:color="auto" w:sz="4" w:space="0"/>
              <w:left w:val="nil"/>
              <w:bottom w:val="single" w:color="auto" w:sz="4" w:space="0"/>
              <w:right w:val="single" w:color="auto" w:sz="4" w:space="0"/>
            </w:tcBorders>
            <w:vAlign w:val="center"/>
          </w:tcPr>
          <w:p w14:paraId="52004955">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204" w:type="dxa"/>
            <w:gridSpan w:val="2"/>
            <w:tcBorders>
              <w:top w:val="single" w:color="auto" w:sz="4" w:space="0"/>
              <w:left w:val="nil"/>
              <w:bottom w:val="single" w:color="auto" w:sz="4" w:space="0"/>
              <w:right w:val="single" w:color="auto" w:sz="4" w:space="0"/>
            </w:tcBorders>
            <w:vAlign w:val="center"/>
          </w:tcPr>
          <w:p w14:paraId="56FF7A2C">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14:paraId="7366A0DA">
        <w:tblPrEx>
          <w:tblCellMar>
            <w:top w:w="0" w:type="dxa"/>
            <w:left w:w="108" w:type="dxa"/>
            <w:bottom w:w="0" w:type="dxa"/>
            <w:right w:w="108" w:type="dxa"/>
          </w:tblCellMar>
        </w:tblPrEx>
        <w:trPr>
          <w:trHeight w:val="1123" w:hRule="atLeas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07A1F7EC">
            <w:pPr>
              <w:widowControl/>
              <w:jc w:val="center"/>
              <w:rPr>
                <w:rFonts w:hint="eastAsia" w:ascii="仿宋_GB2312" w:eastAsia="仿宋_GB2312"/>
                <w:color w:val="000000"/>
                <w:kern w:val="0"/>
                <w:sz w:val="18"/>
                <w:szCs w:val="18"/>
              </w:rPr>
            </w:pPr>
          </w:p>
        </w:tc>
        <w:tc>
          <w:tcPr>
            <w:tcW w:w="900" w:type="dxa"/>
            <w:tcBorders>
              <w:top w:val="nil"/>
              <w:left w:val="nil"/>
              <w:bottom w:val="single" w:color="auto" w:sz="4" w:space="0"/>
              <w:right w:val="single" w:color="auto" w:sz="4" w:space="0"/>
            </w:tcBorders>
            <w:vAlign w:val="center"/>
          </w:tcPr>
          <w:p w14:paraId="660728C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tcBorders>
              <w:top w:val="nil"/>
              <w:left w:val="nil"/>
              <w:bottom w:val="single" w:color="auto" w:sz="4" w:space="0"/>
              <w:right w:val="single" w:color="auto" w:sz="4" w:space="0"/>
            </w:tcBorders>
            <w:vAlign w:val="center"/>
          </w:tcPr>
          <w:p w14:paraId="5C5FDC1E">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14:paraId="7660313B">
            <w:pPr>
              <w:widowControl/>
              <w:jc w:val="left"/>
              <w:rPr>
                <w:rFonts w:hint="eastAsia" w:ascii="黑体" w:hAnsi="宋体" w:eastAsia="黑体" w:cs="宋体"/>
                <w:color w:val="000000"/>
                <w:kern w:val="0"/>
                <w:sz w:val="22"/>
              </w:rPr>
            </w:pPr>
          </w:p>
        </w:tc>
        <w:tc>
          <w:tcPr>
            <w:tcW w:w="1968" w:type="dxa"/>
            <w:vMerge w:val="continue"/>
            <w:tcBorders>
              <w:top w:val="single" w:color="auto" w:sz="4" w:space="0"/>
              <w:left w:val="single" w:color="auto" w:sz="4" w:space="0"/>
              <w:bottom w:val="single" w:color="auto" w:sz="4" w:space="0"/>
              <w:right w:val="single" w:color="auto" w:sz="4" w:space="0"/>
            </w:tcBorders>
            <w:vAlign w:val="center"/>
          </w:tcPr>
          <w:p w14:paraId="55A9F991">
            <w:pPr>
              <w:widowControl/>
              <w:jc w:val="left"/>
              <w:rPr>
                <w:rFonts w:hint="eastAsia" w:ascii="黑体" w:hAnsi="宋体" w:eastAsia="黑体" w:cs="宋体"/>
                <w:color w:val="000000"/>
                <w:kern w:val="0"/>
                <w:sz w:val="22"/>
              </w:rPr>
            </w:pPr>
          </w:p>
        </w:tc>
        <w:tc>
          <w:tcPr>
            <w:tcW w:w="2160" w:type="dxa"/>
            <w:vMerge w:val="continue"/>
            <w:tcBorders>
              <w:top w:val="single" w:color="auto" w:sz="4" w:space="0"/>
              <w:left w:val="single" w:color="auto" w:sz="4" w:space="0"/>
              <w:bottom w:val="single" w:color="auto" w:sz="4" w:space="0"/>
              <w:right w:val="single" w:color="auto" w:sz="4" w:space="0"/>
            </w:tcBorders>
            <w:vAlign w:val="center"/>
          </w:tcPr>
          <w:p w14:paraId="4BF3EECA">
            <w:pPr>
              <w:widowControl/>
              <w:jc w:val="left"/>
              <w:rPr>
                <w:rFonts w:hint="eastAsia" w:ascii="黑体" w:hAnsi="宋体" w:eastAsia="黑体" w:cs="宋体"/>
                <w:color w:val="000000"/>
                <w:kern w:val="0"/>
                <w:sz w:val="22"/>
              </w:rPr>
            </w:pPr>
          </w:p>
        </w:tc>
        <w:tc>
          <w:tcPr>
            <w:tcW w:w="983" w:type="dxa"/>
            <w:vMerge w:val="continue"/>
            <w:tcBorders>
              <w:top w:val="single" w:color="auto" w:sz="4" w:space="0"/>
              <w:left w:val="single" w:color="auto" w:sz="4" w:space="0"/>
              <w:bottom w:val="single" w:color="auto" w:sz="4" w:space="0"/>
              <w:right w:val="single" w:color="auto" w:sz="4" w:space="0"/>
            </w:tcBorders>
            <w:vAlign w:val="center"/>
          </w:tcPr>
          <w:p w14:paraId="75E41D15">
            <w:pPr>
              <w:widowControl/>
              <w:jc w:val="center"/>
            </w:pPr>
          </w:p>
        </w:tc>
        <w:tc>
          <w:tcPr>
            <w:tcW w:w="1840" w:type="dxa"/>
            <w:vMerge w:val="continue"/>
            <w:tcBorders>
              <w:top w:val="single" w:color="auto" w:sz="4" w:space="0"/>
              <w:left w:val="single" w:color="auto" w:sz="4" w:space="0"/>
              <w:bottom w:val="single" w:color="auto" w:sz="4" w:space="0"/>
              <w:right w:val="single" w:color="auto" w:sz="4" w:space="0"/>
            </w:tcBorders>
            <w:vAlign w:val="center"/>
          </w:tcPr>
          <w:p w14:paraId="38224C01">
            <w:pPr>
              <w:widowControl/>
              <w:jc w:val="left"/>
              <w:rPr>
                <w:rFonts w:hint="eastAsia" w:ascii="黑体" w:hAnsi="宋体" w:eastAsia="黑体" w:cs="宋体"/>
                <w:kern w:val="0"/>
                <w:sz w:val="22"/>
              </w:rPr>
            </w:pPr>
          </w:p>
        </w:tc>
        <w:tc>
          <w:tcPr>
            <w:tcW w:w="467" w:type="dxa"/>
            <w:tcBorders>
              <w:top w:val="nil"/>
              <w:left w:val="nil"/>
              <w:bottom w:val="single" w:color="auto" w:sz="4" w:space="0"/>
              <w:right w:val="single" w:color="auto" w:sz="4" w:space="0"/>
            </w:tcBorders>
            <w:vAlign w:val="center"/>
          </w:tcPr>
          <w:p w14:paraId="2DC1EE2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558" w:type="dxa"/>
            <w:tcBorders>
              <w:top w:val="nil"/>
              <w:left w:val="nil"/>
              <w:bottom w:val="single" w:color="auto" w:sz="4" w:space="0"/>
              <w:right w:val="single" w:color="auto" w:sz="4" w:space="0"/>
            </w:tcBorders>
            <w:vAlign w:val="center"/>
          </w:tcPr>
          <w:p w14:paraId="1B463876">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tcBorders>
              <w:top w:val="nil"/>
              <w:left w:val="nil"/>
              <w:bottom w:val="single" w:color="auto" w:sz="4" w:space="0"/>
              <w:right w:val="single" w:color="auto" w:sz="4" w:space="0"/>
            </w:tcBorders>
            <w:vAlign w:val="center"/>
          </w:tcPr>
          <w:p w14:paraId="34C43147">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1D3F1168">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tcBorders>
              <w:top w:val="nil"/>
              <w:left w:val="nil"/>
              <w:bottom w:val="single" w:color="auto" w:sz="4" w:space="0"/>
              <w:right w:val="single" w:color="auto" w:sz="4" w:space="0"/>
            </w:tcBorders>
            <w:vAlign w:val="center"/>
          </w:tcPr>
          <w:p w14:paraId="2523019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664" w:type="dxa"/>
            <w:tcBorders>
              <w:top w:val="nil"/>
              <w:left w:val="nil"/>
              <w:bottom w:val="single" w:color="auto" w:sz="4" w:space="0"/>
              <w:right w:val="single" w:color="auto" w:sz="4" w:space="0"/>
            </w:tcBorders>
            <w:vAlign w:val="center"/>
          </w:tcPr>
          <w:p w14:paraId="70303189">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14:paraId="5A46870E">
        <w:tblPrEx>
          <w:tblCellMar>
            <w:top w:w="0" w:type="dxa"/>
            <w:left w:w="108" w:type="dxa"/>
            <w:bottom w:w="0" w:type="dxa"/>
            <w:right w:w="108" w:type="dxa"/>
          </w:tblCellMar>
        </w:tblPrEx>
        <w:trPr>
          <w:trHeight w:val="908"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5DD19217">
            <w:pPr>
              <w:jc w:val="center"/>
              <w:rPr>
                <w:rFonts w:ascii="仿宋_GB2312" w:hAnsi="宋体" w:eastAsia="仿宋_GB2312" w:cs="宋体"/>
                <w:color w:val="000000"/>
                <w:sz w:val="18"/>
                <w:szCs w:val="18"/>
              </w:rPr>
            </w:pPr>
            <w:r>
              <w:rPr>
                <w:rFonts w:hint="eastAsia" w:ascii="仿宋_GB2312" w:eastAsia="仿宋_GB2312"/>
                <w:color w:val="000000"/>
                <w:sz w:val="18"/>
                <w:szCs w:val="18"/>
              </w:rPr>
              <w:t>1</w:t>
            </w:r>
          </w:p>
        </w:tc>
        <w:tc>
          <w:tcPr>
            <w:tcW w:w="900" w:type="dxa"/>
            <w:vMerge w:val="restart"/>
            <w:tcBorders>
              <w:left w:val="nil"/>
              <w:right w:val="single" w:color="auto" w:sz="4" w:space="0"/>
            </w:tcBorders>
            <w:vAlign w:val="center"/>
          </w:tcPr>
          <w:p w14:paraId="3A7DA70C">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6837A479">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62EEA241">
            <w:pPr>
              <w:rPr>
                <w:rFonts w:ascii="仿宋_GB2312" w:hAnsi="宋体" w:eastAsia="仿宋_GB2312" w:cs="宋体"/>
                <w:color w:val="000000"/>
                <w:sz w:val="18"/>
                <w:szCs w:val="18"/>
              </w:rPr>
            </w:pPr>
            <w:r>
              <w:rPr>
                <w:rFonts w:hint="eastAsia" w:ascii="仿宋_GB2312" w:eastAsia="仿宋_GB2312"/>
                <w:color w:val="000000"/>
                <w:sz w:val="18"/>
                <w:szCs w:val="18"/>
              </w:rPr>
              <w:t>法律法规</w:t>
            </w:r>
          </w:p>
        </w:tc>
        <w:tc>
          <w:tcPr>
            <w:tcW w:w="2700" w:type="dxa"/>
            <w:tcBorders>
              <w:top w:val="single" w:color="auto" w:sz="4" w:space="0"/>
              <w:left w:val="single" w:color="auto" w:sz="4" w:space="0"/>
              <w:bottom w:val="single" w:color="auto" w:sz="4" w:space="0"/>
              <w:right w:val="single" w:color="auto" w:sz="4" w:space="0"/>
            </w:tcBorders>
            <w:vAlign w:val="center"/>
          </w:tcPr>
          <w:p w14:paraId="0FE113BF">
            <w:pPr>
              <w:rPr>
                <w:rFonts w:ascii="仿宋_GB2312" w:hAnsi="宋体" w:eastAsia="仿宋_GB2312" w:cs="宋体"/>
                <w:color w:val="000000"/>
                <w:sz w:val="18"/>
                <w:szCs w:val="18"/>
              </w:rPr>
            </w:pPr>
            <w:r>
              <w:rPr>
                <w:rFonts w:hint="eastAsia" w:ascii="仿宋_GB2312" w:eastAsia="仿宋_GB2312"/>
                <w:color w:val="000000"/>
                <w:sz w:val="18"/>
                <w:szCs w:val="18"/>
              </w:rPr>
              <w:t>与救灾有关的法律、法规</w:t>
            </w:r>
          </w:p>
        </w:tc>
        <w:tc>
          <w:tcPr>
            <w:tcW w:w="1968" w:type="dxa"/>
            <w:tcBorders>
              <w:top w:val="single" w:color="auto" w:sz="4" w:space="0"/>
              <w:left w:val="single" w:color="auto" w:sz="4" w:space="0"/>
              <w:bottom w:val="single" w:color="auto" w:sz="4" w:space="0"/>
              <w:right w:val="single" w:color="auto" w:sz="4" w:space="0"/>
            </w:tcBorders>
            <w:vAlign w:val="center"/>
          </w:tcPr>
          <w:p w14:paraId="40587667">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416D20A0">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51C5BA2A">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665D6B2B">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3591375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684DE760">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6D791E87">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6951A3D4">
            <w:pPr>
              <w:spacing w:line="240" w:lineRule="exact"/>
              <w:jc w:val="left"/>
              <w:rPr>
                <w:rFonts w:ascii="仿宋_GB2312" w:eastAsia="仿宋_GB2312"/>
                <w:sz w:val="18"/>
                <w:szCs w:val="18"/>
              </w:rPr>
            </w:pPr>
            <w:r>
              <w:rPr>
                <w:rFonts w:hint="eastAsia" w:eastAsia="方正仿宋_GBK" w:cs="方正仿宋_GBK"/>
                <w:color w:val="000000"/>
                <w:sz w:val="24"/>
              </w:rPr>
              <w:t xml:space="preserve">□其他 </w:t>
            </w:r>
          </w:p>
        </w:tc>
        <w:tc>
          <w:tcPr>
            <w:tcW w:w="467" w:type="dxa"/>
            <w:tcBorders>
              <w:top w:val="single" w:color="auto" w:sz="4" w:space="0"/>
              <w:left w:val="nil"/>
              <w:bottom w:val="single" w:color="auto" w:sz="4" w:space="0"/>
              <w:right w:val="single" w:color="auto" w:sz="4" w:space="0"/>
            </w:tcBorders>
            <w:vAlign w:val="center"/>
          </w:tcPr>
          <w:p w14:paraId="090A3725">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14:paraId="59FEB1F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0C790C54">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75E8D5E">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38FCEC8B">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0487210E">
            <w:pPr>
              <w:rPr>
                <w:rFonts w:ascii="仿宋_GB2312" w:hAnsi="宋体" w:eastAsia="仿宋_GB2312" w:cs="宋体"/>
                <w:sz w:val="18"/>
                <w:szCs w:val="18"/>
              </w:rPr>
            </w:pPr>
            <w:r>
              <w:rPr>
                <w:rFonts w:hint="eastAsia" w:ascii="仿宋_GB2312" w:eastAsia="仿宋_GB2312"/>
                <w:sz w:val="18"/>
                <w:szCs w:val="18"/>
              </w:rPr>
              <w:t>√</w:t>
            </w:r>
          </w:p>
        </w:tc>
      </w:tr>
      <w:tr w14:paraId="75573197">
        <w:tblPrEx>
          <w:tblCellMar>
            <w:top w:w="0" w:type="dxa"/>
            <w:left w:w="108" w:type="dxa"/>
            <w:bottom w:w="0" w:type="dxa"/>
            <w:right w:w="108" w:type="dxa"/>
          </w:tblCellMar>
        </w:tblPrEx>
        <w:trPr>
          <w:trHeight w:val="952"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2BC54AC0">
            <w:pPr>
              <w:jc w:val="center"/>
              <w:rPr>
                <w:rFonts w:ascii="仿宋_GB2312" w:hAnsi="宋体" w:eastAsia="仿宋_GB2312" w:cs="宋体"/>
                <w:color w:val="000000"/>
                <w:sz w:val="18"/>
                <w:szCs w:val="18"/>
              </w:rPr>
            </w:pPr>
            <w:r>
              <w:rPr>
                <w:rFonts w:hint="eastAsia" w:ascii="仿宋_GB2312" w:eastAsia="仿宋_GB2312"/>
                <w:color w:val="000000"/>
                <w:sz w:val="18"/>
                <w:szCs w:val="18"/>
              </w:rPr>
              <w:t>2</w:t>
            </w:r>
          </w:p>
        </w:tc>
        <w:tc>
          <w:tcPr>
            <w:tcW w:w="900" w:type="dxa"/>
            <w:vMerge w:val="continue"/>
            <w:tcBorders>
              <w:left w:val="nil"/>
              <w:right w:val="single" w:color="auto" w:sz="4" w:space="0"/>
            </w:tcBorders>
            <w:vAlign w:val="center"/>
          </w:tcPr>
          <w:p w14:paraId="1DD6C99A">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3CA8EB5E">
            <w:pPr>
              <w:rPr>
                <w:rFonts w:ascii="仿宋_GB2312" w:hAnsi="宋体" w:eastAsia="仿宋_GB2312" w:cs="宋体"/>
                <w:color w:val="000000"/>
                <w:sz w:val="18"/>
                <w:szCs w:val="18"/>
              </w:rPr>
            </w:pPr>
            <w:r>
              <w:rPr>
                <w:rFonts w:hint="eastAsia" w:ascii="仿宋_GB2312" w:eastAsia="仿宋_GB2312"/>
                <w:color w:val="000000"/>
                <w:sz w:val="18"/>
                <w:szCs w:val="18"/>
              </w:rPr>
              <w:t>部门和地方规章</w:t>
            </w:r>
          </w:p>
        </w:tc>
        <w:tc>
          <w:tcPr>
            <w:tcW w:w="2700" w:type="dxa"/>
            <w:tcBorders>
              <w:top w:val="single" w:color="auto" w:sz="4" w:space="0"/>
              <w:left w:val="single" w:color="auto" w:sz="4" w:space="0"/>
              <w:bottom w:val="single" w:color="auto" w:sz="4" w:space="0"/>
              <w:right w:val="single" w:color="auto" w:sz="4" w:space="0"/>
            </w:tcBorders>
            <w:vAlign w:val="center"/>
          </w:tcPr>
          <w:p w14:paraId="0D9DC95E">
            <w:pPr>
              <w:rPr>
                <w:rFonts w:ascii="仿宋_GB2312" w:hAnsi="宋体" w:eastAsia="仿宋_GB2312" w:cs="宋体"/>
                <w:color w:val="000000"/>
                <w:sz w:val="18"/>
                <w:szCs w:val="18"/>
              </w:rPr>
            </w:pPr>
            <w:r>
              <w:rPr>
                <w:rFonts w:hint="eastAsia" w:ascii="仿宋_GB2312" w:eastAsia="仿宋_GB2312"/>
                <w:color w:val="000000"/>
                <w:sz w:val="18"/>
                <w:szCs w:val="18"/>
              </w:rPr>
              <w:t>与救灾有关的部门和地方规章、规范性文件</w:t>
            </w:r>
          </w:p>
        </w:tc>
        <w:tc>
          <w:tcPr>
            <w:tcW w:w="1968" w:type="dxa"/>
            <w:tcBorders>
              <w:top w:val="single" w:color="auto" w:sz="4" w:space="0"/>
              <w:left w:val="single" w:color="auto" w:sz="4" w:space="0"/>
              <w:bottom w:val="single" w:color="auto" w:sz="4" w:space="0"/>
              <w:right w:val="single" w:color="auto" w:sz="4" w:space="0"/>
            </w:tcBorders>
            <w:vAlign w:val="center"/>
          </w:tcPr>
          <w:p w14:paraId="04E1B7C5">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58360913">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568683A6">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61A126C2">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006EECC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319640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1BB9A970">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6FFA2555">
            <w:pPr>
              <w:spacing w:line="240" w:lineRule="exact"/>
              <w:jc w:val="left"/>
              <w:rPr>
                <w:rFonts w:ascii="仿宋_GB2312" w:eastAsia="仿宋_GB2312"/>
                <w:sz w:val="18"/>
                <w:szCs w:val="18"/>
              </w:rPr>
            </w:pPr>
            <w:r>
              <w:rPr>
                <w:rFonts w:hint="eastAsia" w:eastAsia="方正仿宋_GBK" w:cs="方正仿宋_GBK"/>
                <w:color w:val="000000"/>
                <w:sz w:val="24"/>
              </w:rPr>
              <w:t xml:space="preserve">□其他 </w:t>
            </w:r>
          </w:p>
        </w:tc>
        <w:tc>
          <w:tcPr>
            <w:tcW w:w="467" w:type="dxa"/>
            <w:tcBorders>
              <w:top w:val="single" w:color="auto" w:sz="4" w:space="0"/>
              <w:left w:val="nil"/>
              <w:bottom w:val="single" w:color="auto" w:sz="4" w:space="0"/>
              <w:right w:val="single" w:color="auto" w:sz="4" w:space="0"/>
            </w:tcBorders>
            <w:vAlign w:val="center"/>
          </w:tcPr>
          <w:p w14:paraId="4104FBC4">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14:paraId="590AB14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670AFB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B370C7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050D472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1BD3CA3D">
            <w:pPr>
              <w:rPr>
                <w:rFonts w:ascii="仿宋_GB2312" w:hAnsi="宋体" w:eastAsia="仿宋_GB2312" w:cs="宋体"/>
                <w:sz w:val="18"/>
                <w:szCs w:val="18"/>
              </w:rPr>
            </w:pPr>
            <w:r>
              <w:rPr>
                <w:rFonts w:hint="eastAsia" w:ascii="仿宋_GB2312" w:eastAsia="仿宋_GB2312"/>
                <w:sz w:val="18"/>
                <w:szCs w:val="18"/>
              </w:rPr>
              <w:t>√</w:t>
            </w:r>
          </w:p>
        </w:tc>
      </w:tr>
      <w:tr w14:paraId="4D26D24E">
        <w:tblPrEx>
          <w:tblCellMar>
            <w:top w:w="0" w:type="dxa"/>
            <w:left w:w="108" w:type="dxa"/>
            <w:bottom w:w="0" w:type="dxa"/>
            <w:right w:w="108" w:type="dxa"/>
          </w:tblCellMar>
        </w:tblPrEx>
        <w:trPr>
          <w:trHeight w:val="82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76A483E3">
            <w:pPr>
              <w:jc w:val="center"/>
              <w:rPr>
                <w:rFonts w:ascii="仿宋_GB2312" w:hAnsi="宋体" w:eastAsia="仿宋_GB2312" w:cs="宋体"/>
                <w:color w:val="000000"/>
                <w:sz w:val="18"/>
                <w:szCs w:val="18"/>
              </w:rPr>
            </w:pPr>
            <w:r>
              <w:rPr>
                <w:rFonts w:hint="eastAsia" w:ascii="仿宋_GB2312" w:eastAsia="仿宋_GB2312"/>
                <w:color w:val="000000"/>
                <w:sz w:val="18"/>
                <w:szCs w:val="18"/>
              </w:rPr>
              <w:t>3</w:t>
            </w:r>
          </w:p>
        </w:tc>
        <w:tc>
          <w:tcPr>
            <w:tcW w:w="900" w:type="dxa"/>
            <w:vMerge w:val="continue"/>
            <w:tcBorders>
              <w:left w:val="nil"/>
              <w:bottom w:val="single" w:color="auto" w:sz="4" w:space="0"/>
              <w:right w:val="single" w:color="auto" w:sz="4" w:space="0"/>
            </w:tcBorders>
            <w:vAlign w:val="center"/>
          </w:tcPr>
          <w:p w14:paraId="0D65D8A3">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1FF1A98B">
            <w:pPr>
              <w:rPr>
                <w:rFonts w:ascii="仿宋_GB2312" w:hAnsi="宋体" w:eastAsia="仿宋_GB2312" w:cs="宋体"/>
                <w:color w:val="000000"/>
                <w:sz w:val="18"/>
                <w:szCs w:val="18"/>
              </w:rPr>
            </w:pPr>
            <w:r>
              <w:rPr>
                <w:rFonts w:hint="eastAsia" w:ascii="仿宋_GB2312" w:eastAsia="仿宋_GB2312"/>
                <w:color w:val="000000"/>
                <w:sz w:val="18"/>
                <w:szCs w:val="18"/>
              </w:rPr>
              <w:t>其他政策文件</w:t>
            </w:r>
          </w:p>
        </w:tc>
        <w:tc>
          <w:tcPr>
            <w:tcW w:w="2700" w:type="dxa"/>
            <w:tcBorders>
              <w:top w:val="single" w:color="auto" w:sz="4" w:space="0"/>
              <w:left w:val="single" w:color="auto" w:sz="4" w:space="0"/>
              <w:bottom w:val="single" w:color="auto" w:sz="4" w:space="0"/>
              <w:right w:val="single" w:color="auto" w:sz="4" w:space="0"/>
            </w:tcBorders>
            <w:vAlign w:val="center"/>
          </w:tcPr>
          <w:p w14:paraId="2480FA78">
            <w:pPr>
              <w:rPr>
                <w:rFonts w:ascii="仿宋_GB2312" w:hAnsi="宋体" w:eastAsia="仿宋_GB2312" w:cs="宋体"/>
                <w:color w:val="000000"/>
                <w:sz w:val="18"/>
                <w:szCs w:val="18"/>
              </w:rPr>
            </w:pPr>
            <w:r>
              <w:rPr>
                <w:rFonts w:hint="eastAsia" w:ascii="仿宋_GB2312" w:eastAsia="仿宋_GB2312"/>
                <w:color w:val="000000"/>
                <w:sz w:val="18"/>
                <w:szCs w:val="18"/>
              </w:rPr>
              <w:t>其他可以公开的与救灾有关的政策文件，包括改革方案、发展规划、专项规划、工作计划等</w:t>
            </w:r>
          </w:p>
        </w:tc>
        <w:tc>
          <w:tcPr>
            <w:tcW w:w="1968" w:type="dxa"/>
            <w:tcBorders>
              <w:top w:val="single" w:color="auto" w:sz="4" w:space="0"/>
              <w:left w:val="single" w:color="auto" w:sz="4" w:space="0"/>
              <w:bottom w:val="single" w:color="auto" w:sz="4" w:space="0"/>
              <w:right w:val="single" w:color="auto" w:sz="4" w:space="0"/>
            </w:tcBorders>
            <w:vAlign w:val="center"/>
          </w:tcPr>
          <w:p w14:paraId="7F46E015">
            <w:pPr>
              <w:rPr>
                <w:rFonts w:ascii="仿宋_GB2312" w:hAnsi="宋体" w:eastAsia="仿宋_GB2312" w:cs="宋体"/>
                <w:color w:val="000000"/>
                <w:sz w:val="18"/>
                <w:szCs w:val="18"/>
              </w:rPr>
            </w:pPr>
            <w:r>
              <w:rPr>
                <w:rFonts w:hint="eastAsia" w:ascii="仿宋_GB2312" w:eastAsia="仿宋_GB2312"/>
                <w:color w:val="000000"/>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3F743AAE">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3637A561">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top"/>
          </w:tcPr>
          <w:p w14:paraId="31D88A3C">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613A7EC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0CF7293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496E51D3">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4303578C">
            <w:pPr>
              <w:spacing w:line="240" w:lineRule="exact"/>
              <w:jc w:val="left"/>
              <w:rPr>
                <w:rFonts w:hint="eastAsia" w:ascii="仿宋_GB2312" w:eastAsia="仿宋_GB2312"/>
                <w:sz w:val="18"/>
                <w:szCs w:val="18"/>
              </w:rPr>
            </w:pPr>
            <w:r>
              <w:rPr>
                <w:rFonts w:hint="eastAsia" w:eastAsia="方正仿宋_GBK" w:cs="方正仿宋_GBK"/>
                <w:color w:val="000000"/>
                <w:sz w:val="24"/>
              </w:rPr>
              <w:t xml:space="preserve">□其他 </w:t>
            </w:r>
          </w:p>
        </w:tc>
        <w:tc>
          <w:tcPr>
            <w:tcW w:w="467" w:type="dxa"/>
            <w:tcBorders>
              <w:top w:val="single" w:color="auto" w:sz="4" w:space="0"/>
              <w:left w:val="nil"/>
              <w:bottom w:val="single" w:color="auto" w:sz="4" w:space="0"/>
              <w:right w:val="single" w:color="auto" w:sz="4" w:space="0"/>
            </w:tcBorders>
            <w:vAlign w:val="center"/>
          </w:tcPr>
          <w:p w14:paraId="24755A07">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14:paraId="037E45CF">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4C26E4B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F99CF3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6C6CF59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41E21DD6">
            <w:pPr>
              <w:rPr>
                <w:rFonts w:ascii="仿宋_GB2312" w:hAnsi="宋体" w:eastAsia="仿宋_GB2312" w:cs="宋体"/>
                <w:sz w:val="18"/>
                <w:szCs w:val="18"/>
              </w:rPr>
            </w:pPr>
            <w:r>
              <w:rPr>
                <w:rFonts w:hint="eastAsia" w:ascii="仿宋_GB2312" w:eastAsia="仿宋_GB2312"/>
                <w:sz w:val="18"/>
                <w:szCs w:val="18"/>
              </w:rPr>
              <w:t>√</w:t>
            </w:r>
          </w:p>
        </w:tc>
      </w:tr>
      <w:tr w14:paraId="75A0238F">
        <w:tblPrEx>
          <w:tblCellMar>
            <w:top w:w="0" w:type="dxa"/>
            <w:left w:w="108" w:type="dxa"/>
            <w:bottom w:w="0" w:type="dxa"/>
            <w:right w:w="108" w:type="dxa"/>
          </w:tblCellMar>
        </w:tblPrEx>
        <w:trPr>
          <w:trHeight w:val="1237"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6C3C5145">
            <w:pPr>
              <w:jc w:val="center"/>
              <w:rPr>
                <w:rFonts w:ascii="仿宋_GB2312" w:hAnsi="宋体" w:eastAsia="仿宋_GB2312" w:cs="宋体"/>
                <w:color w:val="000000"/>
                <w:sz w:val="18"/>
                <w:szCs w:val="18"/>
              </w:rPr>
            </w:pPr>
            <w:r>
              <w:rPr>
                <w:rFonts w:hint="eastAsia" w:ascii="仿宋_GB2312" w:eastAsia="仿宋_GB2312"/>
                <w:color w:val="000000"/>
                <w:sz w:val="18"/>
                <w:szCs w:val="18"/>
              </w:rPr>
              <w:t>5</w:t>
            </w:r>
          </w:p>
        </w:tc>
        <w:tc>
          <w:tcPr>
            <w:tcW w:w="900" w:type="dxa"/>
            <w:vMerge w:val="restart"/>
            <w:tcBorders>
              <w:left w:val="nil"/>
              <w:right w:val="single" w:color="auto" w:sz="4" w:space="0"/>
            </w:tcBorders>
            <w:vAlign w:val="center"/>
          </w:tcPr>
          <w:p w14:paraId="793B6751">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6174EEA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6FFF448F">
            <w:pPr>
              <w:rPr>
                <w:rFonts w:ascii="仿宋_GB2312" w:hAnsi="宋体" w:eastAsia="仿宋_GB2312" w:cs="宋体"/>
                <w:color w:val="000000"/>
                <w:sz w:val="18"/>
                <w:szCs w:val="18"/>
              </w:rPr>
            </w:pPr>
            <w:r>
              <w:rPr>
                <w:rFonts w:hint="eastAsia" w:ascii="仿宋_GB2312" w:eastAsia="仿宋_GB2312"/>
                <w:color w:val="000000"/>
                <w:sz w:val="18"/>
                <w:szCs w:val="18"/>
              </w:rPr>
              <w:t>重大决策草案</w:t>
            </w:r>
          </w:p>
        </w:tc>
        <w:tc>
          <w:tcPr>
            <w:tcW w:w="2700" w:type="dxa"/>
            <w:tcBorders>
              <w:top w:val="single" w:color="auto" w:sz="4" w:space="0"/>
              <w:left w:val="single" w:color="auto" w:sz="4" w:space="0"/>
              <w:bottom w:val="single" w:color="auto" w:sz="4" w:space="0"/>
              <w:right w:val="single" w:color="auto" w:sz="4" w:space="0"/>
            </w:tcBorders>
            <w:vAlign w:val="center"/>
          </w:tcPr>
          <w:p w14:paraId="7A023C96">
            <w:pPr>
              <w:rPr>
                <w:rFonts w:ascii="仿宋_GB2312" w:hAnsi="宋体" w:eastAsia="仿宋_GB2312" w:cs="宋体"/>
                <w:color w:val="000000"/>
                <w:sz w:val="18"/>
                <w:szCs w:val="18"/>
              </w:rPr>
            </w:pPr>
            <w:r>
              <w:rPr>
                <w:rFonts w:hint="eastAsia" w:ascii="仿宋_GB2312" w:eastAsia="仿宋_GB2312"/>
                <w:color w:val="000000"/>
                <w:sz w:val="18"/>
                <w:szCs w:val="18"/>
              </w:rPr>
              <w:t>涉及管理相对人切身利益、需社会广泛知晓的重要改革方案等重大决策，决策前向社会公开决策草案、决策依据</w:t>
            </w:r>
          </w:p>
        </w:tc>
        <w:tc>
          <w:tcPr>
            <w:tcW w:w="1968" w:type="dxa"/>
            <w:tcBorders>
              <w:top w:val="single" w:color="auto" w:sz="4" w:space="0"/>
              <w:left w:val="single" w:color="auto" w:sz="4" w:space="0"/>
              <w:bottom w:val="single" w:color="auto" w:sz="4" w:space="0"/>
              <w:right w:val="single" w:color="auto" w:sz="4" w:space="0"/>
            </w:tcBorders>
            <w:vAlign w:val="center"/>
          </w:tcPr>
          <w:p w14:paraId="06964EA3">
            <w:pPr>
              <w:rPr>
                <w:rFonts w:hint="eastAsia" w:ascii="仿宋_GB2312" w:hAnsi="宋体" w:eastAsia="仿宋_GB2312" w:cs="宋体"/>
                <w:color w:val="000000"/>
                <w:sz w:val="18"/>
                <w:szCs w:val="18"/>
              </w:rPr>
            </w:pPr>
            <w:r>
              <w:rPr>
                <w:rFonts w:eastAsia="仿宋_GB2312"/>
                <w:color w:val="000000"/>
                <w:sz w:val="18"/>
                <w:szCs w:val="18"/>
              </w:rPr>
              <w:t>《政府信息公开条例》、《关于全面推进政务公开工作的意见》（中办发〔2016〕8号</w:t>
            </w:r>
            <w:r>
              <w:rPr>
                <w:rFonts w:hint="eastAsia" w:ascii="仿宋_GB2312" w:eastAsia="仿宋_GB2312"/>
                <w:color w:val="000000"/>
                <w:sz w:val="18"/>
                <w:szCs w:val="18"/>
              </w:rPr>
              <w:t>）</w:t>
            </w:r>
          </w:p>
        </w:tc>
        <w:tc>
          <w:tcPr>
            <w:tcW w:w="2160" w:type="dxa"/>
            <w:tcBorders>
              <w:top w:val="single" w:color="auto" w:sz="4" w:space="0"/>
              <w:left w:val="single" w:color="auto" w:sz="4" w:space="0"/>
              <w:bottom w:val="single" w:color="auto" w:sz="4" w:space="0"/>
              <w:right w:val="single" w:color="auto" w:sz="4" w:space="0"/>
            </w:tcBorders>
            <w:vAlign w:val="center"/>
          </w:tcPr>
          <w:p w14:paraId="1213B7E0">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07E5179D">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79C7DE9E">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2DF06B6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10AFD4A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52A1539B">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6BA7632C">
            <w:pPr>
              <w:spacing w:line="240" w:lineRule="exact"/>
              <w:jc w:val="left"/>
              <w:rPr>
                <w:rFonts w:ascii="仿宋_GB2312" w:eastAsia="仿宋_GB2312"/>
                <w:sz w:val="18"/>
                <w:szCs w:val="18"/>
              </w:rPr>
            </w:pPr>
            <w:r>
              <w:rPr>
                <w:rFonts w:hint="eastAsia" w:eastAsia="方正仿宋_GBK" w:cs="方正仿宋_GBK"/>
                <w:color w:val="000000"/>
                <w:sz w:val="24"/>
              </w:rPr>
              <w:t xml:space="preserve">□其他 </w:t>
            </w:r>
          </w:p>
        </w:tc>
        <w:tc>
          <w:tcPr>
            <w:tcW w:w="467" w:type="dxa"/>
            <w:tcBorders>
              <w:top w:val="single" w:color="auto" w:sz="4" w:space="0"/>
              <w:left w:val="nil"/>
              <w:bottom w:val="single" w:color="auto" w:sz="4" w:space="0"/>
              <w:right w:val="single" w:color="auto" w:sz="4" w:space="0"/>
            </w:tcBorders>
            <w:vAlign w:val="center"/>
          </w:tcPr>
          <w:p w14:paraId="54CCAC84">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14:paraId="19A80385">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360A2C1">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574109A">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12F8EB5C">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21B5C7FB">
            <w:pPr>
              <w:rPr>
                <w:rFonts w:ascii="仿宋_GB2312" w:hAnsi="宋体" w:eastAsia="仿宋_GB2312" w:cs="宋体"/>
                <w:sz w:val="18"/>
                <w:szCs w:val="18"/>
              </w:rPr>
            </w:pPr>
            <w:r>
              <w:rPr>
                <w:rFonts w:hint="eastAsia" w:ascii="仿宋_GB2312" w:eastAsia="仿宋_GB2312"/>
                <w:sz w:val="18"/>
                <w:szCs w:val="18"/>
              </w:rPr>
              <w:t>√</w:t>
            </w:r>
          </w:p>
        </w:tc>
      </w:tr>
      <w:tr w14:paraId="15006A85">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CD4CF1E">
            <w:pPr>
              <w:jc w:val="center"/>
              <w:rPr>
                <w:rFonts w:ascii="仿宋_GB2312" w:hAnsi="宋体" w:eastAsia="仿宋_GB2312" w:cs="宋体"/>
                <w:color w:val="000000"/>
                <w:sz w:val="18"/>
                <w:szCs w:val="18"/>
              </w:rPr>
            </w:pPr>
            <w:r>
              <w:rPr>
                <w:rFonts w:hint="eastAsia" w:ascii="仿宋_GB2312" w:eastAsia="仿宋_GB2312"/>
                <w:color w:val="000000"/>
                <w:sz w:val="18"/>
                <w:szCs w:val="18"/>
              </w:rPr>
              <w:t>6</w:t>
            </w:r>
          </w:p>
        </w:tc>
        <w:tc>
          <w:tcPr>
            <w:tcW w:w="900" w:type="dxa"/>
            <w:vMerge w:val="continue"/>
            <w:tcBorders>
              <w:left w:val="nil"/>
              <w:right w:val="single" w:color="auto" w:sz="4" w:space="0"/>
            </w:tcBorders>
            <w:vAlign w:val="center"/>
          </w:tcPr>
          <w:p w14:paraId="2AA638F0">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341456BB">
            <w:pPr>
              <w:rPr>
                <w:rFonts w:ascii="仿宋_GB2312" w:hAnsi="宋体" w:eastAsia="仿宋_GB2312" w:cs="宋体"/>
                <w:color w:val="000000"/>
                <w:sz w:val="18"/>
                <w:szCs w:val="18"/>
              </w:rPr>
            </w:pPr>
            <w:r>
              <w:rPr>
                <w:rFonts w:hint="eastAsia" w:ascii="仿宋_GB2312" w:eastAsia="仿宋_GB2312"/>
                <w:color w:val="000000"/>
                <w:sz w:val="18"/>
                <w:szCs w:val="18"/>
              </w:rPr>
              <w:t>重大政策解读及回应</w:t>
            </w:r>
          </w:p>
        </w:tc>
        <w:tc>
          <w:tcPr>
            <w:tcW w:w="2700" w:type="dxa"/>
            <w:tcBorders>
              <w:top w:val="single" w:color="auto" w:sz="4" w:space="0"/>
              <w:left w:val="single" w:color="auto" w:sz="4" w:space="0"/>
              <w:bottom w:val="single" w:color="auto" w:sz="4" w:space="0"/>
              <w:right w:val="single" w:color="auto" w:sz="4" w:space="0"/>
            </w:tcBorders>
            <w:vAlign w:val="center"/>
          </w:tcPr>
          <w:p w14:paraId="3A34E8A0">
            <w:pPr>
              <w:rPr>
                <w:rFonts w:hint="eastAsia" w:ascii="仿宋_GB2312" w:eastAsia="仿宋_GB2312"/>
                <w:color w:val="000000"/>
                <w:sz w:val="18"/>
                <w:szCs w:val="18"/>
              </w:rPr>
            </w:pPr>
            <w:r>
              <w:rPr>
                <w:rFonts w:hint="eastAsia" w:ascii="仿宋_GB2312" w:eastAsia="仿宋_GB2312"/>
                <w:color w:val="000000"/>
                <w:sz w:val="18"/>
                <w:szCs w:val="18"/>
              </w:rPr>
              <w:t xml:space="preserve">有关重大政策的解读及回应                       </w:t>
            </w:r>
          </w:p>
          <w:p w14:paraId="7BFB7634">
            <w:pPr>
              <w:rPr>
                <w:rFonts w:ascii="仿宋_GB2312" w:hAnsi="宋体" w:eastAsia="仿宋_GB2312" w:cs="宋体"/>
                <w:color w:val="000000"/>
                <w:sz w:val="18"/>
                <w:szCs w:val="18"/>
              </w:rPr>
            </w:pPr>
            <w:r>
              <w:rPr>
                <w:rFonts w:hint="eastAsia" w:ascii="仿宋_GB2312" w:eastAsia="仿宋_GB2312"/>
                <w:color w:val="000000"/>
                <w:sz w:val="18"/>
                <w:szCs w:val="18"/>
              </w:rPr>
              <w:t>相关热点问题的解读及回应</w:t>
            </w:r>
          </w:p>
        </w:tc>
        <w:tc>
          <w:tcPr>
            <w:tcW w:w="1968" w:type="dxa"/>
            <w:tcBorders>
              <w:top w:val="single" w:color="auto" w:sz="4" w:space="0"/>
              <w:left w:val="single" w:color="auto" w:sz="4" w:space="0"/>
              <w:bottom w:val="single" w:color="auto" w:sz="4" w:space="0"/>
              <w:right w:val="single" w:color="auto" w:sz="4" w:space="0"/>
            </w:tcBorders>
            <w:vAlign w:val="center"/>
          </w:tcPr>
          <w:p w14:paraId="60107256">
            <w:pPr>
              <w:rPr>
                <w:rFonts w:eastAsia="仿宋_GB2312"/>
                <w:color w:val="000000"/>
                <w:sz w:val="18"/>
                <w:szCs w:val="18"/>
              </w:rPr>
            </w:pPr>
            <w:r>
              <w:rPr>
                <w:rFonts w:eastAsia="仿宋_GB2312"/>
                <w:color w:val="000000"/>
                <w:sz w:val="18"/>
                <w:szCs w:val="18"/>
              </w:rPr>
              <w:t>《政府信息公开条例》、《国务院办公厅关于在政务公开工作中进一步做好政务舆情回应的通知》（国办发〔2016〕61号）</w:t>
            </w:r>
          </w:p>
        </w:tc>
        <w:tc>
          <w:tcPr>
            <w:tcW w:w="2160" w:type="dxa"/>
            <w:tcBorders>
              <w:top w:val="single" w:color="auto" w:sz="4" w:space="0"/>
              <w:left w:val="single" w:color="auto" w:sz="4" w:space="0"/>
              <w:bottom w:val="single" w:color="auto" w:sz="4" w:space="0"/>
              <w:right w:val="single" w:color="auto" w:sz="4" w:space="0"/>
            </w:tcBorders>
            <w:vAlign w:val="center"/>
          </w:tcPr>
          <w:p w14:paraId="146186B3">
            <w:pPr>
              <w:rPr>
                <w:rFonts w:ascii="仿宋_GB2312" w:hAnsi="宋体" w:eastAsia="仿宋_GB2312" w:cs="宋体"/>
                <w:color w:val="000000"/>
                <w:sz w:val="18"/>
                <w:szCs w:val="18"/>
              </w:rPr>
            </w:pPr>
            <w:r>
              <w:rPr>
                <w:rFonts w:hint="eastAsia" w:ascii="仿宋_GB2312" w:eastAsia="仿宋_GB2312"/>
                <w:color w:val="000000"/>
                <w:sz w:val="18"/>
                <w:szCs w:val="18"/>
              </w:rPr>
              <w:t>重大决策作出后及时公开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3D268C12">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5B27ECEA">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45E55DB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4F9880E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61A9621C">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694626F9">
            <w:pPr>
              <w:keepNext w:val="0"/>
              <w:keepLines w:val="0"/>
              <w:pageBreakBefore w:val="0"/>
              <w:widowControl w:val="0"/>
              <w:kinsoku/>
              <w:wordWrap/>
              <w:overflowPunct/>
              <w:topLinePunct w:val="0"/>
              <w:autoSpaceDE/>
              <w:autoSpaceDN/>
              <w:bidi w:val="0"/>
              <w:adjustRightInd/>
              <w:snapToGrid/>
              <w:spacing w:line="200" w:lineRule="exact"/>
              <w:ind w:left="0" w:leftChars="0" w:right="0" w:rightChars="0" w:firstLine="0" w:firstLineChars="0"/>
              <w:jc w:val="left"/>
              <w:textAlignment w:val="auto"/>
              <w:outlineLvl w:val="9"/>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其他 </w:t>
            </w:r>
            <w:r>
              <w:rPr>
                <w:rFonts w:hint="eastAsia" w:eastAsia="方正仿宋_GBK" w:cs="方正仿宋_GBK"/>
                <w:color w:val="000000"/>
                <w:sz w:val="24"/>
                <w:lang w:eastAsia="zh-CN"/>
              </w:rPr>
              <w:t>（广播电视、纸质媒体）</w:t>
            </w:r>
          </w:p>
        </w:tc>
        <w:tc>
          <w:tcPr>
            <w:tcW w:w="467" w:type="dxa"/>
            <w:tcBorders>
              <w:top w:val="single" w:color="auto" w:sz="4" w:space="0"/>
              <w:left w:val="nil"/>
              <w:bottom w:val="single" w:color="auto" w:sz="4" w:space="0"/>
              <w:right w:val="single" w:color="auto" w:sz="4" w:space="0"/>
            </w:tcBorders>
            <w:vAlign w:val="center"/>
          </w:tcPr>
          <w:p w14:paraId="384815DC">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14:paraId="7E9C876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B26BB8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E270596">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0E701B1D">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183B1B60">
            <w:pPr>
              <w:rPr>
                <w:rFonts w:ascii="仿宋_GB2312" w:hAnsi="宋体" w:eastAsia="仿宋_GB2312" w:cs="宋体"/>
                <w:sz w:val="18"/>
                <w:szCs w:val="18"/>
              </w:rPr>
            </w:pPr>
            <w:r>
              <w:rPr>
                <w:rFonts w:hint="eastAsia" w:ascii="仿宋_GB2312" w:eastAsia="仿宋_GB2312"/>
                <w:sz w:val="18"/>
                <w:szCs w:val="18"/>
              </w:rPr>
              <w:t>√</w:t>
            </w:r>
          </w:p>
        </w:tc>
      </w:tr>
      <w:tr w14:paraId="13669E41">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DF3EDF1">
            <w:pPr>
              <w:jc w:val="center"/>
              <w:rPr>
                <w:rFonts w:ascii="仿宋_GB2312" w:hAnsi="宋体" w:eastAsia="仿宋_GB2312" w:cs="宋体"/>
                <w:color w:val="000000"/>
                <w:sz w:val="18"/>
                <w:szCs w:val="18"/>
              </w:rPr>
            </w:pPr>
            <w:r>
              <w:rPr>
                <w:rFonts w:hint="eastAsia" w:ascii="仿宋_GB2312" w:eastAsia="仿宋_GB2312"/>
                <w:color w:val="000000"/>
                <w:sz w:val="18"/>
                <w:szCs w:val="18"/>
              </w:rPr>
              <w:t>7</w:t>
            </w:r>
          </w:p>
        </w:tc>
        <w:tc>
          <w:tcPr>
            <w:tcW w:w="900" w:type="dxa"/>
            <w:vMerge w:val="continue"/>
            <w:tcBorders>
              <w:left w:val="nil"/>
              <w:bottom w:val="single" w:color="auto" w:sz="4" w:space="0"/>
              <w:right w:val="single" w:color="auto" w:sz="4" w:space="0"/>
            </w:tcBorders>
            <w:vAlign w:val="center"/>
          </w:tcPr>
          <w:p w14:paraId="43BA9EE7">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2CC7D5D5">
            <w:pPr>
              <w:rPr>
                <w:rFonts w:ascii="仿宋_GB2312" w:hAnsi="宋体" w:eastAsia="仿宋_GB2312" w:cs="宋体"/>
                <w:sz w:val="18"/>
                <w:szCs w:val="18"/>
              </w:rPr>
            </w:pPr>
            <w:r>
              <w:rPr>
                <w:rFonts w:hint="eastAsia" w:ascii="仿宋_GB2312" w:eastAsia="仿宋_GB2312"/>
                <w:sz w:val="18"/>
                <w:szCs w:val="18"/>
              </w:rPr>
              <w:t>重要会议</w:t>
            </w:r>
          </w:p>
        </w:tc>
        <w:tc>
          <w:tcPr>
            <w:tcW w:w="2700" w:type="dxa"/>
            <w:tcBorders>
              <w:top w:val="single" w:color="auto" w:sz="4" w:space="0"/>
              <w:left w:val="single" w:color="auto" w:sz="4" w:space="0"/>
              <w:bottom w:val="single" w:color="auto" w:sz="4" w:space="0"/>
              <w:right w:val="single" w:color="auto" w:sz="4" w:space="0"/>
            </w:tcBorders>
            <w:vAlign w:val="center"/>
          </w:tcPr>
          <w:p w14:paraId="3056CA92">
            <w:pPr>
              <w:rPr>
                <w:rFonts w:ascii="仿宋_GB2312" w:hAnsi="宋体" w:eastAsia="仿宋_GB2312" w:cs="宋体"/>
                <w:sz w:val="18"/>
                <w:szCs w:val="18"/>
              </w:rPr>
            </w:pPr>
            <w:r>
              <w:rPr>
                <w:rFonts w:hint="eastAsia" w:ascii="仿宋_GB2312" w:eastAsia="仿宋_GB2312"/>
                <w:sz w:val="18"/>
                <w:szCs w:val="18"/>
              </w:rPr>
              <w:t>以会议讨论作出重要改革方案等重大决策时，经党组研究认为有必要公开讨论决策过程的会议</w:t>
            </w:r>
          </w:p>
        </w:tc>
        <w:tc>
          <w:tcPr>
            <w:tcW w:w="1968" w:type="dxa"/>
            <w:tcBorders>
              <w:top w:val="single" w:color="auto" w:sz="4" w:space="0"/>
              <w:left w:val="single" w:color="auto" w:sz="4" w:space="0"/>
              <w:bottom w:val="single" w:color="auto" w:sz="4" w:space="0"/>
              <w:right w:val="single" w:color="auto" w:sz="4" w:space="0"/>
            </w:tcBorders>
            <w:vAlign w:val="center"/>
          </w:tcPr>
          <w:p w14:paraId="23706A73">
            <w:pPr>
              <w:rPr>
                <w:rFonts w:eastAsia="仿宋_GB2312"/>
                <w:color w:val="000000"/>
                <w:sz w:val="18"/>
                <w:szCs w:val="18"/>
              </w:rPr>
            </w:pPr>
            <w:r>
              <w:rPr>
                <w:rFonts w:eastAsia="仿宋_GB2312"/>
                <w:color w:val="000000"/>
                <w:sz w:val="18"/>
                <w:szCs w:val="18"/>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14:paraId="60559683">
            <w:pPr>
              <w:rPr>
                <w:rFonts w:ascii="仿宋_GB2312" w:hAnsi="宋体" w:eastAsia="仿宋_GB2312" w:cs="宋体"/>
                <w:sz w:val="18"/>
                <w:szCs w:val="18"/>
              </w:rPr>
            </w:pPr>
            <w:r>
              <w:rPr>
                <w:rFonts w:hint="eastAsia" w:ascii="仿宋_GB2312" w:eastAsia="仿宋_GB2312"/>
                <w:sz w:val="18"/>
                <w:szCs w:val="18"/>
              </w:rPr>
              <w:t>提前一周发通知邀请</w:t>
            </w:r>
          </w:p>
        </w:tc>
        <w:tc>
          <w:tcPr>
            <w:tcW w:w="983" w:type="dxa"/>
            <w:tcBorders>
              <w:top w:val="single" w:color="auto" w:sz="4" w:space="0"/>
              <w:left w:val="single" w:color="auto" w:sz="4" w:space="0"/>
              <w:bottom w:val="single" w:color="auto" w:sz="4" w:space="0"/>
              <w:right w:val="single" w:color="auto" w:sz="4" w:space="0"/>
            </w:tcBorders>
            <w:vAlign w:val="center"/>
          </w:tcPr>
          <w:p w14:paraId="0DDCEFF8">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3D91AAC0">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1C07B2FA">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635B592A">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60F5E2D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6D0D33C2">
            <w:pPr>
              <w:spacing w:line="240" w:lineRule="exact"/>
              <w:jc w:val="lef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（便民服务站）</w:t>
            </w:r>
          </w:p>
        </w:tc>
        <w:tc>
          <w:tcPr>
            <w:tcW w:w="467" w:type="dxa"/>
            <w:tcBorders>
              <w:top w:val="single" w:color="auto" w:sz="4" w:space="0"/>
              <w:left w:val="nil"/>
              <w:bottom w:val="single" w:color="auto" w:sz="4" w:space="0"/>
              <w:right w:val="single" w:color="auto" w:sz="4" w:space="0"/>
            </w:tcBorders>
            <w:vAlign w:val="center"/>
          </w:tcPr>
          <w:p w14:paraId="014FA662">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14:paraId="52B1E27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48AD2D8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EB3C0C2">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41FF10E1">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11A21AFF">
            <w:pPr>
              <w:rPr>
                <w:rFonts w:ascii="仿宋_GB2312" w:hAnsi="宋体" w:eastAsia="仿宋_GB2312" w:cs="宋体"/>
                <w:sz w:val="18"/>
                <w:szCs w:val="18"/>
              </w:rPr>
            </w:pPr>
            <w:r>
              <w:rPr>
                <w:rFonts w:hint="eastAsia" w:ascii="仿宋_GB2312" w:eastAsia="仿宋_GB2312"/>
                <w:sz w:val="18"/>
                <w:szCs w:val="18"/>
              </w:rPr>
              <w:t>√</w:t>
            </w:r>
          </w:p>
        </w:tc>
      </w:tr>
      <w:tr w14:paraId="5986C9DA">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EF071A5">
            <w:pPr>
              <w:jc w:val="center"/>
              <w:rPr>
                <w:rFonts w:ascii="仿宋_GB2312" w:hAnsi="宋体" w:eastAsia="仿宋_GB2312" w:cs="宋体"/>
                <w:color w:val="000000"/>
                <w:sz w:val="18"/>
                <w:szCs w:val="18"/>
              </w:rPr>
            </w:pPr>
            <w:r>
              <w:rPr>
                <w:rFonts w:hint="eastAsia" w:ascii="仿宋_GB2312" w:eastAsia="仿宋_GB2312"/>
                <w:color w:val="000000"/>
                <w:sz w:val="18"/>
                <w:szCs w:val="18"/>
              </w:rPr>
              <w:t>8</w:t>
            </w:r>
          </w:p>
        </w:tc>
        <w:tc>
          <w:tcPr>
            <w:tcW w:w="900" w:type="dxa"/>
            <w:tcBorders>
              <w:left w:val="nil"/>
              <w:bottom w:val="single" w:color="auto" w:sz="4" w:space="0"/>
              <w:right w:val="single" w:color="auto" w:sz="4" w:space="0"/>
            </w:tcBorders>
            <w:vAlign w:val="center"/>
          </w:tcPr>
          <w:p w14:paraId="37DDA2A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14:paraId="523F7FE0">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tcBorders>
              <w:top w:val="single" w:color="auto" w:sz="4" w:space="0"/>
              <w:left w:val="nil"/>
              <w:bottom w:val="single" w:color="auto" w:sz="4" w:space="0"/>
              <w:right w:val="single" w:color="auto" w:sz="4" w:space="0"/>
            </w:tcBorders>
            <w:vAlign w:val="center"/>
          </w:tcPr>
          <w:p w14:paraId="40A4818C">
            <w:pPr>
              <w:rPr>
                <w:rFonts w:ascii="仿宋_GB2312" w:hAnsi="宋体" w:eastAsia="仿宋_GB2312" w:cs="宋体"/>
                <w:color w:val="000000"/>
                <w:sz w:val="18"/>
                <w:szCs w:val="18"/>
              </w:rPr>
            </w:pPr>
            <w:r>
              <w:rPr>
                <w:rFonts w:hint="eastAsia" w:ascii="仿宋_GB2312" w:eastAsia="仿宋_GB2312"/>
                <w:color w:val="000000"/>
                <w:sz w:val="18"/>
                <w:szCs w:val="18"/>
              </w:rPr>
              <w:t>征集采纳社会公众意见情况</w:t>
            </w:r>
          </w:p>
        </w:tc>
        <w:tc>
          <w:tcPr>
            <w:tcW w:w="2700" w:type="dxa"/>
            <w:tcBorders>
              <w:top w:val="single" w:color="auto" w:sz="4" w:space="0"/>
              <w:left w:val="single" w:color="auto" w:sz="4" w:space="0"/>
              <w:bottom w:val="single" w:color="auto" w:sz="4" w:space="0"/>
              <w:right w:val="single" w:color="auto" w:sz="4" w:space="0"/>
            </w:tcBorders>
            <w:vAlign w:val="center"/>
          </w:tcPr>
          <w:p w14:paraId="6A1B76A7">
            <w:pPr>
              <w:rPr>
                <w:rFonts w:ascii="仿宋_GB2312" w:hAnsi="宋体" w:eastAsia="仿宋_GB2312" w:cs="宋体"/>
                <w:color w:val="000000"/>
                <w:sz w:val="18"/>
                <w:szCs w:val="18"/>
              </w:rPr>
            </w:pPr>
            <w:r>
              <w:rPr>
                <w:rFonts w:hint="eastAsia" w:ascii="仿宋_GB2312" w:eastAsia="仿宋_GB2312"/>
                <w:color w:val="000000"/>
                <w:sz w:val="18"/>
                <w:szCs w:val="18"/>
              </w:rPr>
              <w:t>重大决策草案公布后征集到的社会公众意见情况、采纳与否情况及理由等</w:t>
            </w:r>
          </w:p>
        </w:tc>
        <w:tc>
          <w:tcPr>
            <w:tcW w:w="1968" w:type="dxa"/>
            <w:tcBorders>
              <w:top w:val="single" w:color="auto" w:sz="4" w:space="0"/>
              <w:left w:val="single" w:color="auto" w:sz="4" w:space="0"/>
              <w:bottom w:val="single" w:color="auto" w:sz="4" w:space="0"/>
              <w:right w:val="single" w:color="auto" w:sz="4" w:space="0"/>
            </w:tcBorders>
            <w:vAlign w:val="center"/>
          </w:tcPr>
          <w:p w14:paraId="263E8C66">
            <w:pPr>
              <w:rPr>
                <w:rFonts w:eastAsia="仿宋_GB2312"/>
                <w:color w:val="000000"/>
                <w:sz w:val="18"/>
                <w:szCs w:val="18"/>
              </w:rPr>
            </w:pPr>
            <w:r>
              <w:rPr>
                <w:rFonts w:eastAsia="仿宋_GB2312"/>
                <w:color w:val="000000"/>
                <w:sz w:val="18"/>
                <w:szCs w:val="18"/>
              </w:rPr>
              <w:t>《政府信息公开条例》、《关于全面推进政务公开工作的意见》（中办发〔2016〕8号）</w:t>
            </w:r>
          </w:p>
        </w:tc>
        <w:tc>
          <w:tcPr>
            <w:tcW w:w="2160" w:type="dxa"/>
            <w:tcBorders>
              <w:top w:val="single" w:color="auto" w:sz="4" w:space="0"/>
              <w:left w:val="single" w:color="auto" w:sz="4" w:space="0"/>
              <w:bottom w:val="single" w:color="auto" w:sz="4" w:space="0"/>
              <w:right w:val="single" w:color="auto" w:sz="4" w:space="0"/>
            </w:tcBorders>
            <w:vAlign w:val="center"/>
          </w:tcPr>
          <w:p w14:paraId="673898B8">
            <w:pPr>
              <w:rPr>
                <w:rFonts w:ascii="仿宋_GB2312" w:hAnsi="宋体" w:eastAsia="仿宋_GB2312" w:cs="宋体"/>
                <w:color w:val="000000"/>
                <w:sz w:val="18"/>
                <w:szCs w:val="18"/>
              </w:rPr>
            </w:pPr>
            <w:r>
              <w:rPr>
                <w:rFonts w:hint="eastAsia" w:ascii="仿宋_GB2312" w:eastAsia="仿宋_GB2312"/>
                <w:color w:val="000000"/>
                <w:sz w:val="18"/>
                <w:szCs w:val="18"/>
              </w:rPr>
              <w:t>征求意见时对外公布的时限内公开</w:t>
            </w:r>
          </w:p>
        </w:tc>
        <w:tc>
          <w:tcPr>
            <w:tcW w:w="983" w:type="dxa"/>
            <w:tcBorders>
              <w:top w:val="single" w:color="auto" w:sz="4" w:space="0"/>
              <w:left w:val="single" w:color="auto" w:sz="4" w:space="0"/>
              <w:bottom w:val="single" w:color="auto" w:sz="4" w:space="0"/>
              <w:right w:val="single" w:color="auto" w:sz="4" w:space="0"/>
            </w:tcBorders>
            <w:vAlign w:val="center"/>
          </w:tcPr>
          <w:p w14:paraId="364FF1E0">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796DA022">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4F5535B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1DF79E1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05EA3EE6">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2690EA5C">
            <w:pPr>
              <w:spacing w:line="240" w:lineRule="exact"/>
              <w:jc w:val="left"/>
              <w:rPr>
                <w:rFonts w:ascii="仿宋_GB2312" w:hAnsi="宋体" w:eastAsia="仿宋_GB2312" w:cs="宋体"/>
                <w:sz w:val="18"/>
                <w:szCs w:val="18"/>
              </w:rPr>
            </w:pPr>
            <w:r>
              <w:rPr>
                <w:rFonts w:hint="eastAsia" w:eastAsia="方正仿宋_GBK" w:cs="方正仿宋_GBK"/>
                <w:color w:val="000000"/>
                <w:sz w:val="24"/>
              </w:rPr>
              <w:t>□其他</w:t>
            </w:r>
          </w:p>
        </w:tc>
        <w:tc>
          <w:tcPr>
            <w:tcW w:w="467" w:type="dxa"/>
            <w:tcBorders>
              <w:top w:val="single" w:color="auto" w:sz="4" w:space="0"/>
              <w:left w:val="nil"/>
              <w:bottom w:val="single" w:color="auto" w:sz="4" w:space="0"/>
              <w:right w:val="single" w:color="auto" w:sz="4" w:space="0"/>
            </w:tcBorders>
            <w:vAlign w:val="center"/>
          </w:tcPr>
          <w:p w14:paraId="66154F2F">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14:paraId="29EE2228">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5CBD191F">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ECF44E7">
            <w:pPr>
              <w:rPr>
                <w:rFonts w:ascii="仿宋_GB2312" w:hAnsi="宋体" w:eastAsia="仿宋_GB2312" w:cs="宋体"/>
                <w:color w:val="000000"/>
                <w:sz w:val="18"/>
                <w:szCs w:val="18"/>
              </w:rPr>
            </w:pPr>
            <w:r>
              <w:rPr>
                <w:rFonts w:hint="eastAsia" w:ascii="仿宋_GB2312" w:eastAsia="仿宋_GB2312"/>
                <w:color w:val="000000"/>
                <w:sz w:val="18"/>
                <w:szCs w:val="18"/>
              </w:rPr>
              <w:t>　</w:t>
            </w:r>
          </w:p>
        </w:tc>
        <w:tc>
          <w:tcPr>
            <w:tcW w:w="540" w:type="dxa"/>
            <w:tcBorders>
              <w:top w:val="single" w:color="auto" w:sz="4" w:space="0"/>
              <w:left w:val="nil"/>
              <w:bottom w:val="single" w:color="auto" w:sz="4" w:space="0"/>
              <w:right w:val="single" w:color="auto" w:sz="4" w:space="0"/>
            </w:tcBorders>
            <w:vAlign w:val="center"/>
          </w:tcPr>
          <w:p w14:paraId="28D1EB89">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24E2DFF4">
            <w:pPr>
              <w:rPr>
                <w:rFonts w:ascii="仿宋_GB2312" w:hAnsi="宋体" w:eastAsia="仿宋_GB2312" w:cs="宋体"/>
                <w:sz w:val="18"/>
                <w:szCs w:val="18"/>
              </w:rPr>
            </w:pPr>
            <w:r>
              <w:rPr>
                <w:rFonts w:hint="eastAsia" w:ascii="仿宋_GB2312" w:eastAsia="仿宋_GB2312"/>
                <w:sz w:val="18"/>
                <w:szCs w:val="18"/>
              </w:rPr>
              <w:t>√</w:t>
            </w:r>
          </w:p>
        </w:tc>
      </w:tr>
      <w:tr w14:paraId="4751DA31">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022698FD">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9</w:t>
            </w:r>
          </w:p>
        </w:tc>
        <w:tc>
          <w:tcPr>
            <w:tcW w:w="900" w:type="dxa"/>
            <w:tcBorders>
              <w:left w:val="nil"/>
              <w:right w:val="single" w:color="auto" w:sz="4" w:space="0"/>
            </w:tcBorders>
            <w:vAlign w:val="center"/>
          </w:tcPr>
          <w:p w14:paraId="2CEE9414">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备灾</w:t>
            </w:r>
          </w:p>
          <w:p w14:paraId="6A7A5A5E">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tcBorders>
              <w:top w:val="single" w:color="auto" w:sz="4" w:space="0"/>
              <w:left w:val="nil"/>
              <w:bottom w:val="single" w:color="auto" w:sz="4" w:space="0"/>
              <w:right w:val="single" w:color="auto" w:sz="4" w:space="0"/>
            </w:tcBorders>
            <w:vAlign w:val="center"/>
          </w:tcPr>
          <w:p w14:paraId="72080DE5">
            <w:pPr>
              <w:rPr>
                <w:rFonts w:ascii="仿宋_GB2312" w:hAnsi="宋体" w:eastAsia="仿宋_GB2312" w:cs="宋体"/>
                <w:sz w:val="18"/>
                <w:szCs w:val="18"/>
              </w:rPr>
            </w:pPr>
            <w:r>
              <w:rPr>
                <w:rFonts w:hint="eastAsia" w:ascii="仿宋_GB2312" w:eastAsia="仿宋_GB2312"/>
                <w:sz w:val="18"/>
                <w:szCs w:val="18"/>
              </w:rPr>
              <w:t>综合减灾示范社区</w:t>
            </w:r>
          </w:p>
        </w:tc>
        <w:tc>
          <w:tcPr>
            <w:tcW w:w="2700" w:type="dxa"/>
            <w:tcBorders>
              <w:top w:val="single" w:color="auto" w:sz="4" w:space="0"/>
              <w:left w:val="single" w:color="auto" w:sz="4" w:space="0"/>
              <w:bottom w:val="single" w:color="auto" w:sz="4" w:space="0"/>
              <w:right w:val="single" w:color="auto" w:sz="4" w:space="0"/>
            </w:tcBorders>
            <w:vAlign w:val="center"/>
          </w:tcPr>
          <w:p w14:paraId="5D69A941">
            <w:pPr>
              <w:rPr>
                <w:rFonts w:ascii="仿宋_GB2312" w:hAnsi="宋体" w:eastAsia="仿宋_GB2312" w:cs="宋体"/>
                <w:sz w:val="18"/>
                <w:szCs w:val="18"/>
              </w:rPr>
            </w:pPr>
            <w:r>
              <w:rPr>
                <w:rFonts w:hint="eastAsia" w:ascii="仿宋_GB2312" w:eastAsia="仿宋_GB2312"/>
                <w:sz w:val="18"/>
                <w:szCs w:val="18"/>
              </w:rPr>
              <w:t>综合减灾示范社区分布情况（其具体位置、创建时间、创建级别等）</w:t>
            </w:r>
          </w:p>
        </w:tc>
        <w:tc>
          <w:tcPr>
            <w:tcW w:w="1968" w:type="dxa"/>
            <w:tcBorders>
              <w:top w:val="single" w:color="auto" w:sz="4" w:space="0"/>
              <w:left w:val="single" w:color="auto" w:sz="4" w:space="0"/>
              <w:bottom w:val="single" w:color="auto" w:sz="4" w:space="0"/>
              <w:right w:val="single" w:color="auto" w:sz="4" w:space="0"/>
            </w:tcBorders>
            <w:vAlign w:val="center"/>
          </w:tcPr>
          <w:p w14:paraId="245FB079">
            <w:pPr>
              <w:rPr>
                <w:rFonts w:eastAsia="仿宋_GB2312"/>
                <w:sz w:val="18"/>
                <w:szCs w:val="18"/>
              </w:rPr>
            </w:pPr>
            <w:r>
              <w:rPr>
                <w:rFonts w:eastAsia="仿宋_GB2312"/>
                <w:sz w:val="18"/>
                <w:szCs w:val="18"/>
              </w:rPr>
              <w:t>《政府信息公开条例》、《社会救助暂行办法》（国令第649号）、《国家综合防灾减灾规划（2016-2020年）》（国办发〔2016〕104号）</w:t>
            </w:r>
          </w:p>
        </w:tc>
        <w:tc>
          <w:tcPr>
            <w:tcW w:w="2160" w:type="dxa"/>
            <w:tcBorders>
              <w:top w:val="single" w:color="auto" w:sz="4" w:space="0"/>
              <w:left w:val="single" w:color="auto" w:sz="4" w:space="0"/>
              <w:bottom w:val="single" w:color="auto" w:sz="4" w:space="0"/>
              <w:right w:val="single" w:color="auto" w:sz="4" w:space="0"/>
            </w:tcBorders>
            <w:vAlign w:val="center"/>
          </w:tcPr>
          <w:p w14:paraId="5B1DDC55">
            <w:pPr>
              <w:rPr>
                <w:rFonts w:ascii="仿宋_GB2312" w:hAnsi="宋体" w:eastAsia="仿宋_GB2312" w:cs="宋体"/>
                <w:sz w:val="18"/>
                <w:szCs w:val="18"/>
              </w:rPr>
            </w:pPr>
            <w:r>
              <w:rPr>
                <w:rFonts w:hint="eastAsia" w:ascii="仿宋_GB2312" w:eastAsia="仿宋_GB2312"/>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12AAEB97">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4DF88DBC">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6558CB17">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0EB6B0D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15333D77">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4BE704AB">
            <w:pPr>
              <w:spacing w:line="240" w:lineRule="exact"/>
              <w:jc w:val="lef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（广播电视）</w:t>
            </w:r>
          </w:p>
        </w:tc>
        <w:tc>
          <w:tcPr>
            <w:tcW w:w="467" w:type="dxa"/>
            <w:tcBorders>
              <w:top w:val="single" w:color="auto" w:sz="4" w:space="0"/>
              <w:left w:val="nil"/>
              <w:bottom w:val="single" w:color="auto" w:sz="4" w:space="0"/>
              <w:right w:val="single" w:color="auto" w:sz="4" w:space="0"/>
            </w:tcBorders>
            <w:vAlign w:val="center"/>
          </w:tcPr>
          <w:p w14:paraId="52699FCA">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14:paraId="62120CB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5844FEDC">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C98067D">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41AB6036">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7358C3AC">
            <w:pPr>
              <w:rPr>
                <w:rFonts w:ascii="仿宋_GB2312" w:hAnsi="宋体" w:eastAsia="仿宋_GB2312" w:cs="宋体"/>
                <w:sz w:val="18"/>
                <w:szCs w:val="18"/>
              </w:rPr>
            </w:pPr>
            <w:r>
              <w:rPr>
                <w:rFonts w:hint="eastAsia" w:ascii="仿宋_GB2312" w:eastAsia="仿宋_GB2312"/>
                <w:sz w:val="18"/>
                <w:szCs w:val="18"/>
              </w:rPr>
              <w:t>√</w:t>
            </w:r>
          </w:p>
        </w:tc>
      </w:tr>
      <w:tr w14:paraId="7BB265D5">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21BA9C7">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13</w:t>
            </w:r>
          </w:p>
        </w:tc>
        <w:tc>
          <w:tcPr>
            <w:tcW w:w="900" w:type="dxa"/>
            <w:tcBorders>
              <w:left w:val="nil"/>
              <w:bottom w:val="single" w:color="auto" w:sz="4" w:space="0"/>
              <w:right w:val="single" w:color="auto" w:sz="4" w:space="0"/>
            </w:tcBorders>
            <w:vAlign w:val="center"/>
          </w:tcPr>
          <w:p w14:paraId="118C6C93">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灾后</w:t>
            </w:r>
          </w:p>
          <w:p w14:paraId="26AD7BA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救助</w:t>
            </w:r>
          </w:p>
        </w:tc>
        <w:tc>
          <w:tcPr>
            <w:tcW w:w="1080" w:type="dxa"/>
            <w:tcBorders>
              <w:top w:val="single" w:color="auto" w:sz="4" w:space="0"/>
              <w:left w:val="nil"/>
              <w:bottom w:val="single" w:color="auto" w:sz="4" w:space="0"/>
              <w:right w:val="single" w:color="auto" w:sz="4" w:space="0"/>
            </w:tcBorders>
            <w:vAlign w:val="center"/>
          </w:tcPr>
          <w:p w14:paraId="09378A8B">
            <w:pPr>
              <w:rPr>
                <w:rFonts w:ascii="仿宋_GB2312" w:hAnsi="宋体" w:eastAsia="仿宋_GB2312" w:cs="宋体"/>
                <w:color w:val="000000"/>
                <w:sz w:val="18"/>
                <w:szCs w:val="18"/>
              </w:rPr>
            </w:pPr>
            <w:r>
              <w:rPr>
                <w:rFonts w:hint="eastAsia" w:ascii="仿宋_GB2312" w:eastAsia="仿宋_GB2312"/>
                <w:color w:val="000000"/>
                <w:sz w:val="18"/>
                <w:szCs w:val="18"/>
              </w:rPr>
              <w:t>救助审定信息</w:t>
            </w:r>
          </w:p>
        </w:tc>
        <w:tc>
          <w:tcPr>
            <w:tcW w:w="2700" w:type="dxa"/>
            <w:tcBorders>
              <w:top w:val="single" w:color="auto" w:sz="4" w:space="0"/>
              <w:left w:val="single" w:color="auto" w:sz="4" w:space="0"/>
              <w:bottom w:val="single" w:color="auto" w:sz="4" w:space="0"/>
              <w:right w:val="single" w:color="auto" w:sz="4" w:space="0"/>
            </w:tcBorders>
            <w:vAlign w:val="center"/>
          </w:tcPr>
          <w:p w14:paraId="1E6AD663">
            <w:pPr>
              <w:rPr>
                <w:rFonts w:ascii="仿宋_GB2312" w:hAnsi="宋体" w:eastAsia="仿宋_GB2312" w:cs="宋体"/>
                <w:color w:val="000000"/>
                <w:sz w:val="18"/>
                <w:szCs w:val="18"/>
              </w:rPr>
            </w:pPr>
            <w:r>
              <w:rPr>
                <w:rFonts w:hint="eastAsia" w:ascii="仿宋_GB2312" w:eastAsia="仿宋_GB2312"/>
                <w:color w:val="000000"/>
                <w:sz w:val="18"/>
                <w:szCs w:val="18"/>
              </w:rPr>
              <w:t>自然灾害救助（6类）的救助对象、申报材料、办理程序及时限等</w:t>
            </w:r>
          </w:p>
        </w:tc>
        <w:tc>
          <w:tcPr>
            <w:tcW w:w="1968" w:type="dxa"/>
            <w:tcBorders>
              <w:top w:val="single" w:color="auto" w:sz="4" w:space="0"/>
              <w:left w:val="single" w:color="auto" w:sz="4" w:space="0"/>
              <w:bottom w:val="single" w:color="auto" w:sz="4" w:space="0"/>
              <w:right w:val="single" w:color="auto" w:sz="4" w:space="0"/>
            </w:tcBorders>
            <w:vAlign w:val="center"/>
          </w:tcPr>
          <w:p w14:paraId="6A03F56D">
            <w:pPr>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37CC791D">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6404D262">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6D491F5D">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1255F1A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065BB273">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63F7B047">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575D76B1">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14:paraId="45B6BCD5">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14:paraId="2F06FA04">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792A592C">
            <w:pPr>
              <w:rPr>
                <w:rFonts w:ascii="仿宋_GB2312" w:hAnsi="宋体" w:eastAsia="仿宋_GB2312" w:cs="宋体"/>
                <w:sz w:val="18"/>
                <w:szCs w:val="18"/>
              </w:rPr>
            </w:pPr>
            <w:r>
              <w:rPr>
                <w:rFonts w:hint="eastAsia" w:ascii="仿宋_GB2312" w:eastAsia="仿宋_GB2312"/>
                <w:sz w:val="18"/>
                <w:szCs w:val="18"/>
              </w:rPr>
              <w:t>　</w:t>
            </w:r>
          </w:p>
        </w:tc>
        <w:tc>
          <w:tcPr>
            <w:tcW w:w="720" w:type="dxa"/>
            <w:tcBorders>
              <w:top w:val="single" w:color="auto" w:sz="4" w:space="0"/>
              <w:left w:val="nil"/>
              <w:bottom w:val="single" w:color="auto" w:sz="4" w:space="0"/>
              <w:right w:val="single" w:color="auto" w:sz="4" w:space="0"/>
            </w:tcBorders>
            <w:vAlign w:val="center"/>
          </w:tcPr>
          <w:p w14:paraId="26D884D6">
            <w:pPr>
              <w:rPr>
                <w:rFonts w:ascii="仿宋_GB2312" w:hAnsi="宋体" w:eastAsia="仿宋_GB2312" w:cs="宋体"/>
                <w:sz w:val="18"/>
                <w:szCs w:val="18"/>
              </w:rPr>
            </w:pPr>
            <w:r>
              <w:rPr>
                <w:rFonts w:hint="eastAsia" w:ascii="仿宋_GB2312" w:eastAsia="仿宋_GB2312"/>
                <w:sz w:val="18"/>
                <w:szCs w:val="18"/>
              </w:rPr>
              <w:t>√</w:t>
            </w:r>
          </w:p>
        </w:tc>
        <w:tc>
          <w:tcPr>
            <w:tcW w:w="540" w:type="dxa"/>
            <w:tcBorders>
              <w:top w:val="single" w:color="auto" w:sz="4" w:space="0"/>
              <w:left w:val="nil"/>
              <w:bottom w:val="single" w:color="auto" w:sz="4" w:space="0"/>
              <w:right w:val="single" w:color="auto" w:sz="4" w:space="0"/>
            </w:tcBorders>
            <w:vAlign w:val="center"/>
          </w:tcPr>
          <w:p w14:paraId="6EB7F938">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0CEF06B1">
            <w:pPr>
              <w:rPr>
                <w:rFonts w:ascii="仿宋_GB2312" w:hAnsi="宋体" w:eastAsia="仿宋_GB2312" w:cs="宋体"/>
                <w:sz w:val="18"/>
                <w:szCs w:val="18"/>
              </w:rPr>
            </w:pPr>
            <w:r>
              <w:rPr>
                <w:rFonts w:hint="eastAsia" w:ascii="仿宋_GB2312" w:eastAsia="仿宋_GB2312"/>
                <w:sz w:val="18"/>
                <w:szCs w:val="18"/>
              </w:rPr>
              <w:t>√</w:t>
            </w:r>
          </w:p>
        </w:tc>
      </w:tr>
      <w:tr w14:paraId="470A8594">
        <w:tblPrEx>
          <w:tblCellMar>
            <w:top w:w="0" w:type="dxa"/>
            <w:left w:w="108" w:type="dxa"/>
            <w:bottom w:w="0" w:type="dxa"/>
            <w:right w:w="108" w:type="dxa"/>
          </w:tblCellMar>
        </w:tblPrEx>
        <w:trPr>
          <w:trHeight w:val="111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71FC6F6B">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14</w:t>
            </w:r>
          </w:p>
        </w:tc>
        <w:tc>
          <w:tcPr>
            <w:tcW w:w="900" w:type="dxa"/>
            <w:vMerge w:val="restart"/>
            <w:tcBorders>
              <w:left w:val="nil"/>
              <w:right w:val="single" w:color="auto" w:sz="4" w:space="0"/>
            </w:tcBorders>
            <w:vAlign w:val="center"/>
          </w:tcPr>
          <w:p w14:paraId="54741F5D">
            <w:pPr>
              <w:jc w:val="center"/>
              <w:rPr>
                <w:rFonts w:hint="eastAsia" w:ascii="仿宋_GB2312" w:eastAsia="仿宋_GB2312"/>
                <w:sz w:val="18"/>
                <w:szCs w:val="18"/>
              </w:rPr>
            </w:pPr>
            <w:r>
              <w:rPr>
                <w:rFonts w:hint="eastAsia" w:ascii="仿宋_GB2312" w:eastAsia="仿宋_GB2312"/>
                <w:sz w:val="18"/>
                <w:szCs w:val="18"/>
              </w:rPr>
              <w:t>灾害</w:t>
            </w:r>
          </w:p>
          <w:p w14:paraId="14CAFB47">
            <w:pPr>
              <w:jc w:val="center"/>
              <w:rPr>
                <w:rFonts w:ascii="仿宋_GB2312" w:hAnsi="宋体" w:eastAsia="仿宋_GB2312" w:cs="宋体"/>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14:paraId="238BD7A6">
            <w:pPr>
              <w:rPr>
                <w:rFonts w:ascii="仿宋_GB2312" w:hAnsi="宋体" w:eastAsia="仿宋_GB2312" w:cs="宋体"/>
                <w:sz w:val="18"/>
                <w:szCs w:val="18"/>
              </w:rPr>
            </w:pPr>
            <w:r>
              <w:rPr>
                <w:rFonts w:hint="eastAsia" w:ascii="仿宋_GB2312" w:eastAsia="仿宋_GB2312"/>
                <w:sz w:val="18"/>
                <w:szCs w:val="18"/>
              </w:rPr>
              <w:t>应急管理部门审批</w:t>
            </w:r>
          </w:p>
        </w:tc>
        <w:tc>
          <w:tcPr>
            <w:tcW w:w="2700" w:type="dxa"/>
            <w:tcBorders>
              <w:top w:val="single" w:color="auto" w:sz="4" w:space="0"/>
              <w:left w:val="single" w:color="auto" w:sz="4" w:space="0"/>
              <w:bottom w:val="single" w:color="auto" w:sz="4" w:space="0"/>
              <w:right w:val="single" w:color="auto" w:sz="4" w:space="0"/>
            </w:tcBorders>
            <w:vAlign w:val="center"/>
          </w:tcPr>
          <w:p w14:paraId="2F7AC755">
            <w:pPr>
              <w:rPr>
                <w:rFonts w:ascii="仿宋_GB2312" w:hAnsi="宋体" w:eastAsia="仿宋_GB2312" w:cs="宋体"/>
                <w:color w:val="000000"/>
                <w:sz w:val="18"/>
                <w:szCs w:val="18"/>
              </w:rPr>
            </w:pPr>
            <w:r>
              <w:rPr>
                <w:rFonts w:hint="eastAsia" w:ascii="仿宋_GB2312" w:eastAsia="仿宋_GB2312"/>
                <w:color w:val="000000"/>
                <w:sz w:val="18"/>
                <w:szCs w:val="18"/>
              </w:rPr>
              <w:t>救助款物通知及划拨情况</w:t>
            </w:r>
          </w:p>
        </w:tc>
        <w:tc>
          <w:tcPr>
            <w:tcW w:w="1968" w:type="dxa"/>
            <w:tcBorders>
              <w:top w:val="single" w:color="auto" w:sz="4" w:space="0"/>
              <w:left w:val="single" w:color="auto" w:sz="4" w:space="0"/>
              <w:bottom w:val="single" w:color="auto" w:sz="4" w:space="0"/>
              <w:right w:val="single" w:color="auto" w:sz="4" w:space="0"/>
            </w:tcBorders>
            <w:vAlign w:val="center"/>
          </w:tcPr>
          <w:p w14:paraId="31C46EB5">
            <w:pPr>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02AD916C">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4CC1CDE7">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59F3F698">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0A0FD85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7E79D93">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12B7CD20">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74C77D77">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14:paraId="1C0BC1EB">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14:paraId="5573484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5F738F0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C416031">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647128C7">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793A0761">
            <w:pPr>
              <w:rPr>
                <w:rFonts w:ascii="仿宋_GB2312" w:hAnsi="宋体" w:eastAsia="仿宋_GB2312" w:cs="宋体"/>
                <w:sz w:val="18"/>
                <w:szCs w:val="18"/>
              </w:rPr>
            </w:pPr>
            <w:r>
              <w:rPr>
                <w:rFonts w:hint="eastAsia" w:ascii="仿宋_GB2312" w:eastAsia="仿宋_GB2312"/>
                <w:sz w:val="18"/>
                <w:szCs w:val="18"/>
              </w:rPr>
              <w:t>√</w:t>
            </w:r>
          </w:p>
        </w:tc>
      </w:tr>
      <w:tr w14:paraId="18FE0B1E">
        <w:tblPrEx>
          <w:tblCellMar>
            <w:top w:w="0" w:type="dxa"/>
            <w:left w:w="108" w:type="dxa"/>
            <w:bottom w:w="0" w:type="dxa"/>
            <w:right w:w="108" w:type="dxa"/>
          </w:tblCellMar>
        </w:tblPrEx>
        <w:trPr>
          <w:trHeight w:val="2403"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19E3C49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15</w:t>
            </w:r>
          </w:p>
        </w:tc>
        <w:tc>
          <w:tcPr>
            <w:tcW w:w="900" w:type="dxa"/>
            <w:vMerge w:val="continue"/>
            <w:tcBorders>
              <w:left w:val="nil"/>
              <w:bottom w:val="single" w:color="auto" w:sz="4" w:space="0"/>
              <w:right w:val="single" w:color="auto" w:sz="4" w:space="0"/>
            </w:tcBorders>
            <w:vAlign w:val="center"/>
          </w:tcPr>
          <w:p w14:paraId="6E62B52E">
            <w:pPr>
              <w:jc w:val="center"/>
              <w:rPr>
                <w:rFonts w:ascii="仿宋_GB2312" w:hAnsi="宋体" w:eastAsia="仿宋_GB2312" w:cs="宋体"/>
                <w:sz w:val="18"/>
                <w:szCs w:val="18"/>
              </w:rPr>
            </w:pPr>
          </w:p>
        </w:tc>
        <w:tc>
          <w:tcPr>
            <w:tcW w:w="1080" w:type="dxa"/>
            <w:tcBorders>
              <w:top w:val="single" w:color="auto" w:sz="4" w:space="0"/>
              <w:left w:val="nil"/>
              <w:bottom w:val="single" w:color="auto" w:sz="4" w:space="0"/>
              <w:right w:val="single" w:color="auto" w:sz="4" w:space="0"/>
            </w:tcBorders>
            <w:vAlign w:val="center"/>
          </w:tcPr>
          <w:p w14:paraId="04E33536">
            <w:pPr>
              <w:rPr>
                <w:rFonts w:ascii="仿宋_GB2312" w:hAnsi="宋体" w:eastAsia="仿宋_GB2312" w:cs="宋体"/>
                <w:sz w:val="18"/>
                <w:szCs w:val="18"/>
              </w:rPr>
            </w:pPr>
            <w:r>
              <w:rPr>
                <w:rFonts w:hint="eastAsia" w:ascii="仿宋_GB2312" w:eastAsia="仿宋_GB2312"/>
                <w:sz w:val="18"/>
                <w:szCs w:val="18"/>
              </w:rPr>
              <w:t>因灾过渡期生活救助</w:t>
            </w:r>
          </w:p>
        </w:tc>
        <w:tc>
          <w:tcPr>
            <w:tcW w:w="2700" w:type="dxa"/>
            <w:tcBorders>
              <w:top w:val="single" w:color="auto" w:sz="4" w:space="0"/>
              <w:left w:val="single" w:color="auto" w:sz="4" w:space="0"/>
              <w:bottom w:val="single" w:color="auto" w:sz="4" w:space="0"/>
              <w:right w:val="single" w:color="auto" w:sz="4" w:space="0"/>
            </w:tcBorders>
            <w:vAlign w:val="center"/>
          </w:tcPr>
          <w:p w14:paraId="19976B67">
            <w:pPr>
              <w:rPr>
                <w:rFonts w:ascii="仿宋_GB2312" w:hAnsi="宋体" w:eastAsia="仿宋_GB2312" w:cs="宋体"/>
                <w:sz w:val="18"/>
                <w:szCs w:val="18"/>
              </w:rPr>
            </w:pPr>
            <w:r>
              <w:rPr>
                <w:rFonts w:hint="eastAsia" w:ascii="仿宋_GB2312" w:eastAsia="仿宋_GB2312"/>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4889A74C">
            <w:pPr>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310DFBC2">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630A953A">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1EAEC1A7">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政务服务中心</w:t>
            </w:r>
          </w:p>
          <w:p w14:paraId="34DD151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09053A3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2ADCD782">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195B63B1">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14:paraId="0D07C219">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14:paraId="181AD1E9">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17E6100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DDDA00C">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5DD6F16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74DF00E5">
            <w:pPr>
              <w:rPr>
                <w:rFonts w:ascii="仿宋_GB2312" w:hAnsi="宋体" w:eastAsia="仿宋_GB2312" w:cs="宋体"/>
                <w:sz w:val="18"/>
                <w:szCs w:val="18"/>
              </w:rPr>
            </w:pPr>
            <w:r>
              <w:rPr>
                <w:rFonts w:hint="eastAsia" w:ascii="仿宋_GB2312" w:eastAsia="仿宋_GB2312"/>
                <w:sz w:val="18"/>
                <w:szCs w:val="18"/>
              </w:rPr>
              <w:t>√</w:t>
            </w:r>
          </w:p>
        </w:tc>
      </w:tr>
      <w:tr w14:paraId="0CEF2688">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4ED56C9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16</w:t>
            </w:r>
          </w:p>
        </w:tc>
        <w:tc>
          <w:tcPr>
            <w:tcW w:w="900" w:type="dxa"/>
            <w:tcBorders>
              <w:left w:val="nil"/>
              <w:bottom w:val="single" w:color="auto" w:sz="4" w:space="0"/>
              <w:right w:val="single" w:color="auto" w:sz="4" w:space="0"/>
            </w:tcBorders>
            <w:vAlign w:val="center"/>
          </w:tcPr>
          <w:p w14:paraId="139E3B66">
            <w:pPr>
              <w:jc w:val="center"/>
              <w:rPr>
                <w:rFonts w:hint="eastAsia" w:ascii="仿宋_GB2312" w:eastAsia="仿宋_GB2312"/>
                <w:sz w:val="18"/>
                <w:szCs w:val="18"/>
              </w:rPr>
            </w:pPr>
            <w:r>
              <w:rPr>
                <w:rFonts w:hint="eastAsia" w:ascii="仿宋_GB2312" w:eastAsia="仿宋_GB2312"/>
                <w:sz w:val="18"/>
                <w:szCs w:val="18"/>
              </w:rPr>
              <w:t>灾后</w:t>
            </w:r>
          </w:p>
          <w:p w14:paraId="0F4C27C2">
            <w:pPr>
              <w:jc w:val="center"/>
              <w:rPr>
                <w:rFonts w:hint="eastAsia" w:ascii="仿宋_GB2312" w:hAnsi="宋体" w:eastAsia="仿宋_GB2312" w:cs="宋体"/>
                <w:color w:val="000000"/>
                <w:sz w:val="18"/>
                <w:szCs w:val="18"/>
              </w:rPr>
            </w:pPr>
            <w:r>
              <w:rPr>
                <w:rFonts w:hint="eastAsia" w:ascii="仿宋_GB2312" w:eastAsia="仿宋_GB2312"/>
                <w:sz w:val="18"/>
                <w:szCs w:val="18"/>
              </w:rPr>
              <w:t>救助</w:t>
            </w:r>
          </w:p>
        </w:tc>
        <w:tc>
          <w:tcPr>
            <w:tcW w:w="1080" w:type="dxa"/>
            <w:tcBorders>
              <w:top w:val="single" w:color="auto" w:sz="4" w:space="0"/>
              <w:left w:val="nil"/>
              <w:bottom w:val="single" w:color="auto" w:sz="4" w:space="0"/>
              <w:right w:val="single" w:color="auto" w:sz="4" w:space="0"/>
            </w:tcBorders>
            <w:vAlign w:val="center"/>
          </w:tcPr>
          <w:p w14:paraId="62CFCB2B">
            <w:pPr>
              <w:rPr>
                <w:rFonts w:ascii="仿宋_GB2312" w:hAnsi="宋体" w:eastAsia="仿宋_GB2312" w:cs="宋体"/>
                <w:sz w:val="18"/>
                <w:szCs w:val="18"/>
              </w:rPr>
            </w:pPr>
            <w:r>
              <w:rPr>
                <w:rFonts w:hint="eastAsia" w:ascii="仿宋_GB2312" w:eastAsia="仿宋_GB2312"/>
                <w:sz w:val="18"/>
                <w:szCs w:val="18"/>
              </w:rPr>
              <w:t>居民住房恢复重建救助</w:t>
            </w:r>
          </w:p>
        </w:tc>
        <w:tc>
          <w:tcPr>
            <w:tcW w:w="2700" w:type="dxa"/>
            <w:tcBorders>
              <w:top w:val="single" w:color="auto" w:sz="4" w:space="0"/>
              <w:left w:val="single" w:color="auto" w:sz="4" w:space="0"/>
              <w:bottom w:val="single" w:color="auto" w:sz="4" w:space="0"/>
              <w:right w:val="single" w:color="auto" w:sz="4" w:space="0"/>
            </w:tcBorders>
            <w:vAlign w:val="center"/>
          </w:tcPr>
          <w:p w14:paraId="04C8C829">
            <w:pPr>
              <w:rPr>
                <w:rFonts w:hint="eastAsia" w:ascii="仿宋_GB2312" w:eastAsia="仿宋_GB2312"/>
                <w:sz w:val="18"/>
                <w:szCs w:val="18"/>
              </w:rPr>
            </w:pPr>
            <w:r>
              <w:rPr>
                <w:rFonts w:hint="eastAsia" w:ascii="仿宋_GB2312" w:eastAsia="仿宋_GB2312"/>
                <w:sz w:val="18"/>
                <w:szCs w:val="18"/>
              </w:rPr>
              <w:t xml:space="preserve">居民住房恢复重建救助标准（居民因灾倒房、损房恢复重建具体救助标准）                            </w:t>
            </w:r>
          </w:p>
          <w:p w14:paraId="76A26B0A">
            <w:pPr>
              <w:rPr>
                <w:rFonts w:ascii="仿宋_GB2312" w:hAnsi="宋体" w:eastAsia="仿宋_GB2312" w:cs="宋体"/>
                <w:sz w:val="18"/>
                <w:szCs w:val="18"/>
              </w:rPr>
            </w:pPr>
            <w:r>
              <w:rPr>
                <w:rFonts w:hint="eastAsia" w:ascii="仿宋_GB2312" w:eastAsia="仿宋_GB2312"/>
                <w:sz w:val="18"/>
                <w:szCs w:val="18"/>
              </w:rPr>
              <w:t>居民住房恢复重建救助对象评议结果公示（公开灾民姓名、受灾情况、拟救助标准、监督举报电话）</w:t>
            </w:r>
          </w:p>
        </w:tc>
        <w:tc>
          <w:tcPr>
            <w:tcW w:w="1968" w:type="dxa"/>
            <w:tcBorders>
              <w:top w:val="single" w:color="auto" w:sz="4" w:space="0"/>
              <w:left w:val="single" w:color="auto" w:sz="4" w:space="0"/>
              <w:bottom w:val="single" w:color="auto" w:sz="4" w:space="0"/>
              <w:right w:val="single" w:color="auto" w:sz="4" w:space="0"/>
            </w:tcBorders>
            <w:vAlign w:val="center"/>
          </w:tcPr>
          <w:p w14:paraId="068512A6">
            <w:pPr>
              <w:spacing w:line="420" w:lineRule="exact"/>
              <w:rPr>
                <w:rFonts w:eastAsia="仿宋_GB2312"/>
                <w:color w:val="000000"/>
                <w:sz w:val="18"/>
                <w:szCs w:val="18"/>
              </w:rPr>
            </w:pPr>
            <w:r>
              <w:rPr>
                <w:rFonts w:eastAsia="仿宋_GB2312"/>
                <w:color w:val="000000"/>
                <w:sz w:val="18"/>
                <w:szCs w:val="18"/>
              </w:rPr>
              <w:t>《政府信息公开条例》、《自然灾害救助条例》（国令第577号）</w:t>
            </w:r>
          </w:p>
        </w:tc>
        <w:tc>
          <w:tcPr>
            <w:tcW w:w="2160" w:type="dxa"/>
            <w:tcBorders>
              <w:top w:val="single" w:color="auto" w:sz="4" w:space="0"/>
              <w:left w:val="single" w:color="auto" w:sz="4" w:space="0"/>
              <w:bottom w:val="single" w:color="auto" w:sz="4" w:space="0"/>
              <w:right w:val="single" w:color="auto" w:sz="4" w:space="0"/>
            </w:tcBorders>
            <w:vAlign w:val="center"/>
          </w:tcPr>
          <w:p w14:paraId="4F9E73B0">
            <w:pPr>
              <w:rPr>
                <w:rFonts w:ascii="仿宋_GB2312" w:hAnsi="宋体" w:eastAsia="仿宋_GB2312" w:cs="宋体"/>
                <w:color w:val="000000"/>
                <w:sz w:val="18"/>
                <w:szCs w:val="18"/>
              </w:rPr>
            </w:pPr>
            <w:r>
              <w:rPr>
                <w:rFonts w:hint="eastAsia" w:ascii="仿宋_GB2312" w:eastAsia="仿宋_GB2312"/>
                <w:color w:val="000000"/>
                <w:sz w:val="18"/>
                <w:szCs w:val="18"/>
              </w:rPr>
              <w:t>信息形成或变更之日起20个工作日内</w:t>
            </w:r>
          </w:p>
        </w:tc>
        <w:tc>
          <w:tcPr>
            <w:tcW w:w="983" w:type="dxa"/>
            <w:tcBorders>
              <w:top w:val="single" w:color="auto" w:sz="4" w:space="0"/>
              <w:left w:val="single" w:color="auto" w:sz="4" w:space="0"/>
              <w:bottom w:val="single" w:color="auto" w:sz="4" w:space="0"/>
              <w:right w:val="single" w:color="auto" w:sz="4" w:space="0"/>
            </w:tcBorders>
            <w:vAlign w:val="center"/>
          </w:tcPr>
          <w:p w14:paraId="30A7F837">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6FFBCE7D">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3EB1C170">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44892FE7">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5FE41D79">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61A997D6">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14:paraId="101D0275">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14:paraId="42DF3E8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02164913">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3A1CBFC5">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78E2F363">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1B1F0DD4">
            <w:pPr>
              <w:rPr>
                <w:rFonts w:ascii="仿宋_GB2312" w:hAnsi="宋体" w:eastAsia="仿宋_GB2312" w:cs="宋体"/>
                <w:sz w:val="18"/>
                <w:szCs w:val="18"/>
              </w:rPr>
            </w:pPr>
            <w:r>
              <w:rPr>
                <w:rFonts w:hint="eastAsia" w:ascii="仿宋_GB2312" w:eastAsia="仿宋_GB2312"/>
                <w:sz w:val="18"/>
                <w:szCs w:val="18"/>
              </w:rPr>
              <w:t>√</w:t>
            </w:r>
          </w:p>
        </w:tc>
      </w:tr>
      <w:tr w14:paraId="7E0C50C3">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20A32A9F">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17</w:t>
            </w:r>
          </w:p>
        </w:tc>
        <w:tc>
          <w:tcPr>
            <w:tcW w:w="900" w:type="dxa"/>
            <w:vMerge w:val="restart"/>
            <w:tcBorders>
              <w:left w:val="nil"/>
              <w:right w:val="single" w:color="auto" w:sz="4" w:space="0"/>
            </w:tcBorders>
            <w:vAlign w:val="center"/>
          </w:tcPr>
          <w:p w14:paraId="0B5B4E6D">
            <w:pPr>
              <w:jc w:val="center"/>
              <w:rPr>
                <w:rFonts w:hint="eastAsia" w:ascii="仿宋_GB2312" w:eastAsia="仿宋_GB2312"/>
                <w:sz w:val="18"/>
                <w:szCs w:val="18"/>
              </w:rPr>
            </w:pPr>
            <w:r>
              <w:rPr>
                <w:rFonts w:hint="eastAsia" w:ascii="仿宋_GB2312" w:eastAsia="仿宋_GB2312"/>
                <w:sz w:val="18"/>
                <w:szCs w:val="18"/>
              </w:rPr>
              <w:t>款物</w:t>
            </w:r>
          </w:p>
          <w:p w14:paraId="4F6F7973">
            <w:pPr>
              <w:jc w:val="center"/>
              <w:rPr>
                <w:rFonts w:hint="eastAsia" w:ascii="仿宋_GB2312" w:hAnsi="宋体" w:eastAsia="仿宋_GB2312" w:cs="宋体"/>
                <w:sz w:val="18"/>
                <w:szCs w:val="18"/>
              </w:rPr>
            </w:pPr>
            <w:r>
              <w:rPr>
                <w:rFonts w:hint="eastAsia" w:ascii="仿宋_GB2312" w:eastAsia="仿宋_GB2312"/>
                <w:sz w:val="18"/>
                <w:szCs w:val="18"/>
              </w:rPr>
              <w:t>管理</w:t>
            </w:r>
          </w:p>
        </w:tc>
        <w:tc>
          <w:tcPr>
            <w:tcW w:w="1080" w:type="dxa"/>
            <w:tcBorders>
              <w:top w:val="single" w:color="auto" w:sz="4" w:space="0"/>
              <w:left w:val="nil"/>
              <w:bottom w:val="single" w:color="auto" w:sz="4" w:space="0"/>
              <w:right w:val="single" w:color="auto" w:sz="4" w:space="0"/>
            </w:tcBorders>
            <w:vAlign w:val="center"/>
          </w:tcPr>
          <w:p w14:paraId="3DF3AFC9">
            <w:pPr>
              <w:rPr>
                <w:rFonts w:ascii="仿宋_GB2312" w:hAnsi="宋体" w:eastAsia="仿宋_GB2312" w:cs="宋体"/>
                <w:sz w:val="18"/>
                <w:szCs w:val="18"/>
              </w:rPr>
            </w:pPr>
            <w:r>
              <w:rPr>
                <w:rFonts w:hint="eastAsia" w:ascii="仿宋_GB2312" w:eastAsia="仿宋_GB2312"/>
                <w:sz w:val="18"/>
                <w:szCs w:val="18"/>
              </w:rPr>
              <w:t>捐赠款物信息</w:t>
            </w:r>
          </w:p>
        </w:tc>
        <w:tc>
          <w:tcPr>
            <w:tcW w:w="2700" w:type="dxa"/>
            <w:tcBorders>
              <w:top w:val="single" w:color="auto" w:sz="4" w:space="0"/>
              <w:left w:val="single" w:color="auto" w:sz="4" w:space="0"/>
              <w:bottom w:val="single" w:color="auto" w:sz="4" w:space="0"/>
              <w:right w:val="single" w:color="auto" w:sz="4" w:space="0"/>
            </w:tcBorders>
            <w:vAlign w:val="center"/>
          </w:tcPr>
          <w:p w14:paraId="3C0F3BF4">
            <w:pPr>
              <w:rPr>
                <w:rFonts w:ascii="仿宋_GB2312" w:hAnsi="宋体" w:eastAsia="仿宋_GB2312" w:cs="宋体"/>
                <w:sz w:val="18"/>
                <w:szCs w:val="18"/>
              </w:rPr>
            </w:pPr>
            <w:r>
              <w:rPr>
                <w:rFonts w:hint="eastAsia" w:ascii="仿宋_GB2312" w:eastAsia="仿宋_GB2312"/>
                <w:sz w:val="18"/>
                <w:szCs w:val="18"/>
              </w:rPr>
              <w:t>年度捐赠款物信息以及款物使用情况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2610EB8A">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6819FFB7">
            <w:pPr>
              <w:rPr>
                <w:rFonts w:ascii="仿宋_GB2312" w:hAnsi="宋体" w:eastAsia="仿宋_GB2312" w:cs="宋体"/>
                <w:color w:val="000000"/>
                <w:sz w:val="18"/>
                <w:szCs w:val="18"/>
              </w:rPr>
            </w:pPr>
            <w:r>
              <w:rPr>
                <w:rFonts w:hint="eastAsia" w:ascii="仿宋_GB2312" w:eastAsia="仿宋_GB2312"/>
                <w:color w:val="000000"/>
                <w:sz w:val="18"/>
                <w:szCs w:val="18"/>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635587AC">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540D201C">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410170A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0FBD6D6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02C92083">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7D84FB61">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14:paraId="5D105C01">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14:paraId="58814F50">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1048D2A7">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CC65398">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62823934">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61D344FF">
            <w:pPr>
              <w:rPr>
                <w:rFonts w:ascii="仿宋_GB2312" w:hAnsi="宋体" w:eastAsia="仿宋_GB2312" w:cs="宋体"/>
                <w:sz w:val="18"/>
                <w:szCs w:val="18"/>
              </w:rPr>
            </w:pPr>
            <w:r>
              <w:rPr>
                <w:rFonts w:hint="eastAsia" w:ascii="仿宋_GB2312" w:eastAsia="仿宋_GB2312"/>
                <w:sz w:val="18"/>
                <w:szCs w:val="18"/>
              </w:rPr>
              <w:t>√</w:t>
            </w:r>
          </w:p>
        </w:tc>
      </w:tr>
      <w:tr w14:paraId="68FE219A">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49C5458C">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18</w:t>
            </w:r>
          </w:p>
        </w:tc>
        <w:tc>
          <w:tcPr>
            <w:tcW w:w="900" w:type="dxa"/>
            <w:vMerge w:val="continue"/>
            <w:tcBorders>
              <w:left w:val="nil"/>
              <w:bottom w:val="single" w:color="auto" w:sz="4" w:space="0"/>
              <w:right w:val="single" w:color="auto" w:sz="4" w:space="0"/>
            </w:tcBorders>
            <w:vAlign w:val="center"/>
          </w:tcPr>
          <w:p w14:paraId="20AF833F">
            <w:pPr>
              <w:jc w:val="center"/>
              <w:rPr>
                <w:rFonts w:hint="eastAsia" w:ascii="仿宋_GB2312" w:hAnsi="宋体" w:eastAsia="仿宋_GB2312" w:cs="宋体"/>
                <w:color w:val="000000"/>
                <w:sz w:val="18"/>
                <w:szCs w:val="18"/>
              </w:rPr>
            </w:pPr>
          </w:p>
        </w:tc>
        <w:tc>
          <w:tcPr>
            <w:tcW w:w="1080" w:type="dxa"/>
            <w:tcBorders>
              <w:top w:val="single" w:color="auto" w:sz="4" w:space="0"/>
              <w:left w:val="nil"/>
              <w:bottom w:val="single" w:color="auto" w:sz="4" w:space="0"/>
              <w:right w:val="single" w:color="auto" w:sz="4" w:space="0"/>
            </w:tcBorders>
            <w:vAlign w:val="center"/>
          </w:tcPr>
          <w:p w14:paraId="185DF801">
            <w:pPr>
              <w:rPr>
                <w:rFonts w:ascii="仿宋_GB2312" w:hAnsi="宋体" w:eastAsia="仿宋_GB2312" w:cs="宋体"/>
                <w:sz w:val="18"/>
                <w:szCs w:val="18"/>
              </w:rPr>
            </w:pPr>
            <w:r>
              <w:rPr>
                <w:rFonts w:hint="eastAsia" w:ascii="仿宋_GB2312" w:eastAsia="仿宋_GB2312"/>
                <w:sz w:val="18"/>
                <w:szCs w:val="18"/>
              </w:rPr>
              <w:t>年度款物使用情况</w:t>
            </w:r>
          </w:p>
        </w:tc>
        <w:tc>
          <w:tcPr>
            <w:tcW w:w="2700" w:type="dxa"/>
            <w:tcBorders>
              <w:top w:val="single" w:color="auto" w:sz="4" w:space="0"/>
              <w:left w:val="single" w:color="auto" w:sz="4" w:space="0"/>
              <w:bottom w:val="single" w:color="auto" w:sz="4" w:space="0"/>
              <w:right w:val="single" w:color="auto" w:sz="4" w:space="0"/>
            </w:tcBorders>
            <w:vAlign w:val="center"/>
          </w:tcPr>
          <w:p w14:paraId="12DDFB8E">
            <w:pPr>
              <w:rPr>
                <w:rFonts w:ascii="仿宋_GB2312" w:hAnsi="宋体" w:eastAsia="仿宋_GB2312" w:cs="宋体"/>
                <w:sz w:val="18"/>
                <w:szCs w:val="18"/>
              </w:rPr>
            </w:pPr>
            <w:r>
              <w:rPr>
                <w:rFonts w:hint="eastAsia" w:ascii="仿宋_GB2312" w:eastAsia="仿宋_GB2312"/>
                <w:sz w:val="18"/>
                <w:szCs w:val="18"/>
              </w:rPr>
              <w:t>年度救灾资金和救灾物资等使用情况</w:t>
            </w:r>
          </w:p>
        </w:tc>
        <w:tc>
          <w:tcPr>
            <w:tcW w:w="1968" w:type="dxa"/>
            <w:tcBorders>
              <w:top w:val="single" w:color="auto" w:sz="4" w:space="0"/>
              <w:left w:val="single" w:color="auto" w:sz="4" w:space="0"/>
              <w:bottom w:val="single" w:color="auto" w:sz="4" w:space="0"/>
              <w:right w:val="single" w:color="auto" w:sz="4" w:space="0"/>
            </w:tcBorders>
            <w:vAlign w:val="center"/>
          </w:tcPr>
          <w:p w14:paraId="60F4963E">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4028AABA">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3B5BEA38">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29EFC01F">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4760F6B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555447B8">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4B079071">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3A4EDEFD">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14:paraId="06E497C3">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14:paraId="12F39C67">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12AD3478">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BCEB36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3DFD2632">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4EC060D0">
            <w:pPr>
              <w:rPr>
                <w:rFonts w:ascii="仿宋_GB2312" w:hAnsi="宋体" w:eastAsia="仿宋_GB2312" w:cs="宋体"/>
                <w:sz w:val="18"/>
                <w:szCs w:val="18"/>
              </w:rPr>
            </w:pPr>
            <w:r>
              <w:rPr>
                <w:rFonts w:hint="eastAsia" w:ascii="仿宋_GB2312" w:eastAsia="仿宋_GB2312"/>
                <w:sz w:val="18"/>
                <w:szCs w:val="18"/>
              </w:rPr>
              <w:t>√</w:t>
            </w:r>
          </w:p>
        </w:tc>
      </w:tr>
      <w:tr w14:paraId="7FA43FF7">
        <w:tblPrEx>
          <w:tblCellMar>
            <w:top w:w="0" w:type="dxa"/>
            <w:left w:w="108" w:type="dxa"/>
            <w:bottom w:w="0" w:type="dxa"/>
            <w:right w:w="108" w:type="dxa"/>
          </w:tblCellMar>
        </w:tblPrEx>
        <w:trPr>
          <w:trHeight w:val="1086"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14:paraId="36AA2117">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19</w:t>
            </w:r>
          </w:p>
        </w:tc>
        <w:tc>
          <w:tcPr>
            <w:tcW w:w="900" w:type="dxa"/>
            <w:tcBorders>
              <w:left w:val="nil"/>
              <w:bottom w:val="single" w:color="auto" w:sz="4" w:space="0"/>
              <w:right w:val="single" w:color="auto" w:sz="4" w:space="0"/>
            </w:tcBorders>
            <w:vAlign w:val="center"/>
          </w:tcPr>
          <w:p w14:paraId="03ACA710">
            <w:pPr>
              <w:jc w:val="center"/>
              <w:rPr>
                <w:rFonts w:hint="eastAsia" w:ascii="仿宋_GB2312" w:eastAsia="仿宋_GB2312"/>
                <w:color w:val="000000"/>
                <w:sz w:val="18"/>
                <w:szCs w:val="18"/>
              </w:rPr>
            </w:pPr>
            <w:r>
              <w:rPr>
                <w:rFonts w:hint="eastAsia" w:ascii="仿宋_GB2312" w:eastAsia="仿宋_GB2312"/>
                <w:color w:val="000000"/>
                <w:sz w:val="18"/>
                <w:szCs w:val="18"/>
              </w:rPr>
              <w:t>工作</w:t>
            </w:r>
          </w:p>
          <w:p w14:paraId="0B2B77CC">
            <w:pPr>
              <w:jc w:val="center"/>
              <w:rPr>
                <w:rFonts w:hint="eastAsia" w:ascii="仿宋_GB2312" w:hAnsi="宋体" w:eastAsia="仿宋_GB2312" w:cs="宋体"/>
                <w:color w:val="000000"/>
                <w:sz w:val="18"/>
                <w:szCs w:val="18"/>
              </w:rPr>
            </w:pPr>
            <w:r>
              <w:rPr>
                <w:rFonts w:hint="eastAsia" w:ascii="仿宋_GB2312" w:eastAsia="仿宋_GB2312"/>
                <w:color w:val="000000"/>
                <w:sz w:val="18"/>
                <w:szCs w:val="18"/>
              </w:rPr>
              <w:t>动态</w:t>
            </w:r>
          </w:p>
        </w:tc>
        <w:tc>
          <w:tcPr>
            <w:tcW w:w="1080" w:type="dxa"/>
            <w:tcBorders>
              <w:top w:val="single" w:color="auto" w:sz="4" w:space="0"/>
              <w:left w:val="nil"/>
              <w:bottom w:val="single" w:color="auto" w:sz="4" w:space="0"/>
              <w:right w:val="single" w:color="auto" w:sz="4" w:space="0"/>
            </w:tcBorders>
            <w:vAlign w:val="center"/>
          </w:tcPr>
          <w:p w14:paraId="4FACD52E">
            <w:pPr>
              <w:rPr>
                <w:rFonts w:ascii="仿宋_GB2312" w:hAnsi="宋体" w:eastAsia="仿宋_GB2312" w:cs="宋体"/>
                <w:sz w:val="18"/>
                <w:szCs w:val="18"/>
              </w:rPr>
            </w:pPr>
            <w:r>
              <w:rPr>
                <w:rFonts w:hint="eastAsia" w:ascii="仿宋_GB2312" w:eastAsia="仿宋_GB2312"/>
                <w:sz w:val="18"/>
                <w:szCs w:val="18"/>
              </w:rPr>
              <w:t>工作信息</w:t>
            </w:r>
          </w:p>
        </w:tc>
        <w:tc>
          <w:tcPr>
            <w:tcW w:w="2700" w:type="dxa"/>
            <w:tcBorders>
              <w:top w:val="single" w:color="auto" w:sz="4" w:space="0"/>
              <w:left w:val="single" w:color="auto" w:sz="4" w:space="0"/>
              <w:bottom w:val="single" w:color="auto" w:sz="4" w:space="0"/>
              <w:right w:val="single" w:color="auto" w:sz="4" w:space="0"/>
            </w:tcBorders>
            <w:vAlign w:val="center"/>
          </w:tcPr>
          <w:p w14:paraId="0B8B7EDB">
            <w:pPr>
              <w:rPr>
                <w:rFonts w:ascii="仿宋_GB2312" w:hAnsi="宋体" w:eastAsia="仿宋_GB2312" w:cs="宋体"/>
                <w:sz w:val="18"/>
                <w:szCs w:val="18"/>
              </w:rPr>
            </w:pPr>
            <w:r>
              <w:rPr>
                <w:rFonts w:hint="eastAsia" w:ascii="仿宋_GB2312" w:eastAsia="仿宋_GB2312"/>
                <w:sz w:val="18"/>
                <w:szCs w:val="18"/>
              </w:rPr>
              <w:t>防灾减灾救灾其他相关动态信息</w:t>
            </w:r>
          </w:p>
        </w:tc>
        <w:tc>
          <w:tcPr>
            <w:tcW w:w="1968" w:type="dxa"/>
            <w:tcBorders>
              <w:top w:val="single" w:color="auto" w:sz="4" w:space="0"/>
              <w:left w:val="single" w:color="auto" w:sz="4" w:space="0"/>
              <w:bottom w:val="single" w:color="auto" w:sz="4" w:space="0"/>
              <w:right w:val="single" w:color="auto" w:sz="4" w:space="0"/>
            </w:tcBorders>
            <w:vAlign w:val="center"/>
          </w:tcPr>
          <w:p w14:paraId="149C34A9">
            <w:pPr>
              <w:rPr>
                <w:rFonts w:ascii="仿宋_GB2312" w:hAnsi="宋体" w:eastAsia="仿宋_GB2312" w:cs="宋体"/>
                <w:sz w:val="18"/>
                <w:szCs w:val="18"/>
              </w:rPr>
            </w:pPr>
            <w:r>
              <w:rPr>
                <w:rFonts w:hint="eastAsia" w:ascii="仿宋_GB2312" w:eastAsia="仿宋_GB2312"/>
                <w:sz w:val="18"/>
                <w:szCs w:val="18"/>
              </w:rPr>
              <w:t>《政府信息公开条例》</w:t>
            </w:r>
          </w:p>
        </w:tc>
        <w:tc>
          <w:tcPr>
            <w:tcW w:w="2160" w:type="dxa"/>
            <w:tcBorders>
              <w:top w:val="single" w:color="auto" w:sz="4" w:space="0"/>
              <w:left w:val="single" w:color="auto" w:sz="4" w:space="0"/>
              <w:bottom w:val="single" w:color="auto" w:sz="4" w:space="0"/>
              <w:right w:val="single" w:color="auto" w:sz="4" w:space="0"/>
            </w:tcBorders>
            <w:vAlign w:val="center"/>
          </w:tcPr>
          <w:p w14:paraId="19C691C7">
            <w:pPr>
              <w:rPr>
                <w:rFonts w:ascii="仿宋_GB2312" w:hAnsi="宋体" w:eastAsia="仿宋_GB2312" w:cs="宋体"/>
                <w:sz w:val="18"/>
                <w:szCs w:val="18"/>
              </w:rPr>
            </w:pPr>
            <w:r>
              <w:rPr>
                <w:rFonts w:hint="eastAsia" w:ascii="仿宋_GB2312" w:eastAsia="仿宋_GB2312"/>
                <w:sz w:val="18"/>
                <w:szCs w:val="18"/>
              </w:rPr>
              <w:t>按进展情况及时公开</w:t>
            </w:r>
          </w:p>
        </w:tc>
        <w:tc>
          <w:tcPr>
            <w:tcW w:w="983" w:type="dxa"/>
            <w:tcBorders>
              <w:top w:val="single" w:color="auto" w:sz="4" w:space="0"/>
              <w:left w:val="single" w:color="auto" w:sz="4" w:space="0"/>
              <w:bottom w:val="single" w:color="auto" w:sz="4" w:space="0"/>
              <w:right w:val="single" w:color="auto" w:sz="4" w:space="0"/>
            </w:tcBorders>
            <w:vAlign w:val="center"/>
          </w:tcPr>
          <w:p w14:paraId="7E1E23CF">
            <w:r>
              <w:rPr>
                <w:rFonts w:hint="eastAsia" w:ascii="仿宋_GB2312" w:eastAsia="仿宋_GB2312"/>
                <w:sz w:val="18"/>
                <w:szCs w:val="18"/>
              </w:rPr>
              <w:t>应急管理部门</w:t>
            </w:r>
          </w:p>
        </w:tc>
        <w:tc>
          <w:tcPr>
            <w:tcW w:w="1840" w:type="dxa"/>
            <w:tcBorders>
              <w:top w:val="single" w:color="auto" w:sz="4" w:space="0"/>
              <w:left w:val="single" w:color="auto" w:sz="4" w:space="0"/>
              <w:bottom w:val="single" w:color="auto" w:sz="4" w:space="0"/>
              <w:right w:val="single" w:color="auto" w:sz="4" w:space="0"/>
            </w:tcBorders>
            <w:vAlign w:val="center"/>
          </w:tcPr>
          <w:p w14:paraId="6E1ACD7A">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44FA90E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752150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51CA4F0A">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7CED81AA">
            <w:pPr>
              <w:spacing w:line="240" w:lineRule="exact"/>
              <w:rPr>
                <w:rFonts w:ascii="仿宋_GB2312"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（纸质媒体、广播电视）</w:t>
            </w:r>
          </w:p>
        </w:tc>
        <w:tc>
          <w:tcPr>
            <w:tcW w:w="467" w:type="dxa"/>
            <w:tcBorders>
              <w:top w:val="single" w:color="auto" w:sz="4" w:space="0"/>
              <w:left w:val="nil"/>
              <w:bottom w:val="single" w:color="auto" w:sz="4" w:space="0"/>
              <w:right w:val="single" w:color="auto" w:sz="4" w:space="0"/>
            </w:tcBorders>
            <w:vAlign w:val="center"/>
          </w:tcPr>
          <w:p w14:paraId="661FE184">
            <w:pPr>
              <w:rPr>
                <w:rFonts w:ascii="仿宋_GB2312" w:hAnsi="宋体" w:eastAsia="仿宋_GB2312" w:cs="宋体"/>
                <w:sz w:val="18"/>
                <w:szCs w:val="18"/>
              </w:rPr>
            </w:pPr>
            <w:r>
              <w:rPr>
                <w:rFonts w:hint="eastAsia" w:ascii="仿宋_GB2312" w:eastAsia="仿宋_GB2312"/>
                <w:sz w:val="18"/>
                <w:szCs w:val="18"/>
              </w:rPr>
              <w:t>√</w:t>
            </w:r>
          </w:p>
        </w:tc>
        <w:tc>
          <w:tcPr>
            <w:tcW w:w="558" w:type="dxa"/>
            <w:tcBorders>
              <w:top w:val="single" w:color="auto" w:sz="4" w:space="0"/>
              <w:left w:val="nil"/>
              <w:bottom w:val="single" w:color="auto" w:sz="4" w:space="0"/>
              <w:right w:val="single" w:color="auto" w:sz="4" w:space="0"/>
            </w:tcBorders>
            <w:vAlign w:val="center"/>
          </w:tcPr>
          <w:p w14:paraId="16905636">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169F6D9A">
            <w:pPr>
              <w:rPr>
                <w:rFonts w:ascii="仿宋_GB2312" w:hAnsi="宋体" w:eastAsia="仿宋_GB2312" w:cs="宋体"/>
                <w:sz w:val="18"/>
                <w:szCs w:val="18"/>
              </w:rPr>
            </w:pPr>
            <w:r>
              <w:rPr>
                <w:rFonts w:hint="eastAsia" w:ascii="仿宋_GB2312"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0934973">
            <w:pPr>
              <w:rPr>
                <w:rFonts w:ascii="仿宋_GB2312" w:hAnsi="宋体" w:eastAsia="仿宋_GB2312" w:cs="宋体"/>
                <w:sz w:val="18"/>
                <w:szCs w:val="18"/>
              </w:rPr>
            </w:pPr>
            <w:r>
              <w:rPr>
                <w:rFonts w:hint="eastAsia" w:ascii="仿宋_GB2312" w:eastAsia="仿宋_GB2312"/>
                <w:sz w:val="18"/>
                <w:szCs w:val="18"/>
              </w:rPr>
              <w:t>　</w:t>
            </w:r>
          </w:p>
        </w:tc>
        <w:tc>
          <w:tcPr>
            <w:tcW w:w="540" w:type="dxa"/>
            <w:tcBorders>
              <w:top w:val="single" w:color="auto" w:sz="4" w:space="0"/>
              <w:left w:val="nil"/>
              <w:bottom w:val="single" w:color="auto" w:sz="4" w:space="0"/>
              <w:right w:val="single" w:color="auto" w:sz="4" w:space="0"/>
            </w:tcBorders>
            <w:vAlign w:val="center"/>
          </w:tcPr>
          <w:p w14:paraId="52AEC0B0">
            <w:pPr>
              <w:rPr>
                <w:rFonts w:ascii="仿宋_GB2312" w:hAnsi="宋体" w:eastAsia="仿宋_GB2312" w:cs="宋体"/>
                <w:sz w:val="18"/>
                <w:szCs w:val="18"/>
              </w:rPr>
            </w:pPr>
            <w:r>
              <w:rPr>
                <w:rFonts w:hint="eastAsia" w:ascii="仿宋_GB2312" w:eastAsia="仿宋_GB2312"/>
                <w:sz w:val="18"/>
                <w:szCs w:val="18"/>
              </w:rPr>
              <w:t>√</w:t>
            </w:r>
          </w:p>
        </w:tc>
        <w:tc>
          <w:tcPr>
            <w:tcW w:w="664" w:type="dxa"/>
            <w:tcBorders>
              <w:top w:val="single" w:color="auto" w:sz="4" w:space="0"/>
              <w:left w:val="nil"/>
              <w:bottom w:val="single" w:color="auto" w:sz="4" w:space="0"/>
              <w:right w:val="single" w:color="auto" w:sz="4" w:space="0"/>
            </w:tcBorders>
            <w:vAlign w:val="center"/>
          </w:tcPr>
          <w:p w14:paraId="22135EB0">
            <w:pPr>
              <w:rPr>
                <w:rFonts w:ascii="仿宋_GB2312" w:hAnsi="宋体" w:eastAsia="仿宋_GB2312" w:cs="宋体"/>
                <w:sz w:val="18"/>
                <w:szCs w:val="18"/>
              </w:rPr>
            </w:pPr>
            <w:r>
              <w:rPr>
                <w:rFonts w:hint="eastAsia" w:ascii="仿宋_GB2312" w:eastAsia="仿宋_GB2312"/>
                <w:sz w:val="18"/>
                <w:szCs w:val="18"/>
              </w:rPr>
              <w:t>√</w:t>
            </w:r>
          </w:p>
        </w:tc>
      </w:tr>
    </w:tbl>
    <w:p w14:paraId="2E3EB3AE">
      <w:pPr>
        <w:jc w:val="center"/>
        <w:rPr>
          <w:rFonts w:hint="eastAsia" w:ascii="方正小标宋_GBK" w:eastAsia="方正小标宋_GBK"/>
          <w:sz w:val="44"/>
          <w:szCs w:val="44"/>
        </w:rPr>
      </w:pPr>
      <w:bookmarkStart w:id="10" w:name="_Toc24724727"/>
      <w:r>
        <w:rPr>
          <w:rFonts w:ascii="方正小标宋_GBK" w:hAnsi="方正小标宋_GBK" w:eastAsia="方正小标宋_GBK"/>
          <w:b/>
          <w:bCs/>
          <w:sz w:val="30"/>
        </w:rPr>
        <w:br w:type="page"/>
      </w:r>
      <w:r>
        <w:rPr>
          <w:rFonts w:hint="eastAsia" w:ascii="方正小标宋_GBK" w:eastAsia="方正小标宋_GBK"/>
          <w:sz w:val="44"/>
          <w:szCs w:val="44"/>
        </w:rPr>
        <w:t>（二十四）食品药品监管领域基层政务公开标准目录</w:t>
      </w:r>
      <w:bookmarkEnd w:id="10"/>
    </w:p>
    <w:p w14:paraId="6966FA30">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永福县永福镇人民政府</w:t>
      </w:r>
    </w:p>
    <w:tbl>
      <w:tblPr>
        <w:tblStyle w:val="3"/>
        <w:tblW w:w="15480" w:type="dxa"/>
        <w:jc w:val="center"/>
        <w:tblLayout w:type="fixed"/>
        <w:tblCellMar>
          <w:top w:w="0" w:type="dxa"/>
          <w:left w:w="108" w:type="dxa"/>
          <w:bottom w:w="0" w:type="dxa"/>
          <w:right w:w="108" w:type="dxa"/>
        </w:tblCellMar>
      </w:tblPr>
      <w:tblGrid>
        <w:gridCol w:w="540"/>
        <w:gridCol w:w="720"/>
        <w:gridCol w:w="900"/>
        <w:gridCol w:w="1980"/>
        <w:gridCol w:w="1980"/>
        <w:gridCol w:w="1260"/>
        <w:gridCol w:w="1440"/>
        <w:gridCol w:w="2520"/>
        <w:gridCol w:w="720"/>
        <w:gridCol w:w="709"/>
        <w:gridCol w:w="551"/>
        <w:gridCol w:w="720"/>
        <w:gridCol w:w="720"/>
        <w:gridCol w:w="720"/>
      </w:tblGrid>
      <w:tr w14:paraId="531229BE">
        <w:tblPrEx>
          <w:tblCellMar>
            <w:top w:w="0" w:type="dxa"/>
            <w:left w:w="108" w:type="dxa"/>
            <w:bottom w:w="0" w:type="dxa"/>
            <w:right w:w="108" w:type="dxa"/>
          </w:tblCellMar>
        </w:tblPrEx>
        <w:trPr>
          <w:trHeight w:val="420" w:hRule="atLeast"/>
          <w:tblHeader/>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14:paraId="4829C1F2">
            <w:pPr>
              <w:widowControl/>
              <w:jc w:val="center"/>
              <w:rPr>
                <w:color w:val="000000"/>
                <w:kern w:val="0"/>
                <w:sz w:val="22"/>
              </w:rPr>
            </w:pPr>
            <w:r>
              <w:rPr>
                <w:rFonts w:hAnsi="宋体"/>
                <w:color w:val="000000"/>
                <w:kern w:val="0"/>
                <w:sz w:val="22"/>
              </w:rPr>
              <w:t>序号</w:t>
            </w:r>
          </w:p>
        </w:tc>
        <w:tc>
          <w:tcPr>
            <w:tcW w:w="1620" w:type="dxa"/>
            <w:gridSpan w:val="2"/>
            <w:tcBorders>
              <w:top w:val="single" w:color="auto" w:sz="4" w:space="0"/>
              <w:left w:val="nil"/>
              <w:bottom w:val="single" w:color="auto" w:sz="4" w:space="0"/>
              <w:right w:val="single" w:color="auto" w:sz="4" w:space="0"/>
            </w:tcBorders>
            <w:vAlign w:val="center"/>
          </w:tcPr>
          <w:p w14:paraId="54975DE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14:paraId="01EED41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tcBorders>
              <w:top w:val="single" w:color="auto" w:sz="4" w:space="0"/>
              <w:left w:val="single" w:color="auto" w:sz="4" w:space="0"/>
              <w:bottom w:val="single" w:color="auto" w:sz="4" w:space="0"/>
              <w:right w:val="single" w:color="auto" w:sz="4" w:space="0"/>
            </w:tcBorders>
            <w:vAlign w:val="center"/>
          </w:tcPr>
          <w:p w14:paraId="49336636">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14:paraId="758FEB13">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440" w:type="dxa"/>
            <w:vMerge w:val="restart"/>
            <w:tcBorders>
              <w:top w:val="single" w:color="auto" w:sz="4" w:space="0"/>
              <w:left w:val="single" w:color="auto" w:sz="4" w:space="0"/>
              <w:bottom w:val="single" w:color="auto" w:sz="4" w:space="0"/>
              <w:right w:val="single" w:color="auto" w:sz="4" w:space="0"/>
            </w:tcBorders>
            <w:vAlign w:val="center"/>
          </w:tcPr>
          <w:p w14:paraId="0F5DC323">
            <w:pPr>
              <w:widowControl/>
              <w:jc w:val="center"/>
            </w:pPr>
            <w:r>
              <w:rPr>
                <w:rFonts w:hint="eastAsia" w:ascii="黑体" w:hAnsi="宋体" w:eastAsia="黑体" w:cs="宋体"/>
                <w:color w:val="000000"/>
                <w:kern w:val="0"/>
                <w:sz w:val="22"/>
              </w:rPr>
              <w:t>公开主体</w:t>
            </w:r>
          </w:p>
        </w:tc>
        <w:tc>
          <w:tcPr>
            <w:tcW w:w="2520" w:type="dxa"/>
            <w:vMerge w:val="restart"/>
            <w:tcBorders>
              <w:top w:val="single" w:color="auto" w:sz="4" w:space="0"/>
              <w:left w:val="single" w:color="auto" w:sz="4" w:space="0"/>
              <w:bottom w:val="single" w:color="auto" w:sz="4" w:space="0"/>
              <w:right w:val="single" w:color="auto" w:sz="4" w:space="0"/>
            </w:tcBorders>
            <w:vAlign w:val="center"/>
          </w:tcPr>
          <w:p w14:paraId="436F3CA0">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tcBorders>
              <w:top w:val="single" w:color="auto" w:sz="4" w:space="0"/>
              <w:left w:val="nil"/>
              <w:bottom w:val="single" w:color="auto" w:sz="4" w:space="0"/>
              <w:right w:val="single" w:color="auto" w:sz="4" w:space="0"/>
            </w:tcBorders>
            <w:vAlign w:val="center"/>
          </w:tcPr>
          <w:p w14:paraId="1CE622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tcBorders>
              <w:top w:val="single" w:color="auto" w:sz="4" w:space="0"/>
              <w:left w:val="nil"/>
              <w:bottom w:val="single" w:color="auto" w:sz="4" w:space="0"/>
              <w:right w:val="single" w:color="auto" w:sz="4" w:space="0"/>
            </w:tcBorders>
            <w:vAlign w:val="center"/>
          </w:tcPr>
          <w:p w14:paraId="727E357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tcBorders>
              <w:top w:val="single" w:color="auto" w:sz="4" w:space="0"/>
              <w:left w:val="nil"/>
              <w:bottom w:val="single" w:color="auto" w:sz="4" w:space="0"/>
              <w:right w:val="single" w:color="auto" w:sz="4" w:space="0"/>
            </w:tcBorders>
            <w:vAlign w:val="center"/>
          </w:tcPr>
          <w:p w14:paraId="017677AB">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59A8F9BC">
        <w:tblPrEx>
          <w:tblCellMar>
            <w:top w:w="0" w:type="dxa"/>
            <w:left w:w="108" w:type="dxa"/>
            <w:bottom w:w="0" w:type="dxa"/>
            <w:right w:w="108" w:type="dxa"/>
          </w:tblCellMar>
        </w:tblPrEx>
        <w:trPr>
          <w:trHeight w:val="1123" w:hRule="atLeast"/>
          <w:tblHeader/>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14:paraId="17E7C75F">
            <w:pPr>
              <w:widowControl/>
              <w:jc w:val="left"/>
              <w:rPr>
                <w:color w:val="000000"/>
                <w:kern w:val="0"/>
                <w:sz w:val="22"/>
              </w:rPr>
            </w:pPr>
          </w:p>
        </w:tc>
        <w:tc>
          <w:tcPr>
            <w:tcW w:w="720" w:type="dxa"/>
            <w:tcBorders>
              <w:top w:val="nil"/>
              <w:left w:val="nil"/>
              <w:bottom w:val="single" w:color="auto" w:sz="4" w:space="0"/>
              <w:right w:val="single" w:color="auto" w:sz="4" w:space="0"/>
            </w:tcBorders>
            <w:vAlign w:val="center"/>
          </w:tcPr>
          <w:p w14:paraId="2198FBDF">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900" w:type="dxa"/>
            <w:tcBorders>
              <w:top w:val="nil"/>
              <w:left w:val="nil"/>
              <w:bottom w:val="single" w:color="auto" w:sz="4" w:space="0"/>
              <w:right w:val="single" w:color="auto" w:sz="4" w:space="0"/>
            </w:tcBorders>
            <w:vAlign w:val="center"/>
          </w:tcPr>
          <w:p w14:paraId="1EBE522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44E2FCD4">
            <w:pPr>
              <w:widowControl/>
              <w:jc w:val="left"/>
              <w:rPr>
                <w:rFonts w:ascii="黑体" w:hAnsi="宋体" w:eastAsia="黑体" w:cs="宋体"/>
                <w:color w:val="000000"/>
                <w:kern w:val="0"/>
                <w:sz w:val="22"/>
              </w:rPr>
            </w:pPr>
          </w:p>
        </w:tc>
        <w:tc>
          <w:tcPr>
            <w:tcW w:w="1980" w:type="dxa"/>
            <w:vMerge w:val="continue"/>
            <w:tcBorders>
              <w:top w:val="single" w:color="auto" w:sz="4" w:space="0"/>
              <w:left w:val="single" w:color="auto" w:sz="4" w:space="0"/>
              <w:bottom w:val="single" w:color="auto" w:sz="4" w:space="0"/>
              <w:right w:val="single" w:color="auto" w:sz="4" w:space="0"/>
            </w:tcBorders>
            <w:vAlign w:val="center"/>
          </w:tcPr>
          <w:p w14:paraId="34C799ED">
            <w:pPr>
              <w:widowControl/>
              <w:jc w:val="left"/>
              <w:rPr>
                <w:rFonts w:ascii="黑体" w:hAnsi="宋体" w:eastAsia="黑体" w:cs="宋体"/>
                <w:color w:val="000000"/>
                <w:kern w:val="0"/>
                <w:sz w:val="22"/>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14:paraId="73CE0BE0">
            <w:pPr>
              <w:widowControl/>
              <w:jc w:val="left"/>
              <w:rPr>
                <w:rFonts w:ascii="黑体" w:hAnsi="宋体" w:eastAsia="黑体" w:cs="宋体"/>
                <w:color w:val="000000"/>
                <w:kern w:val="0"/>
                <w:sz w:val="22"/>
              </w:rPr>
            </w:pPr>
          </w:p>
        </w:tc>
        <w:tc>
          <w:tcPr>
            <w:tcW w:w="1440" w:type="dxa"/>
            <w:vMerge w:val="continue"/>
            <w:tcBorders>
              <w:top w:val="single" w:color="auto" w:sz="4" w:space="0"/>
              <w:left w:val="single" w:color="auto" w:sz="4" w:space="0"/>
              <w:bottom w:val="single" w:color="auto" w:sz="4" w:space="0"/>
              <w:right w:val="single" w:color="auto" w:sz="4" w:space="0"/>
            </w:tcBorders>
            <w:vAlign w:val="center"/>
          </w:tcPr>
          <w:p w14:paraId="5847B0F0">
            <w:pPr>
              <w:widowControl/>
              <w:jc w:val="left"/>
            </w:pPr>
          </w:p>
        </w:tc>
        <w:tc>
          <w:tcPr>
            <w:tcW w:w="2520" w:type="dxa"/>
            <w:vMerge w:val="continue"/>
            <w:tcBorders>
              <w:top w:val="single" w:color="auto" w:sz="4" w:space="0"/>
              <w:left w:val="single" w:color="auto" w:sz="4" w:space="0"/>
              <w:bottom w:val="single" w:color="auto" w:sz="4" w:space="0"/>
              <w:right w:val="single" w:color="auto" w:sz="4" w:space="0"/>
            </w:tcBorders>
            <w:vAlign w:val="center"/>
          </w:tcPr>
          <w:p w14:paraId="7B338FE0">
            <w:pPr>
              <w:widowControl/>
              <w:jc w:val="left"/>
              <w:rPr>
                <w:rFonts w:ascii="黑体" w:hAnsi="宋体" w:eastAsia="黑体" w:cs="宋体"/>
                <w:kern w:val="0"/>
                <w:sz w:val="22"/>
              </w:rPr>
            </w:pPr>
          </w:p>
        </w:tc>
        <w:tc>
          <w:tcPr>
            <w:tcW w:w="720" w:type="dxa"/>
            <w:tcBorders>
              <w:top w:val="nil"/>
              <w:left w:val="nil"/>
              <w:bottom w:val="single" w:color="auto" w:sz="4" w:space="0"/>
              <w:right w:val="single" w:color="auto" w:sz="4" w:space="0"/>
            </w:tcBorders>
            <w:vAlign w:val="center"/>
          </w:tcPr>
          <w:p w14:paraId="7FB36292">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tcBorders>
              <w:top w:val="nil"/>
              <w:left w:val="nil"/>
              <w:bottom w:val="single" w:color="auto" w:sz="4" w:space="0"/>
              <w:right w:val="single" w:color="auto" w:sz="4" w:space="0"/>
            </w:tcBorders>
            <w:vAlign w:val="center"/>
          </w:tcPr>
          <w:p w14:paraId="2F9E7C5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tcBorders>
              <w:top w:val="nil"/>
              <w:left w:val="nil"/>
              <w:bottom w:val="single" w:color="auto" w:sz="4" w:space="0"/>
              <w:right w:val="single" w:color="auto" w:sz="4" w:space="0"/>
            </w:tcBorders>
            <w:vAlign w:val="center"/>
          </w:tcPr>
          <w:p w14:paraId="0E93C44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tcBorders>
              <w:top w:val="nil"/>
              <w:left w:val="nil"/>
              <w:bottom w:val="single" w:color="auto" w:sz="4" w:space="0"/>
              <w:right w:val="single" w:color="auto" w:sz="4" w:space="0"/>
            </w:tcBorders>
            <w:vAlign w:val="center"/>
          </w:tcPr>
          <w:p w14:paraId="4540E831">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tcBorders>
              <w:top w:val="nil"/>
              <w:left w:val="nil"/>
              <w:bottom w:val="single" w:color="auto" w:sz="4" w:space="0"/>
              <w:right w:val="single" w:color="auto" w:sz="4" w:space="0"/>
            </w:tcBorders>
            <w:vAlign w:val="center"/>
          </w:tcPr>
          <w:p w14:paraId="16F4DD9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tcBorders>
              <w:top w:val="nil"/>
              <w:left w:val="nil"/>
              <w:bottom w:val="single" w:color="auto" w:sz="4" w:space="0"/>
              <w:right w:val="single" w:color="auto" w:sz="4" w:space="0"/>
            </w:tcBorders>
            <w:vAlign w:val="center"/>
          </w:tcPr>
          <w:p w14:paraId="6E7A6ED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03F4EE42">
        <w:tblPrEx>
          <w:tblCellMar>
            <w:top w:w="0" w:type="dxa"/>
            <w:left w:w="108" w:type="dxa"/>
            <w:bottom w:w="0" w:type="dxa"/>
            <w:right w:w="108" w:type="dxa"/>
          </w:tblCellMar>
        </w:tblPrEx>
        <w:trPr>
          <w:trHeight w:val="2486"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14:paraId="710DBF3E">
            <w:pPr>
              <w:spacing w:line="300" w:lineRule="exact"/>
              <w:jc w:val="center"/>
              <w:rPr>
                <w:rFonts w:ascii="仿宋_GB2312" w:hAnsi="宋体" w:eastAsia="仿宋_GB2312"/>
                <w:sz w:val="18"/>
                <w:szCs w:val="18"/>
              </w:rPr>
            </w:pPr>
            <w:r>
              <w:rPr>
                <w:rFonts w:ascii="仿宋_GB2312" w:hAnsi="宋体" w:eastAsia="仿宋_GB2312"/>
                <w:sz w:val="18"/>
                <w:szCs w:val="18"/>
              </w:rPr>
              <w:t>5</w:t>
            </w:r>
          </w:p>
        </w:tc>
        <w:tc>
          <w:tcPr>
            <w:tcW w:w="720" w:type="dxa"/>
            <w:tcBorders>
              <w:top w:val="single" w:color="auto" w:sz="4" w:space="0"/>
              <w:left w:val="nil"/>
              <w:bottom w:val="single" w:color="auto" w:sz="4" w:space="0"/>
              <w:right w:val="single" w:color="auto" w:sz="4" w:space="0"/>
            </w:tcBorders>
            <w:vAlign w:val="center"/>
          </w:tcPr>
          <w:p w14:paraId="283B7E45">
            <w:pPr>
              <w:spacing w:line="300" w:lineRule="exact"/>
              <w:rPr>
                <w:rFonts w:hint="eastAsia" w:ascii="仿宋_GB2312" w:hAnsi="宋体" w:eastAsia="仿宋_GB2312"/>
                <w:sz w:val="18"/>
                <w:szCs w:val="18"/>
              </w:rPr>
            </w:pPr>
            <w:r>
              <w:rPr>
                <w:rFonts w:hint="eastAsia" w:ascii="仿宋_GB2312" w:hAnsi="宋体" w:eastAsia="仿宋_GB2312"/>
                <w:sz w:val="18"/>
                <w:szCs w:val="18"/>
              </w:rPr>
              <w:t>监督</w:t>
            </w:r>
          </w:p>
          <w:p w14:paraId="3E6A9AAA">
            <w:pPr>
              <w:spacing w:line="300" w:lineRule="exact"/>
              <w:rPr>
                <w:rFonts w:ascii="仿宋_GB2312" w:hAnsi="宋体" w:eastAsia="仿宋_GB2312"/>
                <w:sz w:val="18"/>
                <w:szCs w:val="18"/>
              </w:rPr>
            </w:pPr>
            <w:r>
              <w:rPr>
                <w:rFonts w:hint="eastAsia" w:ascii="仿宋_GB2312" w:hAnsi="宋体" w:eastAsia="仿宋_GB2312"/>
                <w:sz w:val="18"/>
                <w:szCs w:val="18"/>
              </w:rPr>
              <w:t>检查</w:t>
            </w:r>
          </w:p>
        </w:tc>
        <w:tc>
          <w:tcPr>
            <w:tcW w:w="900" w:type="dxa"/>
            <w:tcBorders>
              <w:top w:val="single" w:color="auto" w:sz="4" w:space="0"/>
              <w:left w:val="nil"/>
              <w:bottom w:val="single" w:color="auto" w:sz="4" w:space="0"/>
              <w:right w:val="single" w:color="auto" w:sz="4" w:space="0"/>
            </w:tcBorders>
            <w:vAlign w:val="center"/>
          </w:tcPr>
          <w:p w14:paraId="4AF0C36F">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食品生产经营监督检查</w:t>
            </w:r>
          </w:p>
        </w:tc>
        <w:tc>
          <w:tcPr>
            <w:tcW w:w="1980" w:type="dxa"/>
            <w:tcBorders>
              <w:top w:val="single" w:color="auto" w:sz="4" w:space="0"/>
              <w:left w:val="single" w:color="auto" w:sz="4" w:space="0"/>
              <w:bottom w:val="single" w:color="auto" w:sz="4" w:space="0"/>
              <w:right w:val="single" w:color="auto" w:sz="4" w:space="0"/>
            </w:tcBorders>
            <w:vAlign w:val="center"/>
          </w:tcPr>
          <w:p w14:paraId="7C44CF70">
            <w:pPr>
              <w:spacing w:line="300" w:lineRule="exact"/>
              <w:rPr>
                <w:rFonts w:ascii="仿宋_GB2312" w:hAnsi="宋体" w:eastAsia="仿宋_GB2312"/>
                <w:sz w:val="18"/>
                <w:szCs w:val="18"/>
              </w:rPr>
            </w:pPr>
            <w:r>
              <w:rPr>
                <w:rFonts w:hint="eastAsia" w:ascii="仿宋_GB2312" w:hAnsi="宋体" w:eastAsia="仿宋_GB2312"/>
                <w:sz w:val="18"/>
                <w:szCs w:val="18"/>
              </w:rPr>
              <w:t>检查制度、检查标准、检查结果等</w:t>
            </w:r>
          </w:p>
        </w:tc>
        <w:tc>
          <w:tcPr>
            <w:tcW w:w="1980" w:type="dxa"/>
            <w:tcBorders>
              <w:top w:val="single" w:color="auto" w:sz="4" w:space="0"/>
              <w:left w:val="single" w:color="auto" w:sz="4" w:space="0"/>
              <w:bottom w:val="single" w:color="auto" w:sz="4" w:space="0"/>
              <w:right w:val="single" w:color="auto" w:sz="4" w:space="0"/>
            </w:tcBorders>
            <w:vAlign w:val="center"/>
          </w:tcPr>
          <w:p w14:paraId="035C3726">
            <w:pPr>
              <w:spacing w:line="300" w:lineRule="exact"/>
              <w:rPr>
                <w:rFonts w:eastAsia="仿宋_GB2312"/>
                <w:sz w:val="18"/>
                <w:szCs w:val="18"/>
              </w:rPr>
            </w:pPr>
            <w:r>
              <w:rPr>
                <w:rFonts w:eastAsia="仿宋_GB2312"/>
                <w:sz w:val="18"/>
                <w:szCs w:val="18"/>
              </w:rPr>
              <w:t>《食品安全法》《政府信息公开条例》《关于全面推进政务公开工作的意见》（中办发〔2016〕8号）《食品生产经营日常监督检查管理办法》（国家食品药品监督管理总局令第23号）《食品药品安全监管信息公开管理办法》（食药监法〔2017〕125号）</w:t>
            </w:r>
          </w:p>
        </w:tc>
        <w:tc>
          <w:tcPr>
            <w:tcW w:w="1260" w:type="dxa"/>
            <w:tcBorders>
              <w:top w:val="single" w:color="auto" w:sz="4" w:space="0"/>
              <w:left w:val="single" w:color="auto" w:sz="4" w:space="0"/>
              <w:bottom w:val="single" w:color="auto" w:sz="4" w:space="0"/>
              <w:right w:val="single" w:color="auto" w:sz="4" w:space="0"/>
            </w:tcBorders>
            <w:vAlign w:val="center"/>
          </w:tcPr>
          <w:p w14:paraId="197B6148">
            <w:pPr>
              <w:spacing w:line="300" w:lineRule="exact"/>
              <w:rPr>
                <w:rFonts w:ascii="仿宋_GB2312" w:hAnsi="宋体" w:eastAsia="仿宋_GB2312"/>
                <w:sz w:val="18"/>
                <w:szCs w:val="18"/>
              </w:rPr>
            </w:pPr>
            <w:r>
              <w:rPr>
                <w:rFonts w:hint="eastAsia" w:ascii="仿宋_GB2312" w:hAnsi="宋体" w:eastAsia="仿宋_GB2312"/>
                <w:sz w:val="18"/>
                <w:szCs w:val="18"/>
              </w:rPr>
              <w:t>信息形成或变更之日起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5C876345">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35B99C46">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78CC0EE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B75067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3AC6951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0994C13E">
            <w:pPr>
              <w:spacing w:line="300" w:lineRule="exact"/>
              <w:rPr>
                <w:rFonts w:ascii="仿宋_GB2312" w:hAnsi="宋体"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w:t>
            </w:r>
            <w:r>
              <w:rPr>
                <w:rFonts w:hint="eastAsia" w:eastAsia="方正仿宋_GBK" w:cs="方正仿宋_GBK"/>
                <w:color w:val="000000"/>
                <w:sz w:val="24"/>
              </w:rPr>
              <w:t>国家企业信用信息公示系统</w:t>
            </w:r>
            <w:r>
              <w:rPr>
                <w:rFonts w:hint="eastAsia" w:eastAsia="方正仿宋_GBK" w:cs="方正仿宋_GBK"/>
                <w:color w:val="000000"/>
                <w:sz w:val="24"/>
                <w:lang w:eastAsia="zh-CN"/>
              </w:rPr>
              <w:t>）</w:t>
            </w:r>
          </w:p>
        </w:tc>
        <w:tc>
          <w:tcPr>
            <w:tcW w:w="720" w:type="dxa"/>
            <w:tcBorders>
              <w:top w:val="single" w:color="auto" w:sz="4" w:space="0"/>
              <w:left w:val="nil"/>
              <w:bottom w:val="single" w:color="auto" w:sz="4" w:space="0"/>
              <w:right w:val="single" w:color="auto" w:sz="4" w:space="0"/>
            </w:tcBorders>
            <w:vAlign w:val="center"/>
          </w:tcPr>
          <w:p w14:paraId="221D95C2">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top"/>
          </w:tcPr>
          <w:p w14:paraId="7739677D">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58626F0D">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574548F3">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37803920">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2A7FBC6B">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3C9AB1BF">
        <w:tblPrEx>
          <w:tblCellMar>
            <w:top w:w="0" w:type="dxa"/>
            <w:left w:w="108" w:type="dxa"/>
            <w:bottom w:w="0" w:type="dxa"/>
            <w:right w:w="108" w:type="dxa"/>
          </w:tblCellMar>
        </w:tblPrEx>
        <w:trPr>
          <w:trHeight w:val="1123"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14:paraId="5DC25C2D">
            <w:pPr>
              <w:spacing w:line="300" w:lineRule="exact"/>
              <w:rPr>
                <w:rFonts w:ascii="仿宋_GB2312" w:hAnsi="宋体" w:eastAsia="仿宋_GB2312"/>
                <w:sz w:val="18"/>
                <w:szCs w:val="18"/>
              </w:rPr>
            </w:pPr>
            <w:r>
              <w:rPr>
                <w:rFonts w:ascii="仿宋_GB2312" w:hAnsi="宋体" w:eastAsia="仿宋_GB2312"/>
                <w:sz w:val="18"/>
                <w:szCs w:val="18"/>
              </w:rPr>
              <w:t>12</w:t>
            </w:r>
          </w:p>
        </w:tc>
        <w:tc>
          <w:tcPr>
            <w:tcW w:w="720" w:type="dxa"/>
            <w:tcBorders>
              <w:top w:val="single" w:color="auto" w:sz="4" w:space="0"/>
              <w:left w:val="nil"/>
              <w:right w:val="single" w:color="auto" w:sz="4" w:space="0"/>
            </w:tcBorders>
            <w:vAlign w:val="center"/>
          </w:tcPr>
          <w:p w14:paraId="707FB716">
            <w:pPr>
              <w:spacing w:line="300" w:lineRule="exact"/>
              <w:rPr>
                <w:rFonts w:hint="eastAsia" w:ascii="仿宋_GB2312" w:hAnsi="宋体" w:eastAsia="仿宋_GB2312"/>
                <w:sz w:val="18"/>
                <w:szCs w:val="18"/>
              </w:rPr>
            </w:pPr>
            <w:r>
              <w:rPr>
                <w:rFonts w:hint="eastAsia" w:ascii="仿宋_GB2312" w:hAnsi="宋体" w:eastAsia="仿宋_GB2312"/>
                <w:sz w:val="18"/>
                <w:szCs w:val="18"/>
              </w:rPr>
              <w:t>行政</w:t>
            </w:r>
          </w:p>
          <w:p w14:paraId="0E9B1800">
            <w:pPr>
              <w:spacing w:line="300" w:lineRule="exact"/>
              <w:rPr>
                <w:rFonts w:ascii="仿宋_GB2312" w:hAnsi="宋体" w:eastAsia="仿宋_GB2312"/>
                <w:sz w:val="18"/>
                <w:szCs w:val="18"/>
              </w:rPr>
            </w:pPr>
            <w:r>
              <w:rPr>
                <w:rFonts w:hint="eastAsia" w:ascii="仿宋_GB2312" w:hAnsi="宋体" w:eastAsia="仿宋_GB2312"/>
                <w:sz w:val="18"/>
                <w:szCs w:val="18"/>
              </w:rPr>
              <w:t>处罚</w:t>
            </w:r>
          </w:p>
        </w:tc>
        <w:tc>
          <w:tcPr>
            <w:tcW w:w="900" w:type="dxa"/>
            <w:tcBorders>
              <w:top w:val="single" w:color="auto" w:sz="4" w:space="0"/>
              <w:left w:val="nil"/>
              <w:bottom w:val="single" w:color="auto" w:sz="4" w:space="0"/>
              <w:right w:val="single" w:color="auto" w:sz="4" w:space="0"/>
            </w:tcBorders>
            <w:vAlign w:val="center"/>
          </w:tcPr>
          <w:p w14:paraId="2013671F">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食品生产经营行政处罚</w:t>
            </w:r>
          </w:p>
        </w:tc>
        <w:tc>
          <w:tcPr>
            <w:tcW w:w="1980" w:type="dxa"/>
            <w:tcBorders>
              <w:top w:val="single" w:color="auto" w:sz="4" w:space="0"/>
              <w:left w:val="single" w:color="auto" w:sz="4" w:space="0"/>
              <w:bottom w:val="single" w:color="auto" w:sz="4" w:space="0"/>
              <w:right w:val="single" w:color="auto" w:sz="4" w:space="0"/>
            </w:tcBorders>
            <w:vAlign w:val="center"/>
          </w:tcPr>
          <w:p w14:paraId="1B938A40">
            <w:pPr>
              <w:spacing w:line="300" w:lineRule="exact"/>
              <w:rPr>
                <w:rFonts w:ascii="仿宋_GB2312" w:hAnsi="宋体" w:eastAsia="仿宋_GB2312"/>
                <w:sz w:val="18"/>
                <w:szCs w:val="18"/>
              </w:rPr>
            </w:pPr>
            <w:r>
              <w:rPr>
                <w:rFonts w:hint="eastAsia" w:ascii="仿宋_GB2312" w:hAnsi="宋体" w:eastAsia="仿宋_GB2312"/>
                <w:sz w:val="18"/>
                <w:szCs w:val="18"/>
              </w:rPr>
              <w:t>处罚对象、案件名称、违法主要事实、处罚种类和内容、处罚依据、作出处罚决定部门、处罚时间、处罚决定书文号、处罚履行方式和期限等</w:t>
            </w:r>
          </w:p>
        </w:tc>
        <w:tc>
          <w:tcPr>
            <w:tcW w:w="1980" w:type="dxa"/>
            <w:tcBorders>
              <w:top w:val="single" w:color="auto" w:sz="4" w:space="0"/>
              <w:left w:val="single" w:color="auto" w:sz="4" w:space="0"/>
              <w:bottom w:val="single" w:color="auto" w:sz="4" w:space="0"/>
              <w:right w:val="single" w:color="auto" w:sz="4" w:space="0"/>
            </w:tcBorders>
            <w:vAlign w:val="center"/>
          </w:tcPr>
          <w:p w14:paraId="1920D1D3">
            <w:pPr>
              <w:spacing w:line="300" w:lineRule="exact"/>
              <w:rPr>
                <w:rFonts w:eastAsia="仿宋_GB2312"/>
                <w:sz w:val="18"/>
                <w:szCs w:val="18"/>
              </w:rPr>
            </w:pPr>
            <w:r>
              <w:rPr>
                <w:rFonts w:eastAsia="仿宋_GB2312"/>
                <w:sz w:val="18"/>
                <w:szCs w:val="18"/>
              </w:rPr>
              <w:t>《政府信息公开条例》《关于全面推进政务公开工作的意见》（中办发〔2016〕8号）《食品药品行政处罚案件信息公开实施细则》（食药监稽〔2017〕121号）、《市场监督管理行政处罚程序暂行规定》（市场监管总局令第2号）</w:t>
            </w:r>
          </w:p>
        </w:tc>
        <w:tc>
          <w:tcPr>
            <w:tcW w:w="1260" w:type="dxa"/>
            <w:tcBorders>
              <w:top w:val="single" w:color="auto" w:sz="4" w:space="0"/>
              <w:left w:val="single" w:color="auto" w:sz="4" w:space="0"/>
              <w:bottom w:val="single" w:color="auto" w:sz="4" w:space="0"/>
              <w:right w:val="single" w:color="auto" w:sz="4" w:space="0"/>
            </w:tcBorders>
            <w:vAlign w:val="center"/>
          </w:tcPr>
          <w:p w14:paraId="6BF6004F">
            <w:pPr>
              <w:spacing w:line="300" w:lineRule="exact"/>
              <w:rPr>
                <w:rFonts w:ascii="仿宋_GB2312" w:hAnsi="宋体" w:eastAsia="仿宋_GB2312"/>
                <w:sz w:val="18"/>
                <w:szCs w:val="18"/>
              </w:rPr>
            </w:pPr>
            <w:r>
              <w:rPr>
                <w:rFonts w:hint="eastAsia" w:ascii="仿宋_GB2312" w:hAnsi="宋体" w:eastAsia="仿宋_GB2312"/>
                <w:sz w:val="18"/>
                <w:szCs w:val="18"/>
              </w:rPr>
              <w:t>行政处罚决定形成之日起</w:t>
            </w:r>
            <w:r>
              <w:rPr>
                <w:rFonts w:ascii="仿宋_GB2312" w:hAnsi="宋体" w:eastAsia="仿宋_GB2312"/>
                <w:sz w:val="18"/>
                <w:szCs w:val="18"/>
              </w:rPr>
              <w:t>20</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591B3247">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0E13931B">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76C803B7">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14:paraId="3342119A">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43DB0210">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1E62D0BC">
            <w:pPr>
              <w:spacing w:line="300" w:lineRule="exact"/>
              <w:rPr>
                <w:rFonts w:ascii="仿宋_GB2312" w:hAnsi="宋体" w:eastAsia="仿宋_GB2312"/>
                <w:sz w:val="18"/>
                <w:szCs w:val="18"/>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其他</w:t>
            </w:r>
            <w:r>
              <w:rPr>
                <w:rFonts w:hint="eastAsia" w:eastAsia="方正仿宋_GBK" w:cs="方正仿宋_GBK"/>
                <w:color w:val="000000"/>
                <w:sz w:val="24"/>
                <w:lang w:eastAsia="zh-CN"/>
              </w:rPr>
              <w:t>（</w:t>
            </w:r>
            <w:r>
              <w:rPr>
                <w:rFonts w:hint="eastAsia" w:eastAsia="方正仿宋_GBK" w:cs="方正仿宋_GBK"/>
                <w:color w:val="000000"/>
                <w:sz w:val="24"/>
              </w:rPr>
              <w:t>国家企业信用信息公示系统</w:t>
            </w:r>
            <w:r>
              <w:rPr>
                <w:rFonts w:hint="eastAsia" w:eastAsia="方正仿宋_GBK" w:cs="方正仿宋_GBK"/>
                <w:color w:val="000000"/>
                <w:sz w:val="24"/>
                <w:lang w:eastAsia="zh-CN"/>
              </w:rPr>
              <w:t>）</w:t>
            </w:r>
          </w:p>
        </w:tc>
        <w:tc>
          <w:tcPr>
            <w:tcW w:w="720" w:type="dxa"/>
            <w:tcBorders>
              <w:top w:val="single" w:color="auto" w:sz="4" w:space="0"/>
              <w:left w:val="nil"/>
              <w:bottom w:val="single" w:color="auto" w:sz="4" w:space="0"/>
              <w:right w:val="single" w:color="auto" w:sz="4" w:space="0"/>
            </w:tcBorders>
            <w:vAlign w:val="center"/>
          </w:tcPr>
          <w:p w14:paraId="44E315C0">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14:paraId="530880FC">
            <w:pPr>
              <w:spacing w:line="300" w:lineRule="exact"/>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3720BA15">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1BCCFF63">
            <w:pPr>
              <w:spacing w:line="300" w:lineRule="exact"/>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66F5395A">
            <w:pPr>
              <w:spacing w:line="300" w:lineRule="exact"/>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027BEF02">
            <w:pPr>
              <w:spacing w:line="300" w:lineRule="exact"/>
              <w:rPr>
                <w:rFonts w:ascii="仿宋_GB2312" w:hAnsi="宋体" w:eastAsia="仿宋_GB2312"/>
                <w:sz w:val="18"/>
                <w:szCs w:val="18"/>
              </w:rPr>
            </w:pPr>
            <w:r>
              <w:rPr>
                <w:rFonts w:hint="eastAsia" w:ascii="仿宋_GB2312" w:hAnsi="宋体" w:eastAsia="仿宋_GB2312"/>
                <w:sz w:val="18"/>
                <w:szCs w:val="18"/>
              </w:rPr>
              <w:t>√</w:t>
            </w:r>
          </w:p>
        </w:tc>
      </w:tr>
      <w:tr w14:paraId="5B0F5E67">
        <w:tblPrEx>
          <w:tblCellMar>
            <w:top w:w="0" w:type="dxa"/>
            <w:left w:w="108" w:type="dxa"/>
            <w:bottom w:w="0" w:type="dxa"/>
            <w:right w:w="108" w:type="dxa"/>
          </w:tblCellMar>
        </w:tblPrEx>
        <w:trPr>
          <w:trHeight w:val="1123"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14:paraId="6066E58B">
            <w:pPr>
              <w:spacing w:line="300" w:lineRule="exact"/>
              <w:jc w:val="center"/>
              <w:rPr>
                <w:rFonts w:ascii="仿宋_GB2312" w:hAnsi="宋体" w:eastAsia="仿宋_GB2312"/>
                <w:sz w:val="18"/>
                <w:szCs w:val="18"/>
              </w:rPr>
            </w:pPr>
            <w:r>
              <w:rPr>
                <w:rFonts w:ascii="仿宋_GB2312" w:hAnsi="宋体" w:eastAsia="仿宋_GB2312"/>
                <w:sz w:val="18"/>
                <w:szCs w:val="18"/>
              </w:rPr>
              <w:t>16</w:t>
            </w:r>
          </w:p>
        </w:tc>
        <w:tc>
          <w:tcPr>
            <w:tcW w:w="720" w:type="dxa"/>
            <w:tcBorders>
              <w:top w:val="single" w:color="auto" w:sz="4" w:space="0"/>
              <w:left w:val="nil"/>
              <w:bottom w:val="single" w:color="auto" w:sz="4" w:space="0"/>
              <w:right w:val="single" w:color="auto" w:sz="4" w:space="0"/>
            </w:tcBorders>
            <w:vAlign w:val="center"/>
          </w:tcPr>
          <w:p w14:paraId="38D1A202">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公共</w:t>
            </w:r>
          </w:p>
          <w:p w14:paraId="6B14FB1E">
            <w:pPr>
              <w:spacing w:line="300" w:lineRule="exact"/>
              <w:jc w:val="left"/>
              <w:rPr>
                <w:rFonts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vAlign w:val="center"/>
          </w:tcPr>
          <w:p w14:paraId="2049C4A7">
            <w:pPr>
              <w:spacing w:line="300" w:lineRule="exact"/>
              <w:jc w:val="center"/>
              <w:rPr>
                <w:rFonts w:ascii="仿宋_GB2312" w:hAnsi="宋体" w:eastAsia="仿宋_GB2312"/>
                <w:sz w:val="18"/>
                <w:szCs w:val="18"/>
              </w:rPr>
            </w:pPr>
            <w:r>
              <w:rPr>
                <w:rFonts w:hint="eastAsia" w:ascii="仿宋_GB2312" w:hAnsi="宋体" w:eastAsia="仿宋_GB2312"/>
                <w:sz w:val="18"/>
                <w:szCs w:val="18"/>
              </w:rPr>
              <w:t>食品安全消费提示警示</w:t>
            </w:r>
          </w:p>
        </w:tc>
        <w:tc>
          <w:tcPr>
            <w:tcW w:w="1980" w:type="dxa"/>
            <w:tcBorders>
              <w:top w:val="single" w:color="auto" w:sz="4" w:space="0"/>
              <w:left w:val="single" w:color="auto" w:sz="4" w:space="0"/>
              <w:bottom w:val="single" w:color="auto" w:sz="4" w:space="0"/>
              <w:right w:val="single" w:color="auto" w:sz="4" w:space="0"/>
            </w:tcBorders>
            <w:vAlign w:val="center"/>
          </w:tcPr>
          <w:p w14:paraId="2AE7B6AF">
            <w:pPr>
              <w:spacing w:line="300" w:lineRule="exact"/>
              <w:jc w:val="left"/>
              <w:rPr>
                <w:rFonts w:ascii="仿宋_GB2312" w:hAnsi="宋体" w:eastAsia="仿宋_GB2312"/>
                <w:sz w:val="18"/>
                <w:szCs w:val="18"/>
              </w:rPr>
            </w:pPr>
            <w:r>
              <w:rPr>
                <w:rFonts w:hint="eastAsia" w:ascii="仿宋_GB2312" w:hAnsi="宋体" w:eastAsia="仿宋_GB2312"/>
                <w:sz w:val="18"/>
                <w:szCs w:val="18"/>
              </w:rPr>
              <w:t>食品安全消费提示、警示信息</w:t>
            </w:r>
          </w:p>
        </w:tc>
        <w:tc>
          <w:tcPr>
            <w:tcW w:w="1980" w:type="dxa"/>
            <w:tcBorders>
              <w:top w:val="single" w:color="auto" w:sz="4" w:space="0"/>
              <w:left w:val="single" w:color="auto" w:sz="4" w:space="0"/>
              <w:bottom w:val="single" w:color="auto" w:sz="4" w:space="0"/>
              <w:right w:val="single" w:color="auto" w:sz="4" w:space="0"/>
            </w:tcBorders>
            <w:vAlign w:val="center"/>
          </w:tcPr>
          <w:p w14:paraId="2E12C666">
            <w:pPr>
              <w:spacing w:line="300" w:lineRule="exact"/>
              <w:rPr>
                <w:rFonts w:eastAsia="仿宋_GB2312"/>
                <w:sz w:val="18"/>
                <w:szCs w:val="18"/>
              </w:rPr>
            </w:pPr>
            <w:r>
              <w:rPr>
                <w:rFonts w:eastAsia="仿宋_GB2312"/>
                <w:sz w:val="18"/>
                <w:szCs w:val="18"/>
              </w:rPr>
              <w:t>《政府信息公开条例》《关于全面推进政务公开工作的意见》（中办发〔2016〕8号）</w:t>
            </w:r>
          </w:p>
        </w:tc>
        <w:tc>
          <w:tcPr>
            <w:tcW w:w="1260" w:type="dxa"/>
            <w:tcBorders>
              <w:top w:val="single" w:color="auto" w:sz="4" w:space="0"/>
              <w:left w:val="single" w:color="auto" w:sz="4" w:space="0"/>
              <w:bottom w:val="single" w:color="auto" w:sz="4" w:space="0"/>
              <w:right w:val="single" w:color="auto" w:sz="4" w:space="0"/>
            </w:tcBorders>
            <w:vAlign w:val="center"/>
          </w:tcPr>
          <w:p w14:paraId="6FF1147A">
            <w:pPr>
              <w:spacing w:line="300" w:lineRule="exact"/>
              <w:rPr>
                <w:rFonts w:ascii="仿宋_GB2312" w:hAnsi="宋体" w:eastAsia="仿宋_GB2312"/>
                <w:sz w:val="18"/>
                <w:szCs w:val="18"/>
              </w:rPr>
            </w:pPr>
            <w:r>
              <w:rPr>
                <w:rFonts w:hint="eastAsia" w:ascii="仿宋_GB2312" w:hAnsi="宋体" w:eastAsia="仿宋_GB2312"/>
                <w:sz w:val="18"/>
                <w:szCs w:val="18"/>
              </w:rPr>
              <w:t>信息形成之日起</w:t>
            </w:r>
            <w:r>
              <w:rPr>
                <w:rFonts w:ascii="仿宋_GB2312" w:hAnsi="宋体" w:eastAsia="仿宋_GB2312"/>
                <w:sz w:val="18"/>
                <w:szCs w:val="18"/>
              </w:rPr>
              <w:t>7</w:t>
            </w:r>
            <w:r>
              <w:rPr>
                <w:rFonts w:hint="eastAsia" w:ascii="仿宋_GB2312" w:hAnsi="宋体" w:eastAsia="仿宋_GB2312"/>
                <w:sz w:val="18"/>
                <w:szCs w:val="18"/>
              </w:rPr>
              <w:t>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560B7219">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25B2F36D">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3B16638E">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29F0079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42F89ECD">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1B218B31">
            <w:pPr>
              <w:widowControl/>
              <w:spacing w:line="300" w:lineRule="exact"/>
              <w:jc w:val="left"/>
              <w:rPr>
                <w:rFonts w:hint="eastAsia" w:ascii="仿宋_GB2312" w:hAnsi="宋体" w:eastAsia="仿宋_GB2312"/>
                <w:sz w:val="18"/>
                <w:szCs w:val="18"/>
              </w:rPr>
            </w:pPr>
            <w:r>
              <w:rPr>
                <w:rFonts w:hint="eastAsia" w:eastAsia="方正仿宋_GBK" w:cs="方正仿宋_GBK"/>
                <w:color w:val="000000"/>
                <w:sz w:val="24"/>
              </w:rPr>
              <w:t>□其他</w:t>
            </w:r>
          </w:p>
        </w:tc>
        <w:tc>
          <w:tcPr>
            <w:tcW w:w="720" w:type="dxa"/>
            <w:tcBorders>
              <w:top w:val="single" w:color="auto" w:sz="4" w:space="0"/>
              <w:left w:val="nil"/>
              <w:bottom w:val="single" w:color="auto" w:sz="4" w:space="0"/>
              <w:right w:val="single" w:color="auto" w:sz="4" w:space="0"/>
            </w:tcBorders>
            <w:vAlign w:val="center"/>
          </w:tcPr>
          <w:p w14:paraId="37427857">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09" w:type="dxa"/>
            <w:tcBorders>
              <w:top w:val="single" w:color="auto" w:sz="4" w:space="0"/>
              <w:left w:val="nil"/>
              <w:bottom w:val="single" w:color="auto" w:sz="4" w:space="0"/>
              <w:right w:val="single" w:color="auto" w:sz="4" w:space="0"/>
            </w:tcBorders>
            <w:vAlign w:val="center"/>
          </w:tcPr>
          <w:p w14:paraId="5277B9F0">
            <w:pPr>
              <w:spacing w:line="300" w:lineRule="exact"/>
              <w:jc w:val="center"/>
              <w:rPr>
                <w:rFonts w:ascii="仿宋_GB2312" w:hAnsi="宋体" w:eastAsia="仿宋_GB2312"/>
                <w:sz w:val="18"/>
                <w:szCs w:val="18"/>
              </w:rPr>
            </w:pPr>
          </w:p>
        </w:tc>
        <w:tc>
          <w:tcPr>
            <w:tcW w:w="551" w:type="dxa"/>
            <w:tcBorders>
              <w:top w:val="single" w:color="auto" w:sz="4" w:space="0"/>
              <w:left w:val="nil"/>
              <w:bottom w:val="single" w:color="auto" w:sz="4" w:space="0"/>
              <w:right w:val="single" w:color="auto" w:sz="4" w:space="0"/>
            </w:tcBorders>
            <w:vAlign w:val="center"/>
          </w:tcPr>
          <w:p w14:paraId="41F224CD">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6C804EDC">
            <w:pPr>
              <w:spacing w:line="300" w:lineRule="exact"/>
              <w:jc w:val="center"/>
              <w:rPr>
                <w:rFonts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095BE66E">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c>
          <w:tcPr>
            <w:tcW w:w="720" w:type="dxa"/>
            <w:tcBorders>
              <w:top w:val="single" w:color="auto" w:sz="4" w:space="0"/>
              <w:left w:val="nil"/>
              <w:bottom w:val="single" w:color="auto" w:sz="4" w:space="0"/>
              <w:right w:val="single" w:color="auto" w:sz="4" w:space="0"/>
            </w:tcBorders>
            <w:vAlign w:val="center"/>
          </w:tcPr>
          <w:p w14:paraId="7F703E40">
            <w:pPr>
              <w:spacing w:line="300" w:lineRule="exact"/>
              <w:jc w:val="center"/>
              <w:rPr>
                <w:rFonts w:ascii="仿宋_GB2312" w:hAnsi="宋体" w:eastAsia="仿宋_GB2312"/>
                <w:sz w:val="18"/>
                <w:szCs w:val="18"/>
              </w:rPr>
            </w:pPr>
            <w:r>
              <w:rPr>
                <w:rFonts w:hint="eastAsia" w:ascii="仿宋_GB2312" w:hAnsi="宋体" w:eastAsia="仿宋_GB2312"/>
                <w:sz w:val="18"/>
                <w:szCs w:val="18"/>
              </w:rPr>
              <w:t>√</w:t>
            </w:r>
          </w:p>
        </w:tc>
      </w:tr>
      <w:tr w14:paraId="50B6EFAF">
        <w:tblPrEx>
          <w:tblCellMar>
            <w:top w:w="0" w:type="dxa"/>
            <w:left w:w="108" w:type="dxa"/>
            <w:bottom w:w="0" w:type="dxa"/>
            <w:right w:w="108" w:type="dxa"/>
          </w:tblCellMar>
        </w:tblPrEx>
        <w:trPr>
          <w:trHeight w:val="1123"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14:paraId="0F297FF0">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17</w:t>
            </w:r>
          </w:p>
        </w:tc>
        <w:tc>
          <w:tcPr>
            <w:tcW w:w="720" w:type="dxa"/>
            <w:vMerge w:val="restart"/>
            <w:tcBorders>
              <w:top w:val="single" w:color="auto" w:sz="4" w:space="0"/>
              <w:left w:val="nil"/>
              <w:right w:val="single" w:color="auto" w:sz="4" w:space="0"/>
            </w:tcBorders>
            <w:vAlign w:val="center"/>
          </w:tcPr>
          <w:p w14:paraId="73A3DF12">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公共</w:t>
            </w:r>
          </w:p>
          <w:p w14:paraId="6D990BE6">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服务</w:t>
            </w:r>
          </w:p>
        </w:tc>
        <w:tc>
          <w:tcPr>
            <w:tcW w:w="900" w:type="dxa"/>
            <w:tcBorders>
              <w:top w:val="single" w:color="auto" w:sz="4" w:space="0"/>
              <w:left w:val="nil"/>
              <w:bottom w:val="single" w:color="auto" w:sz="4" w:space="0"/>
              <w:right w:val="single" w:color="auto" w:sz="4" w:space="0"/>
            </w:tcBorders>
            <w:vAlign w:val="center"/>
          </w:tcPr>
          <w:p w14:paraId="269A1A0A">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食品安全应急处置</w:t>
            </w:r>
          </w:p>
        </w:tc>
        <w:tc>
          <w:tcPr>
            <w:tcW w:w="1980" w:type="dxa"/>
            <w:tcBorders>
              <w:top w:val="single" w:color="auto" w:sz="4" w:space="0"/>
              <w:left w:val="single" w:color="auto" w:sz="4" w:space="0"/>
              <w:bottom w:val="single" w:color="auto" w:sz="4" w:space="0"/>
              <w:right w:val="single" w:color="auto" w:sz="4" w:space="0"/>
            </w:tcBorders>
            <w:vAlign w:val="center"/>
          </w:tcPr>
          <w:p w14:paraId="77D1A5ED">
            <w:pPr>
              <w:spacing w:line="300" w:lineRule="exact"/>
              <w:rPr>
                <w:rFonts w:hint="eastAsia" w:ascii="仿宋_GB2312" w:hAnsi="宋体" w:eastAsia="仿宋_GB2312"/>
                <w:sz w:val="18"/>
                <w:szCs w:val="18"/>
              </w:rPr>
            </w:pPr>
            <w:r>
              <w:rPr>
                <w:rFonts w:hint="eastAsia" w:ascii="仿宋_GB2312" w:hAnsi="宋体" w:eastAsia="仿宋_GB2312"/>
                <w:sz w:val="18"/>
                <w:szCs w:val="18"/>
              </w:rPr>
              <w:t>应急组织机构及职责、应急保障、监测预警、应急响应、热点问题落实情况等</w:t>
            </w:r>
          </w:p>
        </w:tc>
        <w:tc>
          <w:tcPr>
            <w:tcW w:w="1980" w:type="dxa"/>
            <w:tcBorders>
              <w:top w:val="single" w:color="auto" w:sz="4" w:space="0"/>
              <w:left w:val="single" w:color="auto" w:sz="4" w:space="0"/>
              <w:bottom w:val="single" w:color="auto" w:sz="4" w:space="0"/>
              <w:right w:val="single" w:color="auto" w:sz="4" w:space="0"/>
            </w:tcBorders>
            <w:vAlign w:val="center"/>
          </w:tcPr>
          <w:p w14:paraId="27238B32">
            <w:pPr>
              <w:spacing w:line="300" w:lineRule="exact"/>
              <w:rPr>
                <w:rFonts w:eastAsia="仿宋_GB2312"/>
                <w:sz w:val="18"/>
                <w:szCs w:val="18"/>
              </w:rPr>
            </w:pPr>
            <w:r>
              <w:rPr>
                <w:rFonts w:eastAsia="仿宋_GB2312"/>
                <w:sz w:val="18"/>
                <w:szCs w:val="18"/>
              </w:rPr>
              <w:t xml:space="preserve">《政府信息公开条例》《关于全面推进政务公开工作的意见》（中办发〔2016〕8号） </w:t>
            </w:r>
          </w:p>
        </w:tc>
        <w:tc>
          <w:tcPr>
            <w:tcW w:w="1260" w:type="dxa"/>
            <w:tcBorders>
              <w:top w:val="single" w:color="auto" w:sz="4" w:space="0"/>
              <w:left w:val="single" w:color="auto" w:sz="4" w:space="0"/>
              <w:bottom w:val="single" w:color="auto" w:sz="4" w:space="0"/>
              <w:right w:val="single" w:color="auto" w:sz="4" w:space="0"/>
            </w:tcBorders>
            <w:vAlign w:val="center"/>
          </w:tcPr>
          <w:p w14:paraId="6347A17A">
            <w:pPr>
              <w:spacing w:line="300" w:lineRule="exact"/>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691EC0CA">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6F50A378">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396AA358">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678255F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21271F23">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73FDA4E5">
            <w:pPr>
              <w:widowControl/>
              <w:spacing w:line="300" w:lineRule="exact"/>
              <w:jc w:val="left"/>
              <w:rPr>
                <w:rFonts w:hint="eastAsia" w:ascii="仿宋_GB2312" w:hAnsi="宋体" w:eastAsia="仿宋_GB2312"/>
                <w:kern w:val="0"/>
                <w:sz w:val="18"/>
                <w:szCs w:val="18"/>
                <w:shd w:val="clear" w:color="auto" w:fill="FFFFFF"/>
              </w:rPr>
            </w:pPr>
            <w:r>
              <w:rPr>
                <w:rFonts w:hint="eastAsia" w:eastAsia="方正仿宋_GBK" w:cs="方正仿宋_GBK"/>
                <w:color w:val="000000"/>
                <w:sz w:val="24"/>
              </w:rPr>
              <w:t>□其他</w:t>
            </w:r>
          </w:p>
        </w:tc>
        <w:tc>
          <w:tcPr>
            <w:tcW w:w="720" w:type="dxa"/>
            <w:tcBorders>
              <w:top w:val="single" w:color="auto" w:sz="4" w:space="0"/>
              <w:left w:val="nil"/>
              <w:bottom w:val="single" w:color="auto" w:sz="4" w:space="0"/>
              <w:right w:val="single" w:color="auto" w:sz="4" w:space="0"/>
            </w:tcBorders>
            <w:vAlign w:val="center"/>
          </w:tcPr>
          <w:p w14:paraId="3805F880">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center"/>
          </w:tcPr>
          <w:p w14:paraId="1F49FFF1">
            <w:pPr>
              <w:spacing w:line="300" w:lineRule="exact"/>
              <w:jc w:val="center"/>
              <w:rPr>
                <w:rFonts w:hint="eastAsia"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14:paraId="12915810">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51A7BD62">
            <w:pPr>
              <w:spacing w:line="300" w:lineRule="exact"/>
              <w:jc w:val="center"/>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6E2121AD">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7E881EE4">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shd w:val="clear" w:color="auto" w:fill="FFFFFF"/>
              </w:rPr>
              <w:t>√</w:t>
            </w:r>
          </w:p>
        </w:tc>
      </w:tr>
      <w:tr w14:paraId="3176C740">
        <w:tblPrEx>
          <w:tblCellMar>
            <w:top w:w="0" w:type="dxa"/>
            <w:left w:w="108" w:type="dxa"/>
            <w:bottom w:w="0" w:type="dxa"/>
            <w:right w:w="108" w:type="dxa"/>
          </w:tblCellMar>
        </w:tblPrEx>
        <w:trPr>
          <w:trHeight w:val="1240"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14:paraId="28B3714A">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18</w:t>
            </w:r>
          </w:p>
        </w:tc>
        <w:tc>
          <w:tcPr>
            <w:tcW w:w="720" w:type="dxa"/>
            <w:vMerge w:val="continue"/>
            <w:tcBorders>
              <w:left w:val="nil"/>
              <w:right w:val="single" w:color="auto" w:sz="4" w:space="0"/>
            </w:tcBorders>
            <w:vAlign w:val="center"/>
          </w:tcPr>
          <w:p w14:paraId="0862C88B">
            <w:pPr>
              <w:spacing w:line="300" w:lineRule="exact"/>
              <w:jc w:val="left"/>
              <w:rPr>
                <w:rFonts w:hint="eastAsia"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vAlign w:val="center"/>
          </w:tcPr>
          <w:p w14:paraId="3A2F2A38">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食品药品投诉举报</w:t>
            </w:r>
          </w:p>
        </w:tc>
        <w:tc>
          <w:tcPr>
            <w:tcW w:w="1980" w:type="dxa"/>
            <w:tcBorders>
              <w:top w:val="single" w:color="auto" w:sz="4" w:space="0"/>
              <w:left w:val="single" w:color="auto" w:sz="4" w:space="0"/>
              <w:bottom w:val="single" w:color="auto" w:sz="4" w:space="0"/>
              <w:right w:val="single" w:color="auto" w:sz="4" w:space="0"/>
            </w:tcBorders>
            <w:vAlign w:val="center"/>
          </w:tcPr>
          <w:p w14:paraId="37DA9405">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食品药品投诉举报管理制度和政策、受理投诉举报的途径等</w:t>
            </w:r>
          </w:p>
        </w:tc>
        <w:tc>
          <w:tcPr>
            <w:tcW w:w="1980" w:type="dxa"/>
            <w:tcBorders>
              <w:top w:val="single" w:color="auto" w:sz="4" w:space="0"/>
              <w:left w:val="single" w:color="auto" w:sz="4" w:space="0"/>
              <w:bottom w:val="single" w:color="auto" w:sz="4" w:space="0"/>
              <w:right w:val="single" w:color="auto" w:sz="4" w:space="0"/>
            </w:tcBorders>
            <w:vAlign w:val="center"/>
          </w:tcPr>
          <w:p w14:paraId="2EE98E3E">
            <w:pPr>
              <w:spacing w:line="300" w:lineRule="exact"/>
              <w:rPr>
                <w:rFonts w:eastAsia="仿宋_GB2312"/>
                <w:sz w:val="18"/>
                <w:szCs w:val="18"/>
              </w:rPr>
            </w:pPr>
            <w:r>
              <w:rPr>
                <w:rFonts w:eastAsia="仿宋_GB2312"/>
                <w:sz w:val="18"/>
                <w:szCs w:val="18"/>
              </w:rPr>
              <w:t>《政府信息公开条例》、《关于全面推进政务公开工作的意见》（中办发〔2016〕8号）《食品药品投诉举报管理办法》（国家食品药品监督管理总局令第21号）</w:t>
            </w:r>
          </w:p>
        </w:tc>
        <w:tc>
          <w:tcPr>
            <w:tcW w:w="1260" w:type="dxa"/>
            <w:tcBorders>
              <w:top w:val="single" w:color="auto" w:sz="4" w:space="0"/>
              <w:left w:val="single" w:color="auto" w:sz="4" w:space="0"/>
              <w:bottom w:val="single" w:color="auto" w:sz="4" w:space="0"/>
              <w:right w:val="single" w:color="auto" w:sz="4" w:space="0"/>
            </w:tcBorders>
            <w:vAlign w:val="center"/>
          </w:tcPr>
          <w:p w14:paraId="040E7DD2">
            <w:pPr>
              <w:spacing w:line="300" w:lineRule="exact"/>
              <w:rPr>
                <w:rFonts w:hint="eastAsia" w:ascii="仿宋_GB2312" w:hAnsi="宋体" w:eastAsia="仿宋_GB2312"/>
                <w:sz w:val="18"/>
                <w:szCs w:val="18"/>
              </w:rPr>
            </w:pPr>
            <w:r>
              <w:rPr>
                <w:rFonts w:hint="eastAsia" w:ascii="仿宋_GB2312" w:hAnsi="宋体" w:eastAsia="仿宋_GB2312"/>
                <w:sz w:val="18"/>
                <w:szCs w:val="18"/>
              </w:rPr>
              <w:t>信息形成之日起20个工作日内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569380CF">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2EE21CD2">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731D90C0">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34A4A64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353A2B79">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5552D606">
            <w:pPr>
              <w:widowControl/>
              <w:spacing w:line="300" w:lineRule="exact"/>
              <w:jc w:val="left"/>
              <w:rPr>
                <w:rFonts w:hint="eastAsia" w:ascii="仿宋_GB2312" w:hAnsi="宋体" w:eastAsia="仿宋_GB2312"/>
                <w:kern w:val="0"/>
                <w:sz w:val="18"/>
                <w:szCs w:val="18"/>
                <w:shd w:val="clear" w:color="auto" w:fill="FFFFFF"/>
              </w:rPr>
            </w:pPr>
            <w:r>
              <w:rPr>
                <w:rFonts w:hint="eastAsia" w:eastAsia="方正仿宋_GBK" w:cs="方正仿宋_GBK"/>
                <w:color w:val="000000"/>
                <w:sz w:val="24"/>
              </w:rPr>
              <w:t>□其他</w:t>
            </w:r>
          </w:p>
        </w:tc>
        <w:tc>
          <w:tcPr>
            <w:tcW w:w="720" w:type="dxa"/>
            <w:tcBorders>
              <w:top w:val="single" w:color="auto" w:sz="4" w:space="0"/>
              <w:left w:val="nil"/>
              <w:bottom w:val="single" w:color="auto" w:sz="4" w:space="0"/>
              <w:right w:val="single" w:color="auto" w:sz="4" w:space="0"/>
            </w:tcBorders>
            <w:vAlign w:val="center"/>
          </w:tcPr>
          <w:p w14:paraId="2CCD3E57">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center"/>
          </w:tcPr>
          <w:p w14:paraId="73E9974B">
            <w:pPr>
              <w:spacing w:line="300" w:lineRule="exact"/>
              <w:jc w:val="center"/>
              <w:rPr>
                <w:rFonts w:hint="eastAsia"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14:paraId="3EE8D8EB">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72923134">
            <w:pPr>
              <w:spacing w:line="300" w:lineRule="exact"/>
              <w:jc w:val="center"/>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7DA998FE">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5D87DF6A">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shd w:val="clear" w:color="auto" w:fill="FFFFFF"/>
              </w:rPr>
              <w:t>√</w:t>
            </w:r>
          </w:p>
        </w:tc>
      </w:tr>
      <w:tr w14:paraId="26D06C8E">
        <w:tblPrEx>
          <w:tblCellMar>
            <w:top w:w="0" w:type="dxa"/>
            <w:left w:w="108" w:type="dxa"/>
            <w:bottom w:w="0" w:type="dxa"/>
            <w:right w:w="108" w:type="dxa"/>
          </w:tblCellMar>
        </w:tblPrEx>
        <w:trPr>
          <w:trHeight w:val="1123" w:hRule="atLeast"/>
          <w:tblHeader/>
          <w:jc w:val="center"/>
        </w:trPr>
        <w:tc>
          <w:tcPr>
            <w:tcW w:w="540" w:type="dxa"/>
            <w:tcBorders>
              <w:top w:val="single" w:color="auto" w:sz="4" w:space="0"/>
              <w:left w:val="single" w:color="auto" w:sz="4" w:space="0"/>
              <w:bottom w:val="single" w:color="auto" w:sz="4" w:space="0"/>
              <w:right w:val="single" w:color="auto" w:sz="4" w:space="0"/>
            </w:tcBorders>
            <w:vAlign w:val="center"/>
          </w:tcPr>
          <w:p w14:paraId="59196A2F">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19</w:t>
            </w:r>
          </w:p>
        </w:tc>
        <w:tc>
          <w:tcPr>
            <w:tcW w:w="720" w:type="dxa"/>
            <w:vMerge w:val="continue"/>
            <w:tcBorders>
              <w:left w:val="nil"/>
              <w:bottom w:val="single" w:color="auto" w:sz="4" w:space="0"/>
              <w:right w:val="single" w:color="auto" w:sz="4" w:space="0"/>
            </w:tcBorders>
            <w:vAlign w:val="center"/>
          </w:tcPr>
          <w:p w14:paraId="48AC6874">
            <w:pPr>
              <w:spacing w:line="300" w:lineRule="exact"/>
              <w:jc w:val="left"/>
              <w:rPr>
                <w:rFonts w:hint="eastAsia" w:ascii="仿宋_GB2312" w:hAnsi="宋体" w:eastAsia="仿宋_GB2312"/>
                <w:sz w:val="18"/>
                <w:szCs w:val="18"/>
              </w:rPr>
            </w:pPr>
          </w:p>
        </w:tc>
        <w:tc>
          <w:tcPr>
            <w:tcW w:w="900" w:type="dxa"/>
            <w:tcBorders>
              <w:top w:val="single" w:color="auto" w:sz="4" w:space="0"/>
              <w:left w:val="nil"/>
              <w:bottom w:val="single" w:color="auto" w:sz="4" w:space="0"/>
              <w:right w:val="single" w:color="auto" w:sz="4" w:space="0"/>
            </w:tcBorders>
            <w:vAlign w:val="center"/>
          </w:tcPr>
          <w:p w14:paraId="61C5B3DE">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rPr>
              <w:t>食品用药安全宣传活动</w:t>
            </w:r>
          </w:p>
        </w:tc>
        <w:tc>
          <w:tcPr>
            <w:tcW w:w="1980" w:type="dxa"/>
            <w:tcBorders>
              <w:top w:val="single" w:color="auto" w:sz="4" w:space="0"/>
              <w:left w:val="single" w:color="auto" w:sz="4" w:space="0"/>
              <w:bottom w:val="single" w:color="auto" w:sz="4" w:space="0"/>
              <w:right w:val="single" w:color="auto" w:sz="4" w:space="0"/>
            </w:tcBorders>
            <w:vAlign w:val="center"/>
          </w:tcPr>
          <w:p w14:paraId="60D8C7BE">
            <w:pPr>
              <w:spacing w:line="300" w:lineRule="exact"/>
              <w:jc w:val="left"/>
              <w:rPr>
                <w:rFonts w:hint="eastAsia" w:ascii="仿宋_GB2312" w:hAnsi="宋体" w:eastAsia="仿宋_GB2312"/>
                <w:sz w:val="18"/>
                <w:szCs w:val="18"/>
              </w:rPr>
            </w:pPr>
            <w:r>
              <w:rPr>
                <w:rFonts w:hint="eastAsia" w:ascii="仿宋_GB2312" w:hAnsi="宋体" w:eastAsia="仿宋_GB2312"/>
                <w:sz w:val="18"/>
                <w:szCs w:val="18"/>
              </w:rPr>
              <w:t>活动时间、活动地点、活动形式、活动主题和内容等</w:t>
            </w:r>
          </w:p>
        </w:tc>
        <w:tc>
          <w:tcPr>
            <w:tcW w:w="1980" w:type="dxa"/>
            <w:tcBorders>
              <w:top w:val="single" w:color="auto" w:sz="4" w:space="0"/>
              <w:left w:val="single" w:color="auto" w:sz="4" w:space="0"/>
              <w:bottom w:val="single" w:color="auto" w:sz="4" w:space="0"/>
              <w:right w:val="single" w:color="auto" w:sz="4" w:space="0"/>
            </w:tcBorders>
            <w:vAlign w:val="center"/>
          </w:tcPr>
          <w:p w14:paraId="45FB0E18">
            <w:pPr>
              <w:spacing w:line="300" w:lineRule="exact"/>
              <w:rPr>
                <w:rFonts w:eastAsia="仿宋_GB2312"/>
                <w:sz w:val="18"/>
                <w:szCs w:val="18"/>
              </w:rPr>
            </w:pPr>
            <w:r>
              <w:rPr>
                <w:rFonts w:eastAsia="仿宋_GB2312"/>
                <w:sz w:val="18"/>
                <w:szCs w:val="18"/>
              </w:rPr>
              <w:t>《政府信息公开条例》、《关于全面推进政务公开工作的意见》（中办发〔2016〕8号）</w:t>
            </w:r>
          </w:p>
        </w:tc>
        <w:tc>
          <w:tcPr>
            <w:tcW w:w="1260" w:type="dxa"/>
            <w:tcBorders>
              <w:top w:val="single" w:color="auto" w:sz="4" w:space="0"/>
              <w:left w:val="single" w:color="auto" w:sz="4" w:space="0"/>
              <w:bottom w:val="single" w:color="auto" w:sz="4" w:space="0"/>
              <w:right w:val="single" w:color="auto" w:sz="4" w:space="0"/>
            </w:tcBorders>
            <w:vAlign w:val="center"/>
          </w:tcPr>
          <w:p w14:paraId="6875B111">
            <w:pPr>
              <w:spacing w:line="300" w:lineRule="exact"/>
              <w:rPr>
                <w:rFonts w:hint="eastAsia" w:ascii="仿宋_GB2312" w:hAnsi="宋体" w:eastAsia="仿宋_GB2312"/>
                <w:sz w:val="18"/>
                <w:szCs w:val="18"/>
              </w:rPr>
            </w:pPr>
            <w:r>
              <w:rPr>
                <w:rFonts w:hint="eastAsia" w:ascii="仿宋_GB2312" w:hAnsi="宋体" w:eastAsia="仿宋_GB2312"/>
                <w:sz w:val="18"/>
                <w:szCs w:val="18"/>
              </w:rPr>
              <w:t>信息形成之日起7个工作日内</w:t>
            </w:r>
          </w:p>
        </w:tc>
        <w:tc>
          <w:tcPr>
            <w:tcW w:w="1440" w:type="dxa"/>
            <w:tcBorders>
              <w:top w:val="single" w:color="auto" w:sz="4" w:space="0"/>
              <w:left w:val="single" w:color="auto" w:sz="4" w:space="0"/>
              <w:bottom w:val="single" w:color="auto" w:sz="4" w:space="0"/>
              <w:right w:val="single" w:color="auto" w:sz="4" w:space="0"/>
            </w:tcBorders>
            <w:vAlign w:val="center"/>
          </w:tcPr>
          <w:p w14:paraId="0F435658">
            <w:pPr>
              <w:spacing w:line="300" w:lineRule="exact"/>
            </w:pPr>
            <w:r>
              <w:rPr>
                <w:rFonts w:hint="eastAsia" w:ascii="仿宋_GB2312" w:hAnsi="宋体" w:eastAsia="仿宋_GB2312"/>
                <w:sz w:val="18"/>
                <w:szCs w:val="18"/>
              </w:rPr>
              <w:t>市场监督管理部门</w:t>
            </w:r>
          </w:p>
        </w:tc>
        <w:tc>
          <w:tcPr>
            <w:tcW w:w="2520" w:type="dxa"/>
            <w:tcBorders>
              <w:top w:val="single" w:color="auto" w:sz="4" w:space="0"/>
              <w:left w:val="single" w:color="auto" w:sz="4" w:space="0"/>
              <w:bottom w:val="single" w:color="auto" w:sz="4" w:space="0"/>
              <w:right w:val="single" w:color="auto" w:sz="4" w:space="0"/>
            </w:tcBorders>
            <w:vAlign w:val="center"/>
          </w:tcPr>
          <w:p w14:paraId="4D567102">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w:t>
            </w:r>
            <w:r>
              <w:rPr>
                <w:rFonts w:hint="eastAsia" w:eastAsia="方正仿宋_GBK" w:cs="方正仿宋_GBK"/>
                <w:color w:val="000000"/>
                <w:spacing w:val="-2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6BED9201">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0CDE646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79D8CF12">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两微一端</w:t>
            </w:r>
          </w:p>
          <w:p w14:paraId="32AF5E76">
            <w:pPr>
              <w:widowControl/>
              <w:spacing w:line="300" w:lineRule="exact"/>
              <w:jc w:val="left"/>
              <w:rPr>
                <w:rFonts w:hint="eastAsia" w:ascii="仿宋_GB2312" w:hAnsi="宋体" w:eastAsia="仿宋_GB2312"/>
                <w:kern w:val="0"/>
                <w:sz w:val="18"/>
                <w:szCs w:val="18"/>
                <w:shd w:val="clear" w:color="auto" w:fill="FFFFFF"/>
              </w:rPr>
            </w:pPr>
            <w:r>
              <w:rPr>
                <w:rFonts w:hint="eastAsia" w:eastAsia="方正仿宋_GBK" w:cs="方正仿宋_GBK"/>
                <w:color w:val="000000"/>
                <w:sz w:val="24"/>
              </w:rPr>
              <w:t>□其他</w:t>
            </w:r>
          </w:p>
        </w:tc>
        <w:tc>
          <w:tcPr>
            <w:tcW w:w="720" w:type="dxa"/>
            <w:tcBorders>
              <w:top w:val="single" w:color="auto" w:sz="4" w:space="0"/>
              <w:left w:val="nil"/>
              <w:bottom w:val="single" w:color="auto" w:sz="4" w:space="0"/>
              <w:right w:val="single" w:color="auto" w:sz="4" w:space="0"/>
            </w:tcBorders>
            <w:vAlign w:val="center"/>
          </w:tcPr>
          <w:p w14:paraId="4D0731D7">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09" w:type="dxa"/>
            <w:tcBorders>
              <w:top w:val="single" w:color="auto" w:sz="4" w:space="0"/>
              <w:left w:val="nil"/>
              <w:bottom w:val="single" w:color="auto" w:sz="4" w:space="0"/>
              <w:right w:val="single" w:color="auto" w:sz="4" w:space="0"/>
            </w:tcBorders>
            <w:vAlign w:val="top"/>
          </w:tcPr>
          <w:p w14:paraId="1960CD41">
            <w:pPr>
              <w:spacing w:line="300" w:lineRule="exact"/>
              <w:jc w:val="center"/>
              <w:rPr>
                <w:rFonts w:hint="eastAsia" w:ascii="仿宋_GB2312" w:hAnsi="宋体" w:eastAsia="仿宋_GB2312"/>
                <w:sz w:val="18"/>
                <w:szCs w:val="18"/>
                <w:shd w:val="clear" w:color="auto" w:fill="FFFFFF"/>
              </w:rPr>
            </w:pPr>
          </w:p>
        </w:tc>
        <w:tc>
          <w:tcPr>
            <w:tcW w:w="551" w:type="dxa"/>
            <w:tcBorders>
              <w:top w:val="single" w:color="auto" w:sz="4" w:space="0"/>
              <w:left w:val="nil"/>
              <w:bottom w:val="single" w:color="auto" w:sz="4" w:space="0"/>
              <w:right w:val="single" w:color="auto" w:sz="4" w:space="0"/>
            </w:tcBorders>
            <w:vAlign w:val="center"/>
          </w:tcPr>
          <w:p w14:paraId="05CE9454">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0D7798A5">
            <w:pPr>
              <w:spacing w:line="300" w:lineRule="exact"/>
              <w:jc w:val="center"/>
              <w:rPr>
                <w:rFonts w:hint="eastAsia" w:ascii="仿宋_GB2312" w:hAnsi="宋体" w:eastAsia="仿宋_GB2312"/>
                <w:sz w:val="18"/>
                <w:szCs w:val="18"/>
              </w:rPr>
            </w:pPr>
          </w:p>
        </w:tc>
        <w:tc>
          <w:tcPr>
            <w:tcW w:w="720" w:type="dxa"/>
            <w:tcBorders>
              <w:top w:val="single" w:color="auto" w:sz="4" w:space="0"/>
              <w:left w:val="nil"/>
              <w:bottom w:val="single" w:color="auto" w:sz="4" w:space="0"/>
              <w:right w:val="single" w:color="auto" w:sz="4" w:space="0"/>
            </w:tcBorders>
            <w:vAlign w:val="center"/>
          </w:tcPr>
          <w:p w14:paraId="1A809BF6">
            <w:pPr>
              <w:spacing w:line="300" w:lineRule="exact"/>
              <w:jc w:val="center"/>
              <w:rPr>
                <w:rFonts w:hint="eastAsia" w:ascii="仿宋_GB2312" w:hAnsi="宋体" w:eastAsia="仿宋_GB2312"/>
                <w:sz w:val="18"/>
                <w:szCs w:val="18"/>
                <w:shd w:val="clear" w:color="auto" w:fill="FFFFFF"/>
              </w:rPr>
            </w:pPr>
            <w:r>
              <w:rPr>
                <w:rFonts w:hint="eastAsia" w:ascii="仿宋_GB2312" w:hAnsi="宋体" w:eastAsia="仿宋_GB2312"/>
                <w:sz w:val="18"/>
                <w:szCs w:val="18"/>
                <w:shd w:val="clear" w:color="auto" w:fill="FFFFFF"/>
              </w:rPr>
              <w:t>√</w:t>
            </w:r>
          </w:p>
        </w:tc>
        <w:tc>
          <w:tcPr>
            <w:tcW w:w="720" w:type="dxa"/>
            <w:tcBorders>
              <w:top w:val="single" w:color="auto" w:sz="4" w:space="0"/>
              <w:left w:val="nil"/>
              <w:bottom w:val="single" w:color="auto" w:sz="4" w:space="0"/>
              <w:right w:val="single" w:color="auto" w:sz="4" w:space="0"/>
            </w:tcBorders>
            <w:vAlign w:val="center"/>
          </w:tcPr>
          <w:p w14:paraId="1CC5187F">
            <w:pPr>
              <w:spacing w:line="300" w:lineRule="exact"/>
              <w:jc w:val="center"/>
              <w:rPr>
                <w:rFonts w:hint="eastAsia" w:ascii="仿宋_GB2312" w:hAnsi="宋体" w:eastAsia="仿宋_GB2312"/>
                <w:sz w:val="18"/>
                <w:szCs w:val="18"/>
              </w:rPr>
            </w:pPr>
            <w:r>
              <w:rPr>
                <w:rFonts w:hint="eastAsia" w:ascii="仿宋_GB2312" w:hAnsi="宋体" w:eastAsia="仿宋_GB2312"/>
                <w:sz w:val="18"/>
                <w:szCs w:val="18"/>
                <w:shd w:val="clear" w:color="auto" w:fill="FFFFFF"/>
              </w:rPr>
              <w:t>√</w:t>
            </w:r>
          </w:p>
        </w:tc>
      </w:tr>
    </w:tbl>
    <w:p w14:paraId="6F6BB909">
      <w:pPr>
        <w:widowControl w:val="0"/>
        <w:numPr>
          <w:ilvl w:val="0"/>
          <w:numId w:val="0"/>
        </w:numPr>
        <w:jc w:val="both"/>
        <w:rPr>
          <w:rFonts w:hint="eastAsia" w:ascii="宋体" w:hAnsi="宋体"/>
          <w:sz w:val="18"/>
          <w:szCs w:val="18"/>
        </w:rPr>
      </w:pPr>
    </w:p>
    <w:p w14:paraId="49B7A749">
      <w:pPr>
        <w:widowControl w:val="0"/>
        <w:numPr>
          <w:ilvl w:val="0"/>
          <w:numId w:val="0"/>
        </w:numPr>
        <w:jc w:val="both"/>
        <w:rPr>
          <w:rFonts w:hint="eastAsia" w:ascii="宋体" w:hAnsi="宋体"/>
          <w:sz w:val="18"/>
          <w:szCs w:val="18"/>
        </w:rPr>
      </w:pPr>
    </w:p>
    <w:p w14:paraId="54DCD128">
      <w:pPr>
        <w:widowControl w:val="0"/>
        <w:numPr>
          <w:ilvl w:val="0"/>
          <w:numId w:val="0"/>
        </w:numPr>
        <w:jc w:val="both"/>
        <w:rPr>
          <w:rFonts w:hint="eastAsia" w:ascii="宋体" w:hAnsi="宋体"/>
          <w:sz w:val="18"/>
          <w:szCs w:val="18"/>
        </w:rPr>
      </w:pPr>
    </w:p>
    <w:p w14:paraId="41A51883">
      <w:pPr>
        <w:widowControl w:val="0"/>
        <w:numPr>
          <w:ilvl w:val="0"/>
          <w:numId w:val="0"/>
        </w:numPr>
        <w:jc w:val="both"/>
        <w:rPr>
          <w:rFonts w:hint="eastAsia" w:ascii="宋体" w:hAnsi="宋体"/>
          <w:sz w:val="18"/>
          <w:szCs w:val="18"/>
        </w:rPr>
      </w:pPr>
    </w:p>
    <w:p w14:paraId="035AEF0E">
      <w:pPr>
        <w:widowControl w:val="0"/>
        <w:numPr>
          <w:ilvl w:val="0"/>
          <w:numId w:val="0"/>
        </w:numPr>
        <w:jc w:val="both"/>
        <w:rPr>
          <w:rFonts w:hint="eastAsia" w:ascii="宋体" w:hAnsi="宋体"/>
          <w:sz w:val="18"/>
          <w:szCs w:val="18"/>
        </w:rPr>
      </w:pPr>
    </w:p>
    <w:p w14:paraId="414C2869">
      <w:pPr>
        <w:widowControl w:val="0"/>
        <w:numPr>
          <w:ilvl w:val="0"/>
          <w:numId w:val="0"/>
        </w:numPr>
        <w:jc w:val="both"/>
        <w:rPr>
          <w:rFonts w:hint="eastAsia" w:ascii="宋体" w:hAnsi="宋体"/>
          <w:sz w:val="18"/>
          <w:szCs w:val="18"/>
        </w:rPr>
      </w:pPr>
    </w:p>
    <w:p w14:paraId="5A064675">
      <w:pPr>
        <w:widowControl w:val="0"/>
        <w:numPr>
          <w:ilvl w:val="0"/>
          <w:numId w:val="0"/>
        </w:numPr>
        <w:jc w:val="both"/>
        <w:rPr>
          <w:rFonts w:hint="eastAsia" w:ascii="宋体" w:hAnsi="宋体"/>
          <w:sz w:val="18"/>
          <w:szCs w:val="18"/>
        </w:rPr>
      </w:pPr>
    </w:p>
    <w:p w14:paraId="329B7BD5">
      <w:pPr>
        <w:widowControl w:val="0"/>
        <w:numPr>
          <w:ilvl w:val="0"/>
          <w:numId w:val="0"/>
        </w:numPr>
        <w:jc w:val="both"/>
        <w:rPr>
          <w:rFonts w:hint="eastAsia" w:ascii="宋体" w:hAnsi="宋体"/>
          <w:sz w:val="18"/>
          <w:szCs w:val="18"/>
        </w:rPr>
      </w:pPr>
    </w:p>
    <w:p w14:paraId="5C7807BD">
      <w:pPr>
        <w:widowControl w:val="0"/>
        <w:numPr>
          <w:ilvl w:val="0"/>
          <w:numId w:val="0"/>
        </w:numPr>
        <w:jc w:val="both"/>
        <w:rPr>
          <w:rFonts w:hint="eastAsia" w:ascii="宋体" w:hAnsi="宋体"/>
          <w:sz w:val="18"/>
          <w:szCs w:val="18"/>
        </w:rPr>
      </w:pPr>
    </w:p>
    <w:p w14:paraId="5C10AB4F">
      <w:pPr>
        <w:widowControl w:val="0"/>
        <w:numPr>
          <w:ilvl w:val="0"/>
          <w:numId w:val="0"/>
        </w:numPr>
        <w:jc w:val="both"/>
        <w:rPr>
          <w:rFonts w:hint="eastAsia" w:ascii="宋体" w:hAnsi="宋体"/>
          <w:sz w:val="18"/>
          <w:szCs w:val="18"/>
        </w:rPr>
      </w:pPr>
    </w:p>
    <w:p w14:paraId="37BB8DCE">
      <w:pPr>
        <w:jc w:val="center"/>
        <w:rPr>
          <w:rFonts w:hint="eastAsia" w:ascii="方正小标宋_GBK" w:eastAsia="方正小标宋_GBK"/>
          <w:sz w:val="44"/>
          <w:szCs w:val="44"/>
        </w:rPr>
      </w:pPr>
      <w:bookmarkStart w:id="11" w:name="_Toc24724729"/>
      <w:r>
        <w:rPr>
          <w:rFonts w:hint="eastAsia" w:ascii="方正小标宋_GBK" w:eastAsia="方正小标宋_GBK"/>
          <w:sz w:val="44"/>
          <w:szCs w:val="44"/>
        </w:rPr>
        <w:t>（二十六）扶贫领域基层政务公开标准目录</w:t>
      </w:r>
      <w:bookmarkEnd w:id="11"/>
    </w:p>
    <w:p w14:paraId="6E7441DE">
      <w:pPr>
        <w:numPr>
          <w:ilvl w:val="0"/>
          <w:numId w:val="0"/>
        </w:numPr>
        <w:adjustRightInd w:val="0"/>
        <w:snapToGrid w:val="0"/>
        <w:spacing w:line="590" w:lineRule="exact"/>
        <w:rPr>
          <w:rFonts w:hint="eastAsia" w:ascii="方正小标宋_GBK" w:eastAsia="方正小标宋_GBK"/>
          <w:sz w:val="44"/>
          <w:szCs w:val="44"/>
        </w:rPr>
      </w:pPr>
      <w:r>
        <w:rPr>
          <w:rFonts w:hint="eastAsia" w:ascii="方正仿宋_GBK" w:hAnsi="方正仿宋_GBK" w:eastAsia="方正仿宋_GBK" w:cs="方正仿宋_GBK"/>
          <w:sz w:val="28"/>
          <w:szCs w:val="28"/>
        </w:rPr>
        <w:t xml:space="preserve">单位： </w:t>
      </w:r>
      <w:r>
        <w:rPr>
          <w:rFonts w:hint="eastAsia" w:ascii="方正仿宋_GBK" w:hAnsi="方正仿宋_GBK" w:eastAsia="方正仿宋_GBK" w:cs="方正仿宋_GBK"/>
          <w:sz w:val="28"/>
          <w:szCs w:val="28"/>
          <w:lang w:eastAsia="zh-CN"/>
        </w:rPr>
        <w:t>永福县永福镇人民政府</w:t>
      </w:r>
    </w:p>
    <w:tbl>
      <w:tblPr>
        <w:tblStyle w:val="3"/>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0"/>
        <w:gridCol w:w="720"/>
        <w:gridCol w:w="2340"/>
        <w:gridCol w:w="1260"/>
        <w:gridCol w:w="1440"/>
        <w:gridCol w:w="1800"/>
        <w:gridCol w:w="2520"/>
        <w:gridCol w:w="720"/>
        <w:gridCol w:w="709"/>
        <w:gridCol w:w="551"/>
        <w:gridCol w:w="720"/>
        <w:gridCol w:w="720"/>
        <w:gridCol w:w="720"/>
      </w:tblGrid>
      <w:tr w14:paraId="04A7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restart"/>
            <w:vAlign w:val="center"/>
          </w:tcPr>
          <w:p w14:paraId="54A63E08">
            <w:pPr>
              <w:widowControl/>
              <w:jc w:val="center"/>
              <w:rPr>
                <w:color w:val="000000"/>
                <w:kern w:val="0"/>
                <w:sz w:val="22"/>
              </w:rPr>
            </w:pPr>
            <w:r>
              <w:rPr>
                <w:rFonts w:hAnsi="宋体"/>
                <w:color w:val="000000"/>
                <w:kern w:val="0"/>
                <w:sz w:val="22"/>
              </w:rPr>
              <w:t>序号</w:t>
            </w:r>
          </w:p>
        </w:tc>
        <w:tc>
          <w:tcPr>
            <w:tcW w:w="1440" w:type="dxa"/>
            <w:gridSpan w:val="2"/>
            <w:vAlign w:val="center"/>
          </w:tcPr>
          <w:p w14:paraId="475980F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340" w:type="dxa"/>
            <w:vMerge w:val="restart"/>
            <w:vAlign w:val="center"/>
          </w:tcPr>
          <w:p w14:paraId="78CD3D6A">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260" w:type="dxa"/>
            <w:vMerge w:val="restart"/>
            <w:vAlign w:val="center"/>
          </w:tcPr>
          <w:p w14:paraId="5B1D88E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440" w:type="dxa"/>
            <w:vMerge w:val="restart"/>
            <w:vAlign w:val="center"/>
          </w:tcPr>
          <w:p w14:paraId="1481C7D8">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800" w:type="dxa"/>
            <w:vMerge w:val="restart"/>
            <w:vAlign w:val="center"/>
          </w:tcPr>
          <w:p w14:paraId="6F6B2CA8">
            <w:pPr>
              <w:widowControl/>
              <w:jc w:val="center"/>
            </w:pPr>
            <w:r>
              <w:rPr>
                <w:rFonts w:hint="eastAsia" w:ascii="黑体" w:hAnsi="宋体" w:eastAsia="黑体" w:cs="宋体"/>
                <w:color w:val="000000"/>
                <w:kern w:val="0"/>
                <w:sz w:val="22"/>
              </w:rPr>
              <w:t>公开主体</w:t>
            </w:r>
          </w:p>
        </w:tc>
        <w:tc>
          <w:tcPr>
            <w:tcW w:w="2520" w:type="dxa"/>
            <w:vMerge w:val="restart"/>
            <w:vAlign w:val="center"/>
          </w:tcPr>
          <w:p w14:paraId="6D9D114C">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29" w:type="dxa"/>
            <w:gridSpan w:val="2"/>
            <w:vAlign w:val="center"/>
          </w:tcPr>
          <w:p w14:paraId="5B93E5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vAlign w:val="center"/>
          </w:tcPr>
          <w:p w14:paraId="5BF35E8C">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vAlign w:val="center"/>
          </w:tcPr>
          <w:p w14:paraId="310F79E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14:paraId="1D71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Merge w:val="continue"/>
            <w:vAlign w:val="center"/>
          </w:tcPr>
          <w:p w14:paraId="2206592A">
            <w:pPr>
              <w:widowControl/>
              <w:jc w:val="left"/>
              <w:rPr>
                <w:color w:val="000000"/>
                <w:kern w:val="0"/>
                <w:sz w:val="22"/>
              </w:rPr>
            </w:pPr>
          </w:p>
        </w:tc>
        <w:tc>
          <w:tcPr>
            <w:tcW w:w="720" w:type="dxa"/>
            <w:vAlign w:val="center"/>
          </w:tcPr>
          <w:p w14:paraId="64C5C0AE">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720" w:type="dxa"/>
            <w:vAlign w:val="center"/>
          </w:tcPr>
          <w:p w14:paraId="0443058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340" w:type="dxa"/>
            <w:vMerge w:val="continue"/>
            <w:vAlign w:val="center"/>
          </w:tcPr>
          <w:p w14:paraId="1C262E4F">
            <w:pPr>
              <w:widowControl/>
              <w:jc w:val="left"/>
              <w:rPr>
                <w:rFonts w:ascii="黑体" w:hAnsi="宋体" w:eastAsia="黑体" w:cs="宋体"/>
                <w:color w:val="000000"/>
                <w:kern w:val="0"/>
                <w:sz w:val="22"/>
              </w:rPr>
            </w:pPr>
          </w:p>
        </w:tc>
        <w:tc>
          <w:tcPr>
            <w:tcW w:w="1260" w:type="dxa"/>
            <w:vMerge w:val="continue"/>
            <w:vAlign w:val="center"/>
          </w:tcPr>
          <w:p w14:paraId="086615CF">
            <w:pPr>
              <w:widowControl/>
              <w:jc w:val="left"/>
              <w:rPr>
                <w:rFonts w:ascii="黑体" w:hAnsi="宋体" w:eastAsia="黑体" w:cs="宋体"/>
                <w:color w:val="000000"/>
                <w:kern w:val="0"/>
                <w:sz w:val="22"/>
              </w:rPr>
            </w:pPr>
          </w:p>
        </w:tc>
        <w:tc>
          <w:tcPr>
            <w:tcW w:w="1440" w:type="dxa"/>
            <w:vMerge w:val="continue"/>
            <w:vAlign w:val="center"/>
          </w:tcPr>
          <w:p w14:paraId="7EF579F6">
            <w:pPr>
              <w:widowControl/>
              <w:jc w:val="left"/>
              <w:rPr>
                <w:rFonts w:ascii="黑体" w:hAnsi="宋体" w:eastAsia="黑体" w:cs="宋体"/>
                <w:color w:val="000000"/>
                <w:kern w:val="0"/>
                <w:sz w:val="22"/>
              </w:rPr>
            </w:pPr>
          </w:p>
        </w:tc>
        <w:tc>
          <w:tcPr>
            <w:tcW w:w="1800" w:type="dxa"/>
            <w:vMerge w:val="continue"/>
            <w:vAlign w:val="center"/>
          </w:tcPr>
          <w:p w14:paraId="1CC910E1">
            <w:pPr>
              <w:widowControl/>
              <w:jc w:val="left"/>
            </w:pPr>
          </w:p>
        </w:tc>
        <w:tc>
          <w:tcPr>
            <w:tcW w:w="2520" w:type="dxa"/>
            <w:vMerge w:val="continue"/>
            <w:vAlign w:val="center"/>
          </w:tcPr>
          <w:p w14:paraId="31C4C9BD">
            <w:pPr>
              <w:widowControl/>
              <w:jc w:val="left"/>
              <w:rPr>
                <w:rFonts w:ascii="黑体" w:hAnsi="宋体" w:eastAsia="黑体" w:cs="宋体"/>
                <w:kern w:val="0"/>
                <w:sz w:val="22"/>
              </w:rPr>
            </w:pPr>
          </w:p>
        </w:tc>
        <w:tc>
          <w:tcPr>
            <w:tcW w:w="720" w:type="dxa"/>
            <w:vAlign w:val="center"/>
          </w:tcPr>
          <w:p w14:paraId="5F28569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vAlign w:val="center"/>
          </w:tcPr>
          <w:p w14:paraId="73E9463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vAlign w:val="center"/>
          </w:tcPr>
          <w:p w14:paraId="65FF6070">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vAlign w:val="center"/>
          </w:tcPr>
          <w:p w14:paraId="6F977127">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vAlign w:val="center"/>
          </w:tcPr>
          <w:p w14:paraId="0FBF684D">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vAlign w:val="center"/>
          </w:tcPr>
          <w:p w14:paraId="5D250705">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14:paraId="1E95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9A047D9">
            <w:pPr>
              <w:widowControl/>
              <w:jc w:val="center"/>
              <w:rPr>
                <w:rFonts w:ascii="仿宋_GB2312" w:eastAsia="仿宋_GB2312"/>
                <w:color w:val="000000"/>
                <w:sz w:val="18"/>
                <w:szCs w:val="18"/>
              </w:rPr>
            </w:pPr>
            <w:r>
              <w:rPr>
                <w:rFonts w:ascii="仿宋_GB2312" w:eastAsia="仿宋_GB2312"/>
                <w:color w:val="000000"/>
                <w:sz w:val="18"/>
                <w:szCs w:val="18"/>
              </w:rPr>
              <w:t>1</w:t>
            </w:r>
          </w:p>
        </w:tc>
        <w:tc>
          <w:tcPr>
            <w:tcW w:w="720" w:type="dxa"/>
            <w:vMerge w:val="restart"/>
            <w:vAlign w:val="center"/>
          </w:tcPr>
          <w:p w14:paraId="68714230">
            <w:pPr>
              <w:widowControl/>
              <w:jc w:val="center"/>
              <w:rPr>
                <w:rFonts w:ascii="仿宋_GB2312" w:eastAsia="仿宋_GB2312"/>
                <w:color w:val="000000"/>
                <w:sz w:val="18"/>
                <w:szCs w:val="18"/>
              </w:rPr>
            </w:pPr>
            <w:r>
              <w:rPr>
                <w:rFonts w:hint="eastAsia" w:ascii="仿宋_GB2312" w:eastAsia="仿宋_GB2312"/>
                <w:color w:val="000000"/>
                <w:sz w:val="18"/>
                <w:szCs w:val="18"/>
              </w:rPr>
              <w:t>政策文件</w:t>
            </w:r>
          </w:p>
        </w:tc>
        <w:tc>
          <w:tcPr>
            <w:tcW w:w="720" w:type="dxa"/>
            <w:vAlign w:val="center"/>
          </w:tcPr>
          <w:p w14:paraId="58B5C466">
            <w:pPr>
              <w:widowControl/>
              <w:jc w:val="center"/>
              <w:rPr>
                <w:rFonts w:ascii="仿宋_GB2312" w:eastAsia="仿宋_GB2312"/>
                <w:color w:val="000000"/>
                <w:sz w:val="18"/>
                <w:szCs w:val="18"/>
              </w:rPr>
            </w:pPr>
            <w:r>
              <w:rPr>
                <w:rFonts w:hint="eastAsia" w:ascii="仿宋_GB2312" w:eastAsia="仿宋_GB2312"/>
                <w:color w:val="000000"/>
                <w:sz w:val="18"/>
                <w:szCs w:val="18"/>
              </w:rPr>
              <w:t>行政法规、规章</w:t>
            </w:r>
          </w:p>
        </w:tc>
        <w:tc>
          <w:tcPr>
            <w:tcW w:w="2340" w:type="dxa"/>
            <w:vAlign w:val="center"/>
          </w:tcPr>
          <w:p w14:paraId="53141EFF">
            <w:pPr>
              <w:widowControl/>
              <w:jc w:val="left"/>
              <w:rPr>
                <w:rFonts w:ascii="仿宋_GB2312" w:eastAsia="仿宋_GB2312"/>
                <w:color w:val="000000"/>
                <w:sz w:val="18"/>
                <w:szCs w:val="18"/>
              </w:rPr>
            </w:pPr>
            <w:r>
              <w:rPr>
                <w:rFonts w:hint="eastAsia" w:ascii="仿宋_GB2312" w:eastAsia="仿宋_GB2312"/>
                <w:color w:val="000000"/>
                <w:sz w:val="18"/>
                <w:szCs w:val="18"/>
              </w:rPr>
              <w:t>·中央及地方政府涉及扶贫领域的行政法规</w:t>
            </w:r>
            <w:r>
              <w:rPr>
                <w:rFonts w:hint="eastAsia" w:ascii="仿宋_GB2312" w:eastAsia="仿宋_GB2312"/>
                <w:color w:val="000000"/>
                <w:sz w:val="18"/>
                <w:szCs w:val="18"/>
              </w:rPr>
              <w:br w:type="textWrapping"/>
            </w:r>
            <w:r>
              <w:rPr>
                <w:rFonts w:hint="eastAsia" w:ascii="仿宋_GB2312" w:eastAsia="仿宋_GB2312"/>
                <w:color w:val="000000"/>
                <w:sz w:val="18"/>
                <w:szCs w:val="18"/>
              </w:rPr>
              <w:t>·中央及地方政府涉及扶贫领域的规章</w:t>
            </w:r>
          </w:p>
        </w:tc>
        <w:tc>
          <w:tcPr>
            <w:tcW w:w="1260" w:type="dxa"/>
            <w:vAlign w:val="center"/>
          </w:tcPr>
          <w:p w14:paraId="43E18EAA">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423D78B9">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26AEF7B">
            <w:pPr>
              <w:widowControl/>
              <w:jc w:val="left"/>
            </w:pPr>
            <w:r>
              <w:rPr>
                <w:rFonts w:hint="eastAsia" w:ascii="仿宋_GB2312" w:eastAsia="仿宋_GB2312"/>
                <w:color w:val="000000"/>
                <w:sz w:val="18"/>
                <w:szCs w:val="18"/>
              </w:rPr>
              <w:t>县级扶贫部门、乡镇人民政府</w:t>
            </w:r>
          </w:p>
        </w:tc>
        <w:tc>
          <w:tcPr>
            <w:tcW w:w="2520" w:type="dxa"/>
            <w:vAlign w:val="center"/>
          </w:tcPr>
          <w:p w14:paraId="5598F959">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223B47FA">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5E1041E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09862E0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2BE6D4AB">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14:paraId="02C98DB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9EF84B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3A1888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45FB38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A3B269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F7614D0">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7A2A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09198CB">
            <w:pPr>
              <w:widowControl/>
              <w:jc w:val="center"/>
              <w:rPr>
                <w:rFonts w:ascii="仿宋_GB2312" w:eastAsia="仿宋_GB2312"/>
                <w:color w:val="000000"/>
                <w:sz w:val="18"/>
                <w:szCs w:val="18"/>
              </w:rPr>
            </w:pPr>
            <w:r>
              <w:rPr>
                <w:rFonts w:ascii="仿宋_GB2312" w:eastAsia="仿宋_GB2312"/>
                <w:color w:val="000000"/>
                <w:sz w:val="18"/>
                <w:szCs w:val="18"/>
              </w:rPr>
              <w:t>2</w:t>
            </w:r>
          </w:p>
        </w:tc>
        <w:tc>
          <w:tcPr>
            <w:tcW w:w="720" w:type="dxa"/>
            <w:vMerge w:val="continue"/>
            <w:vAlign w:val="center"/>
          </w:tcPr>
          <w:p w14:paraId="3CC6392A">
            <w:pPr>
              <w:widowControl/>
              <w:jc w:val="left"/>
              <w:rPr>
                <w:rFonts w:ascii="仿宋_GB2312" w:eastAsia="仿宋_GB2312"/>
                <w:color w:val="000000"/>
                <w:sz w:val="18"/>
                <w:szCs w:val="18"/>
              </w:rPr>
            </w:pPr>
          </w:p>
        </w:tc>
        <w:tc>
          <w:tcPr>
            <w:tcW w:w="720" w:type="dxa"/>
            <w:vAlign w:val="center"/>
          </w:tcPr>
          <w:p w14:paraId="022FC52E">
            <w:pPr>
              <w:widowControl/>
              <w:jc w:val="center"/>
              <w:rPr>
                <w:rFonts w:ascii="仿宋_GB2312" w:eastAsia="仿宋_GB2312"/>
                <w:color w:val="000000"/>
                <w:sz w:val="18"/>
                <w:szCs w:val="18"/>
              </w:rPr>
            </w:pPr>
            <w:r>
              <w:rPr>
                <w:rFonts w:hint="eastAsia" w:ascii="仿宋_GB2312" w:eastAsia="仿宋_GB2312"/>
                <w:color w:val="000000"/>
                <w:sz w:val="18"/>
                <w:szCs w:val="18"/>
              </w:rPr>
              <w:t>规范性文件</w:t>
            </w:r>
          </w:p>
        </w:tc>
        <w:tc>
          <w:tcPr>
            <w:tcW w:w="2340" w:type="dxa"/>
            <w:vAlign w:val="center"/>
          </w:tcPr>
          <w:p w14:paraId="1DD5240A">
            <w:pPr>
              <w:widowControl/>
              <w:jc w:val="left"/>
              <w:rPr>
                <w:rFonts w:ascii="仿宋_GB2312" w:eastAsia="仿宋_GB2312"/>
                <w:color w:val="000000"/>
                <w:sz w:val="18"/>
                <w:szCs w:val="18"/>
              </w:rPr>
            </w:pPr>
            <w:r>
              <w:rPr>
                <w:rFonts w:hint="eastAsia" w:ascii="仿宋_GB2312" w:eastAsia="仿宋_GB2312"/>
                <w:color w:val="000000"/>
                <w:sz w:val="18"/>
                <w:szCs w:val="18"/>
              </w:rPr>
              <w:t>·各级政府及部门涉及扶贫领域的规范性文件</w:t>
            </w:r>
          </w:p>
        </w:tc>
        <w:tc>
          <w:tcPr>
            <w:tcW w:w="1260" w:type="dxa"/>
            <w:vAlign w:val="center"/>
          </w:tcPr>
          <w:p w14:paraId="78630763">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3D42D2E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186A59FD">
            <w:pPr>
              <w:widowControl/>
              <w:jc w:val="left"/>
            </w:pPr>
            <w:r>
              <w:rPr>
                <w:rFonts w:hint="eastAsia" w:ascii="仿宋_GB2312" w:eastAsia="仿宋_GB2312"/>
                <w:color w:val="000000"/>
                <w:sz w:val="18"/>
                <w:szCs w:val="18"/>
              </w:rPr>
              <w:t>县级扶贫部门、乡镇人民政府</w:t>
            </w:r>
          </w:p>
        </w:tc>
        <w:tc>
          <w:tcPr>
            <w:tcW w:w="2520" w:type="dxa"/>
            <w:vAlign w:val="center"/>
          </w:tcPr>
          <w:p w14:paraId="1DE6EA28">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50E522AE">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114EBFEE">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1225D89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3A2F7E52">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14:paraId="4FCEA34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579C9F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881008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3BD5937">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11D481C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BF3EE4A">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B047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E2A180A">
            <w:pPr>
              <w:widowControl/>
              <w:jc w:val="center"/>
              <w:rPr>
                <w:rFonts w:ascii="仿宋_GB2312" w:eastAsia="仿宋_GB2312"/>
                <w:color w:val="000000"/>
                <w:sz w:val="18"/>
                <w:szCs w:val="18"/>
              </w:rPr>
            </w:pPr>
            <w:r>
              <w:rPr>
                <w:rFonts w:ascii="仿宋_GB2312" w:eastAsia="仿宋_GB2312"/>
                <w:color w:val="000000"/>
                <w:sz w:val="18"/>
                <w:szCs w:val="18"/>
              </w:rPr>
              <w:t>3</w:t>
            </w:r>
          </w:p>
        </w:tc>
        <w:tc>
          <w:tcPr>
            <w:tcW w:w="720" w:type="dxa"/>
            <w:vMerge w:val="continue"/>
            <w:vAlign w:val="center"/>
          </w:tcPr>
          <w:p w14:paraId="5166B3A3">
            <w:pPr>
              <w:widowControl/>
              <w:jc w:val="left"/>
              <w:rPr>
                <w:rFonts w:ascii="仿宋_GB2312" w:eastAsia="仿宋_GB2312"/>
                <w:color w:val="000000"/>
                <w:sz w:val="18"/>
                <w:szCs w:val="18"/>
              </w:rPr>
            </w:pPr>
          </w:p>
        </w:tc>
        <w:tc>
          <w:tcPr>
            <w:tcW w:w="720" w:type="dxa"/>
            <w:vAlign w:val="center"/>
          </w:tcPr>
          <w:p w14:paraId="3EF754E0">
            <w:pPr>
              <w:widowControl/>
              <w:jc w:val="center"/>
              <w:rPr>
                <w:rFonts w:ascii="仿宋_GB2312" w:eastAsia="仿宋_GB2312"/>
                <w:color w:val="000000"/>
                <w:sz w:val="18"/>
                <w:szCs w:val="18"/>
              </w:rPr>
            </w:pPr>
            <w:r>
              <w:rPr>
                <w:rFonts w:hint="eastAsia" w:ascii="仿宋_GB2312" w:eastAsia="仿宋_GB2312"/>
                <w:color w:val="000000"/>
                <w:sz w:val="18"/>
                <w:szCs w:val="18"/>
              </w:rPr>
              <w:t>其他政策文件</w:t>
            </w:r>
          </w:p>
        </w:tc>
        <w:tc>
          <w:tcPr>
            <w:tcW w:w="2340" w:type="dxa"/>
            <w:vAlign w:val="center"/>
          </w:tcPr>
          <w:p w14:paraId="3519ABC8">
            <w:pPr>
              <w:widowControl/>
              <w:jc w:val="left"/>
              <w:rPr>
                <w:rFonts w:ascii="仿宋_GB2312" w:eastAsia="仿宋_GB2312"/>
                <w:color w:val="000000"/>
                <w:sz w:val="18"/>
                <w:szCs w:val="18"/>
              </w:rPr>
            </w:pPr>
            <w:r>
              <w:rPr>
                <w:rFonts w:hint="eastAsia" w:ascii="仿宋_GB2312" w:eastAsia="仿宋_GB2312"/>
                <w:color w:val="000000"/>
                <w:sz w:val="18"/>
                <w:szCs w:val="18"/>
              </w:rPr>
              <w:t>·涉及扶贫领域其他政策文件</w:t>
            </w:r>
          </w:p>
        </w:tc>
        <w:tc>
          <w:tcPr>
            <w:tcW w:w="1260" w:type="dxa"/>
            <w:vAlign w:val="center"/>
          </w:tcPr>
          <w:p w14:paraId="4B8ED8EB">
            <w:pPr>
              <w:widowControl/>
              <w:jc w:val="left"/>
              <w:rPr>
                <w:rFonts w:ascii="仿宋_GB2312" w:eastAsia="仿宋_GB2312"/>
                <w:color w:val="000000"/>
                <w:sz w:val="18"/>
                <w:szCs w:val="18"/>
              </w:rPr>
            </w:pPr>
            <w:r>
              <w:rPr>
                <w:rFonts w:hint="eastAsia" w:ascii="仿宋_GB2312" w:eastAsia="仿宋_GB2312"/>
                <w:color w:val="000000"/>
                <w:sz w:val="18"/>
                <w:szCs w:val="18"/>
              </w:rPr>
              <w:t>《政府信息公开条例》</w:t>
            </w:r>
          </w:p>
        </w:tc>
        <w:tc>
          <w:tcPr>
            <w:tcW w:w="1440" w:type="dxa"/>
            <w:vAlign w:val="center"/>
          </w:tcPr>
          <w:p w14:paraId="6F9470A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387170D">
            <w:pPr>
              <w:widowControl/>
              <w:jc w:val="left"/>
            </w:pPr>
            <w:r>
              <w:rPr>
                <w:rFonts w:hint="eastAsia" w:ascii="仿宋_GB2312" w:eastAsia="仿宋_GB2312"/>
                <w:color w:val="000000"/>
                <w:sz w:val="18"/>
                <w:szCs w:val="18"/>
              </w:rPr>
              <w:t>县级扶贫部门、乡镇人民政府</w:t>
            </w:r>
          </w:p>
        </w:tc>
        <w:tc>
          <w:tcPr>
            <w:tcW w:w="2520" w:type="dxa"/>
            <w:vAlign w:val="center"/>
          </w:tcPr>
          <w:p w14:paraId="1B7EDBB1">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75BA4EFC">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57BBF63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1D22318A">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6747F83C">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14:paraId="08CBEEC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695DFC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5E2800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50DA8FA">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A88573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8CCD81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A6D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C4FBB8">
            <w:pPr>
              <w:widowControl/>
              <w:jc w:val="center"/>
              <w:rPr>
                <w:rFonts w:ascii="仿宋_GB2312" w:eastAsia="仿宋_GB2312"/>
                <w:color w:val="000000"/>
                <w:sz w:val="18"/>
                <w:szCs w:val="18"/>
              </w:rPr>
            </w:pPr>
            <w:r>
              <w:rPr>
                <w:rFonts w:ascii="仿宋_GB2312" w:eastAsia="仿宋_GB2312"/>
                <w:color w:val="000000"/>
                <w:sz w:val="18"/>
                <w:szCs w:val="18"/>
              </w:rPr>
              <w:t>4</w:t>
            </w:r>
          </w:p>
        </w:tc>
        <w:tc>
          <w:tcPr>
            <w:tcW w:w="720" w:type="dxa"/>
            <w:vMerge w:val="restart"/>
            <w:vAlign w:val="center"/>
          </w:tcPr>
          <w:p w14:paraId="2FF161C7">
            <w:pPr>
              <w:widowControl/>
              <w:jc w:val="center"/>
              <w:rPr>
                <w:rFonts w:ascii="仿宋_GB2312" w:eastAsia="仿宋_GB2312"/>
                <w:color w:val="000000"/>
                <w:sz w:val="18"/>
                <w:szCs w:val="18"/>
              </w:rPr>
            </w:pPr>
            <w:r>
              <w:rPr>
                <w:rFonts w:hint="eastAsia" w:ascii="仿宋_GB2312" w:eastAsia="仿宋_GB2312"/>
                <w:color w:val="000000"/>
                <w:sz w:val="18"/>
                <w:szCs w:val="18"/>
              </w:rPr>
              <w:t>扶贫对象</w:t>
            </w:r>
          </w:p>
        </w:tc>
        <w:tc>
          <w:tcPr>
            <w:tcW w:w="720" w:type="dxa"/>
            <w:vAlign w:val="center"/>
          </w:tcPr>
          <w:p w14:paraId="0C0104AF">
            <w:pPr>
              <w:widowControl/>
              <w:jc w:val="center"/>
              <w:rPr>
                <w:rFonts w:ascii="仿宋_GB2312" w:eastAsia="仿宋_GB2312"/>
                <w:color w:val="000000"/>
                <w:sz w:val="18"/>
                <w:szCs w:val="18"/>
              </w:rPr>
            </w:pPr>
            <w:r>
              <w:rPr>
                <w:rFonts w:hint="eastAsia" w:ascii="仿宋_GB2312" w:eastAsia="仿宋_GB2312"/>
                <w:color w:val="000000"/>
                <w:sz w:val="18"/>
                <w:szCs w:val="18"/>
              </w:rPr>
              <w:t>贫困人口识别</w:t>
            </w:r>
          </w:p>
        </w:tc>
        <w:tc>
          <w:tcPr>
            <w:tcW w:w="2340" w:type="dxa"/>
            <w:vAlign w:val="center"/>
          </w:tcPr>
          <w:p w14:paraId="44F36EC5">
            <w:pPr>
              <w:widowControl/>
              <w:jc w:val="left"/>
              <w:rPr>
                <w:rFonts w:ascii="仿宋_GB2312" w:eastAsia="仿宋_GB2312"/>
                <w:color w:val="000000"/>
                <w:sz w:val="18"/>
                <w:szCs w:val="18"/>
              </w:rPr>
            </w:pPr>
            <w:r>
              <w:rPr>
                <w:rFonts w:hint="eastAsia" w:ascii="仿宋_GB2312" w:eastAsia="仿宋_GB2312"/>
                <w:color w:val="000000"/>
                <w:sz w:val="18"/>
                <w:szCs w:val="18"/>
              </w:rPr>
              <w:t>·识别标准（国定标准、省定标准）</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·识别程序(农户申请、民主评议、公示公告、逐级审核）</w:t>
            </w:r>
            <w:r>
              <w:rPr>
                <w:rFonts w:hint="eastAsia" w:ascii="仿宋_GB2312" w:eastAsia="仿宋_GB2312"/>
                <w:color w:val="000000"/>
                <w:sz w:val="18"/>
                <w:szCs w:val="18"/>
              </w:rPr>
              <w:br w:type="textWrapping"/>
            </w:r>
            <w:r>
              <w:rPr>
                <w:rFonts w:hint="eastAsia" w:ascii="仿宋_GB2312" w:eastAsia="仿宋_GB2312"/>
                <w:color w:val="000000"/>
                <w:sz w:val="18"/>
                <w:szCs w:val="18"/>
              </w:rPr>
              <w:t>·识别结果(贫困户名单、数量)</w:t>
            </w:r>
          </w:p>
        </w:tc>
        <w:tc>
          <w:tcPr>
            <w:tcW w:w="1260" w:type="dxa"/>
            <w:vAlign w:val="center"/>
          </w:tcPr>
          <w:p w14:paraId="00F5B50B">
            <w:pPr>
              <w:widowControl/>
              <w:jc w:val="left"/>
              <w:rPr>
                <w:rFonts w:eastAsia="仿宋_GB2312"/>
                <w:color w:val="000000"/>
                <w:sz w:val="18"/>
                <w:szCs w:val="18"/>
              </w:rPr>
            </w:pPr>
            <w:r>
              <w:rPr>
                <w:rFonts w:eastAsia="仿宋_GB2312"/>
                <w:color w:val="000000"/>
                <w:sz w:val="18"/>
                <w:szCs w:val="18"/>
              </w:rPr>
              <w:t>《国务院扶贫办扶贫开发建档立卡工作方案》（国开办发〔2014〕24号）</w:t>
            </w:r>
          </w:p>
        </w:tc>
        <w:tc>
          <w:tcPr>
            <w:tcW w:w="1440" w:type="dxa"/>
            <w:vAlign w:val="center"/>
          </w:tcPr>
          <w:p w14:paraId="1D50A731">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3F199E1">
            <w:pPr>
              <w:widowControl/>
              <w:jc w:val="left"/>
            </w:pPr>
            <w:r>
              <w:rPr>
                <w:rFonts w:hint="eastAsia" w:ascii="仿宋_GB2312" w:eastAsia="仿宋_GB2312"/>
                <w:color w:val="000000"/>
                <w:sz w:val="18"/>
                <w:szCs w:val="18"/>
              </w:rPr>
              <w:t>贫困人口所在行政村</w:t>
            </w:r>
          </w:p>
        </w:tc>
        <w:tc>
          <w:tcPr>
            <w:tcW w:w="2520" w:type="dxa"/>
            <w:vAlign w:val="center"/>
          </w:tcPr>
          <w:p w14:paraId="05FB0B0A">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47C30FCA">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72ECCAE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602ACE27">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39B4071C">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14:paraId="06851A4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B9E520D">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380DCAB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91EFC6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28BF5379">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7FDA7A6F">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049F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56EAFD5">
            <w:pPr>
              <w:widowControl/>
              <w:jc w:val="center"/>
              <w:rPr>
                <w:rFonts w:ascii="仿宋_GB2312" w:eastAsia="仿宋_GB2312"/>
                <w:color w:val="000000"/>
                <w:sz w:val="18"/>
                <w:szCs w:val="18"/>
              </w:rPr>
            </w:pPr>
            <w:r>
              <w:rPr>
                <w:rFonts w:ascii="仿宋_GB2312" w:eastAsia="仿宋_GB2312"/>
                <w:color w:val="000000"/>
                <w:sz w:val="18"/>
                <w:szCs w:val="18"/>
              </w:rPr>
              <w:t>5</w:t>
            </w:r>
          </w:p>
        </w:tc>
        <w:tc>
          <w:tcPr>
            <w:tcW w:w="720" w:type="dxa"/>
            <w:vMerge w:val="continue"/>
            <w:vAlign w:val="center"/>
          </w:tcPr>
          <w:p w14:paraId="7CFC95D0">
            <w:pPr>
              <w:widowControl/>
              <w:jc w:val="left"/>
              <w:rPr>
                <w:rFonts w:ascii="仿宋_GB2312" w:eastAsia="仿宋_GB2312"/>
                <w:color w:val="000000"/>
                <w:sz w:val="18"/>
                <w:szCs w:val="18"/>
              </w:rPr>
            </w:pPr>
          </w:p>
        </w:tc>
        <w:tc>
          <w:tcPr>
            <w:tcW w:w="720" w:type="dxa"/>
            <w:vAlign w:val="center"/>
          </w:tcPr>
          <w:p w14:paraId="0E671593">
            <w:pPr>
              <w:widowControl/>
              <w:jc w:val="center"/>
              <w:rPr>
                <w:rFonts w:ascii="仿宋_GB2312" w:eastAsia="仿宋_GB2312"/>
                <w:color w:val="000000"/>
                <w:sz w:val="18"/>
                <w:szCs w:val="18"/>
              </w:rPr>
            </w:pPr>
            <w:r>
              <w:rPr>
                <w:rFonts w:hint="eastAsia" w:ascii="仿宋_GB2312" w:eastAsia="仿宋_GB2312"/>
                <w:color w:val="000000"/>
                <w:sz w:val="18"/>
                <w:szCs w:val="18"/>
              </w:rPr>
              <w:t>贫困人口退出</w:t>
            </w:r>
          </w:p>
        </w:tc>
        <w:tc>
          <w:tcPr>
            <w:tcW w:w="2340" w:type="dxa"/>
            <w:vAlign w:val="center"/>
          </w:tcPr>
          <w:p w14:paraId="322B0886">
            <w:pPr>
              <w:widowControl/>
              <w:jc w:val="left"/>
              <w:rPr>
                <w:rFonts w:ascii="仿宋_GB2312" w:eastAsia="仿宋_GB2312"/>
                <w:color w:val="000000"/>
                <w:sz w:val="18"/>
                <w:szCs w:val="18"/>
              </w:rPr>
            </w:pPr>
            <w:r>
              <w:rPr>
                <w:rFonts w:hint="eastAsia" w:ascii="仿宋_GB2312" w:eastAsia="仿宋_GB2312"/>
                <w:color w:val="000000"/>
                <w:sz w:val="18"/>
                <w:szCs w:val="18"/>
              </w:rPr>
              <w:t>·退出计划</w:t>
            </w:r>
            <w:r>
              <w:rPr>
                <w:rFonts w:hint="eastAsia" w:ascii="仿宋_GB2312" w:eastAsia="仿宋_GB2312"/>
                <w:color w:val="000000"/>
                <w:sz w:val="18"/>
                <w:szCs w:val="18"/>
              </w:rPr>
              <w:br w:type="textWrapping"/>
            </w:r>
            <w:r>
              <w:rPr>
                <w:rFonts w:hint="eastAsia" w:ascii="仿宋_GB2312" w:eastAsia="仿宋_GB2312"/>
                <w:color w:val="000000"/>
                <w:sz w:val="18"/>
                <w:szCs w:val="18"/>
              </w:rPr>
              <w:t>·退出标准（人均纯收入稳定超过国定标准、实现“两不愁、三保障”）</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·退出程序（民主评议、村两委和驻村工作队核实、贫困户认可、公示公告、退出销号）</w:t>
            </w:r>
            <w:r>
              <w:rPr>
                <w:rFonts w:hint="eastAsia" w:ascii="仿宋_GB2312" w:eastAsia="仿宋_GB2312"/>
                <w:color w:val="000000"/>
                <w:sz w:val="18"/>
                <w:szCs w:val="18"/>
              </w:rPr>
              <w:br w:type="textWrapping"/>
            </w:r>
            <w:r>
              <w:rPr>
                <w:rFonts w:hint="eastAsia" w:ascii="仿宋_GB2312" w:eastAsia="仿宋_GB2312"/>
                <w:color w:val="000000"/>
                <w:sz w:val="18"/>
                <w:szCs w:val="18"/>
              </w:rPr>
              <w:t>·退出结果（脱贫名单）</w:t>
            </w:r>
          </w:p>
        </w:tc>
        <w:tc>
          <w:tcPr>
            <w:tcW w:w="1260" w:type="dxa"/>
            <w:vAlign w:val="center"/>
          </w:tcPr>
          <w:p w14:paraId="46308DB9">
            <w:pPr>
              <w:widowControl/>
              <w:jc w:val="left"/>
              <w:rPr>
                <w:rFonts w:eastAsia="仿宋_GB2312"/>
                <w:color w:val="000000"/>
                <w:sz w:val="18"/>
                <w:szCs w:val="18"/>
              </w:rPr>
            </w:pPr>
            <w:r>
              <w:rPr>
                <w:rFonts w:eastAsia="仿宋_GB2312"/>
                <w:color w:val="000000"/>
                <w:sz w:val="18"/>
                <w:szCs w:val="18"/>
              </w:rPr>
              <w:t>《中共中央办公厅、国务院办公厅关于建立贫困退出机制的意见》（厅字〔2016〕16号）</w:t>
            </w:r>
          </w:p>
        </w:tc>
        <w:tc>
          <w:tcPr>
            <w:tcW w:w="1440" w:type="dxa"/>
            <w:vAlign w:val="center"/>
          </w:tcPr>
          <w:p w14:paraId="5095714F">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EA19CD3">
            <w:pPr>
              <w:widowControl/>
              <w:jc w:val="left"/>
            </w:pPr>
            <w:r>
              <w:rPr>
                <w:rFonts w:hint="eastAsia" w:ascii="仿宋_GB2312" w:eastAsia="仿宋_GB2312"/>
                <w:color w:val="000000"/>
                <w:sz w:val="18"/>
                <w:szCs w:val="18"/>
              </w:rPr>
              <w:t>贫困退出人口所在行政村</w:t>
            </w:r>
          </w:p>
        </w:tc>
        <w:tc>
          <w:tcPr>
            <w:tcW w:w="2520" w:type="dxa"/>
            <w:vAlign w:val="center"/>
          </w:tcPr>
          <w:p w14:paraId="46B0F542">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23F5AFAC">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6965532D">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00F854A5">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069B1F6E">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14:paraId="00601C3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3B7E8496">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251C48AE">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41F1AEA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156C568">
            <w:pPr>
              <w:widowControl/>
              <w:jc w:val="center"/>
              <w:rPr>
                <w:rFonts w:ascii="仿宋_GB2312" w:eastAsia="仿宋_GB2312"/>
                <w:color w:val="000000"/>
                <w:sz w:val="18"/>
                <w:szCs w:val="18"/>
              </w:rPr>
            </w:pPr>
            <w:r>
              <w:rPr>
                <w:rFonts w:ascii="仿宋_GB2312" w:eastAsia="仿宋_GB2312"/>
                <w:color w:val="000000"/>
                <w:sz w:val="18"/>
                <w:szCs w:val="18"/>
              </w:rPr>
              <w:t>　</w:t>
            </w:r>
          </w:p>
        </w:tc>
        <w:tc>
          <w:tcPr>
            <w:tcW w:w="720" w:type="dxa"/>
            <w:vAlign w:val="center"/>
          </w:tcPr>
          <w:p w14:paraId="32D5A9D8">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B04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7E4D6440">
            <w:pPr>
              <w:widowControl/>
              <w:jc w:val="center"/>
              <w:rPr>
                <w:rFonts w:ascii="仿宋_GB2312" w:eastAsia="仿宋_GB2312"/>
                <w:color w:val="000000"/>
                <w:sz w:val="18"/>
                <w:szCs w:val="18"/>
              </w:rPr>
            </w:pPr>
            <w:r>
              <w:rPr>
                <w:rFonts w:ascii="仿宋_GB2312" w:eastAsia="仿宋_GB2312"/>
                <w:color w:val="000000"/>
                <w:sz w:val="18"/>
                <w:szCs w:val="18"/>
              </w:rPr>
              <w:t>6</w:t>
            </w:r>
          </w:p>
        </w:tc>
        <w:tc>
          <w:tcPr>
            <w:tcW w:w="720" w:type="dxa"/>
            <w:vAlign w:val="center"/>
          </w:tcPr>
          <w:p w14:paraId="76BA647C">
            <w:pPr>
              <w:widowControl/>
              <w:jc w:val="center"/>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426CADC0">
            <w:pPr>
              <w:widowControl/>
              <w:jc w:val="center"/>
              <w:rPr>
                <w:rFonts w:ascii="仿宋_GB2312" w:eastAsia="仿宋_GB2312"/>
                <w:color w:val="000000"/>
                <w:sz w:val="18"/>
                <w:szCs w:val="18"/>
              </w:rPr>
            </w:pPr>
            <w:r>
              <w:rPr>
                <w:rFonts w:hint="eastAsia" w:ascii="仿宋_GB2312" w:eastAsia="仿宋_GB2312"/>
                <w:color w:val="000000"/>
                <w:sz w:val="18"/>
                <w:szCs w:val="18"/>
              </w:rPr>
              <w:t>财政专项扶贫资金分配结果</w:t>
            </w:r>
          </w:p>
        </w:tc>
        <w:tc>
          <w:tcPr>
            <w:tcW w:w="2340" w:type="dxa"/>
            <w:vAlign w:val="center"/>
          </w:tcPr>
          <w:p w14:paraId="1A718073">
            <w:pPr>
              <w:widowControl/>
              <w:jc w:val="left"/>
              <w:rPr>
                <w:rFonts w:ascii="仿宋_GB2312" w:eastAsia="仿宋_GB2312"/>
                <w:color w:val="000000"/>
                <w:sz w:val="18"/>
                <w:szCs w:val="18"/>
              </w:rPr>
            </w:pPr>
            <w:r>
              <w:rPr>
                <w:rFonts w:hint="eastAsia" w:ascii="仿宋_GB2312" w:eastAsia="仿宋_GB2312"/>
                <w:color w:val="000000"/>
                <w:sz w:val="18"/>
                <w:szCs w:val="18"/>
              </w:rPr>
              <w:t>·资金名称</w:t>
            </w:r>
            <w:r>
              <w:rPr>
                <w:rFonts w:hint="eastAsia" w:ascii="仿宋_GB2312" w:eastAsia="仿宋_GB2312"/>
                <w:color w:val="000000"/>
                <w:sz w:val="18"/>
                <w:szCs w:val="18"/>
              </w:rPr>
              <w:br w:type="textWrapping"/>
            </w:r>
            <w:r>
              <w:rPr>
                <w:rFonts w:hint="eastAsia" w:ascii="仿宋_GB2312" w:eastAsia="仿宋_GB2312"/>
                <w:color w:val="000000"/>
                <w:sz w:val="18"/>
                <w:szCs w:val="18"/>
              </w:rPr>
              <w:t>·分配结果</w:t>
            </w:r>
          </w:p>
        </w:tc>
        <w:tc>
          <w:tcPr>
            <w:tcW w:w="1260" w:type="dxa"/>
            <w:vAlign w:val="center"/>
          </w:tcPr>
          <w:p w14:paraId="03FC9C87">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14:paraId="4FBDC6F2">
            <w:pPr>
              <w:widowControl/>
              <w:jc w:val="left"/>
              <w:rPr>
                <w:rFonts w:ascii="仿宋_GB2312" w:eastAsia="仿宋_GB2312"/>
                <w:color w:val="000000"/>
                <w:sz w:val="18"/>
                <w:szCs w:val="18"/>
              </w:rPr>
            </w:pPr>
            <w:r>
              <w:rPr>
                <w:rFonts w:hint="eastAsia" w:ascii="仿宋_GB2312" w:eastAsia="仿宋_GB2312"/>
                <w:color w:val="000000"/>
                <w:sz w:val="18"/>
                <w:szCs w:val="18"/>
              </w:rPr>
              <w:t>资金分配结果下达15个工作日内</w:t>
            </w:r>
          </w:p>
        </w:tc>
        <w:tc>
          <w:tcPr>
            <w:tcW w:w="1800" w:type="dxa"/>
            <w:vAlign w:val="center"/>
          </w:tcPr>
          <w:p w14:paraId="1765AC9B">
            <w:pPr>
              <w:widowControl/>
              <w:jc w:val="left"/>
            </w:pPr>
            <w:r>
              <w:rPr>
                <w:rFonts w:hint="eastAsia" w:ascii="仿宋_GB2312" w:eastAsia="仿宋_GB2312"/>
                <w:color w:val="000000"/>
                <w:sz w:val="18"/>
                <w:szCs w:val="18"/>
              </w:rPr>
              <w:t>县级人民政府、乡镇人民政府、村委会</w:t>
            </w:r>
          </w:p>
        </w:tc>
        <w:tc>
          <w:tcPr>
            <w:tcW w:w="2520" w:type="dxa"/>
            <w:vAlign w:val="center"/>
          </w:tcPr>
          <w:p w14:paraId="6D2CE11E">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121ABBA0">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7893D8F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35F992AA">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17CC837B">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14:paraId="5AF3611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BF5441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35EE10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716EBDE8">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189894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169FF2EC">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CFF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73A336E">
            <w:pPr>
              <w:widowControl/>
              <w:jc w:val="center"/>
              <w:rPr>
                <w:rFonts w:ascii="仿宋_GB2312" w:eastAsia="仿宋_GB2312"/>
                <w:color w:val="000000"/>
                <w:sz w:val="18"/>
                <w:szCs w:val="18"/>
              </w:rPr>
            </w:pPr>
            <w:r>
              <w:rPr>
                <w:rFonts w:ascii="仿宋_GB2312" w:eastAsia="仿宋_GB2312"/>
                <w:color w:val="000000"/>
                <w:sz w:val="18"/>
                <w:szCs w:val="18"/>
              </w:rPr>
              <w:t>7</w:t>
            </w:r>
          </w:p>
        </w:tc>
        <w:tc>
          <w:tcPr>
            <w:tcW w:w="720" w:type="dxa"/>
            <w:vMerge w:val="restart"/>
            <w:vAlign w:val="center"/>
          </w:tcPr>
          <w:p w14:paraId="2A04B54F">
            <w:pPr>
              <w:widowControl/>
              <w:jc w:val="left"/>
              <w:rPr>
                <w:rFonts w:ascii="仿宋_GB2312" w:eastAsia="仿宋_GB2312"/>
                <w:color w:val="000000"/>
                <w:sz w:val="18"/>
                <w:szCs w:val="18"/>
              </w:rPr>
            </w:pPr>
            <w:r>
              <w:rPr>
                <w:rFonts w:hint="eastAsia" w:ascii="仿宋_GB2312" w:eastAsia="仿宋_GB2312"/>
                <w:color w:val="000000"/>
                <w:sz w:val="18"/>
                <w:szCs w:val="18"/>
              </w:rPr>
              <w:t>扶贫资金</w:t>
            </w:r>
          </w:p>
        </w:tc>
        <w:tc>
          <w:tcPr>
            <w:tcW w:w="720" w:type="dxa"/>
            <w:vAlign w:val="center"/>
          </w:tcPr>
          <w:p w14:paraId="58E47CE9">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43EDC2C7">
            <w:pPr>
              <w:widowControl/>
              <w:jc w:val="left"/>
              <w:rPr>
                <w:rFonts w:ascii="仿宋_GB2312" w:eastAsia="仿宋_GB2312"/>
                <w:color w:val="000000"/>
                <w:sz w:val="18"/>
                <w:szCs w:val="18"/>
              </w:rPr>
            </w:pPr>
            <w:r>
              <w:rPr>
                <w:rFonts w:hint="eastAsia" w:ascii="仿宋_GB2312" w:eastAsia="仿宋_GB2312"/>
                <w:color w:val="000000"/>
                <w:sz w:val="18"/>
                <w:szCs w:val="18"/>
              </w:rPr>
              <w:t>·年度县级扶贫资金项目计划或贫困县涉农资金统筹整合方案（含调整方案）</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·计划安排情况（资金计划批复文件）</w:t>
            </w:r>
            <w:r>
              <w:rPr>
                <w:rFonts w:hint="eastAsia" w:ascii="仿宋_GB2312" w:eastAsia="仿宋_GB2312"/>
                <w:color w:val="000000"/>
                <w:sz w:val="18"/>
                <w:szCs w:val="18"/>
              </w:rPr>
              <w:br w:type="textWrapping"/>
            </w:r>
            <w:r>
              <w:rPr>
                <w:rFonts w:hint="eastAsia" w:ascii="仿宋_GB2312" w:eastAsia="仿宋_GB2312"/>
                <w:color w:val="000000"/>
                <w:sz w:val="18"/>
                <w:szCs w:val="18"/>
              </w:rPr>
              <w:t>·计划完成情况（项目建设完成、资金使用、绩效目标和减贫机制实现情况等）</w:t>
            </w:r>
          </w:p>
        </w:tc>
        <w:tc>
          <w:tcPr>
            <w:tcW w:w="1260" w:type="dxa"/>
            <w:vAlign w:val="center"/>
          </w:tcPr>
          <w:p w14:paraId="09C6741F">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14:paraId="4F020C5D">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23579D9F">
            <w:pPr>
              <w:widowControl/>
              <w:jc w:val="left"/>
            </w:pPr>
            <w:r>
              <w:rPr>
                <w:rFonts w:hint="eastAsia" w:ascii="仿宋_GB2312" w:eastAsia="仿宋_GB2312"/>
                <w:color w:val="000000"/>
                <w:sz w:val="18"/>
                <w:szCs w:val="18"/>
              </w:rPr>
              <w:t>县级人民政府、乡镇人民政府、村委会</w:t>
            </w:r>
          </w:p>
        </w:tc>
        <w:tc>
          <w:tcPr>
            <w:tcW w:w="2520" w:type="dxa"/>
            <w:vAlign w:val="center"/>
          </w:tcPr>
          <w:p w14:paraId="70B822B0">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63614438">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717F4573">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44BAC4DA">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28CB20FF">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14:paraId="0BD8FC99">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B0D784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3A8D87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D36A07E">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8FC85D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159727C">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3F6F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F8A0D3C">
            <w:pPr>
              <w:widowControl/>
              <w:jc w:val="center"/>
              <w:rPr>
                <w:rFonts w:ascii="仿宋_GB2312" w:eastAsia="仿宋_GB2312"/>
                <w:color w:val="000000"/>
                <w:sz w:val="18"/>
                <w:szCs w:val="18"/>
              </w:rPr>
            </w:pPr>
            <w:r>
              <w:rPr>
                <w:rFonts w:ascii="仿宋_GB2312" w:eastAsia="仿宋_GB2312"/>
                <w:color w:val="000000"/>
                <w:sz w:val="18"/>
                <w:szCs w:val="18"/>
              </w:rPr>
              <w:t>8</w:t>
            </w:r>
          </w:p>
        </w:tc>
        <w:tc>
          <w:tcPr>
            <w:tcW w:w="720" w:type="dxa"/>
            <w:vMerge w:val="continue"/>
            <w:vAlign w:val="center"/>
          </w:tcPr>
          <w:p w14:paraId="1BF1AD41">
            <w:pPr>
              <w:widowControl/>
              <w:jc w:val="left"/>
              <w:rPr>
                <w:rFonts w:ascii="仿宋_GB2312" w:eastAsia="仿宋_GB2312"/>
                <w:color w:val="000000"/>
                <w:sz w:val="18"/>
                <w:szCs w:val="18"/>
              </w:rPr>
            </w:pPr>
          </w:p>
        </w:tc>
        <w:tc>
          <w:tcPr>
            <w:tcW w:w="720" w:type="dxa"/>
            <w:vAlign w:val="center"/>
          </w:tcPr>
          <w:p w14:paraId="61278847">
            <w:pPr>
              <w:widowControl/>
              <w:jc w:val="center"/>
              <w:rPr>
                <w:rFonts w:ascii="仿宋_GB2312" w:eastAsia="仿宋_GB2312"/>
                <w:color w:val="000000"/>
                <w:sz w:val="18"/>
                <w:szCs w:val="18"/>
              </w:rPr>
            </w:pPr>
            <w:r>
              <w:rPr>
                <w:rFonts w:hint="eastAsia" w:ascii="仿宋_GB2312" w:eastAsia="仿宋_GB2312"/>
                <w:color w:val="000000"/>
                <w:sz w:val="18"/>
                <w:szCs w:val="18"/>
              </w:rPr>
              <w:t>精准扶贫贷款</w:t>
            </w:r>
          </w:p>
        </w:tc>
        <w:tc>
          <w:tcPr>
            <w:tcW w:w="2340" w:type="dxa"/>
            <w:vAlign w:val="center"/>
          </w:tcPr>
          <w:p w14:paraId="77D86713">
            <w:pPr>
              <w:widowControl/>
              <w:jc w:val="left"/>
              <w:rPr>
                <w:rFonts w:ascii="仿宋_GB2312" w:eastAsia="仿宋_GB2312"/>
                <w:color w:val="000000"/>
                <w:sz w:val="18"/>
                <w:szCs w:val="18"/>
              </w:rPr>
            </w:pPr>
            <w:r>
              <w:rPr>
                <w:rFonts w:hint="eastAsia" w:ascii="仿宋_GB2312" w:eastAsia="仿宋_GB2312"/>
                <w:color w:val="000000"/>
                <w:sz w:val="18"/>
                <w:szCs w:val="18"/>
              </w:rPr>
              <w:t>·扶贫小额信贷的贷款对象、用途、额度、期限、利率等情况</w:t>
            </w:r>
            <w:r>
              <w:rPr>
                <w:rFonts w:hint="eastAsia" w:ascii="仿宋_GB2312" w:eastAsia="仿宋_GB2312"/>
                <w:color w:val="000000"/>
                <w:sz w:val="18"/>
                <w:szCs w:val="18"/>
              </w:rPr>
              <w:br w:type="textWrapping"/>
            </w:r>
            <w:r>
              <w:rPr>
                <w:rFonts w:hint="eastAsia" w:ascii="仿宋_GB2312" w:eastAsia="仿宋_GB2312"/>
                <w:color w:val="000000"/>
                <w:sz w:val="18"/>
                <w:szCs w:val="18"/>
              </w:rPr>
              <w:t>·享受扶贫贴息贷款的企业、专业合作社等经营主体的名称、贷款额度、期限、贴息规模和带贫减贫机制等情况</w:t>
            </w:r>
          </w:p>
        </w:tc>
        <w:tc>
          <w:tcPr>
            <w:tcW w:w="1260" w:type="dxa"/>
            <w:vAlign w:val="center"/>
          </w:tcPr>
          <w:p w14:paraId="31284C3A">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14:paraId="1F1B819D">
            <w:pPr>
              <w:widowControl/>
              <w:jc w:val="left"/>
              <w:rPr>
                <w:rFonts w:ascii="仿宋_GB2312" w:eastAsia="仿宋_GB2312"/>
                <w:color w:val="000000"/>
                <w:sz w:val="18"/>
                <w:szCs w:val="18"/>
              </w:rPr>
            </w:pPr>
            <w:r>
              <w:rPr>
                <w:rFonts w:hint="eastAsia" w:ascii="仿宋_GB2312" w:eastAsia="仿宋_GB2312"/>
                <w:color w:val="000000"/>
                <w:sz w:val="18"/>
                <w:szCs w:val="18"/>
              </w:rPr>
              <w:t>每年底前集中公布1次当年情况</w:t>
            </w:r>
          </w:p>
        </w:tc>
        <w:tc>
          <w:tcPr>
            <w:tcW w:w="1800" w:type="dxa"/>
            <w:vAlign w:val="center"/>
          </w:tcPr>
          <w:p w14:paraId="224FDA11">
            <w:pPr>
              <w:widowControl/>
              <w:jc w:val="left"/>
            </w:pPr>
            <w:r>
              <w:rPr>
                <w:rFonts w:hint="eastAsia" w:ascii="仿宋_GB2312" w:eastAsia="仿宋_GB2312"/>
                <w:color w:val="000000"/>
                <w:sz w:val="18"/>
                <w:szCs w:val="18"/>
              </w:rPr>
              <w:t>县级人民政府、乡镇人民政府、村委会</w:t>
            </w:r>
          </w:p>
        </w:tc>
        <w:tc>
          <w:tcPr>
            <w:tcW w:w="2520" w:type="dxa"/>
            <w:vAlign w:val="center"/>
          </w:tcPr>
          <w:p w14:paraId="23059EC1">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57A7CE9E">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3E090E4F">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3AB3FD1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20121FC2">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14:paraId="4182E60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471765D2">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37B3DB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2DD266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3C2863D8">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70A6376">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1CC50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6D5E7C3B">
            <w:pPr>
              <w:widowControl/>
              <w:jc w:val="center"/>
              <w:rPr>
                <w:rFonts w:ascii="仿宋_GB2312" w:eastAsia="仿宋_GB2312"/>
                <w:color w:val="000000"/>
                <w:sz w:val="18"/>
                <w:szCs w:val="18"/>
              </w:rPr>
            </w:pPr>
            <w:r>
              <w:rPr>
                <w:rFonts w:ascii="仿宋_GB2312" w:eastAsia="仿宋_GB2312"/>
                <w:color w:val="000000"/>
                <w:sz w:val="18"/>
                <w:szCs w:val="18"/>
              </w:rPr>
              <w:t>9</w:t>
            </w:r>
          </w:p>
        </w:tc>
        <w:tc>
          <w:tcPr>
            <w:tcW w:w="720" w:type="dxa"/>
            <w:vMerge w:val="continue"/>
            <w:vAlign w:val="center"/>
          </w:tcPr>
          <w:p w14:paraId="21735A86">
            <w:pPr>
              <w:widowControl/>
              <w:jc w:val="left"/>
              <w:rPr>
                <w:rFonts w:ascii="仿宋_GB2312" w:eastAsia="仿宋_GB2312"/>
                <w:color w:val="000000"/>
                <w:sz w:val="18"/>
                <w:szCs w:val="18"/>
              </w:rPr>
            </w:pPr>
          </w:p>
        </w:tc>
        <w:tc>
          <w:tcPr>
            <w:tcW w:w="720" w:type="dxa"/>
            <w:vAlign w:val="center"/>
          </w:tcPr>
          <w:p w14:paraId="7AFAEBF1">
            <w:pPr>
              <w:widowControl/>
              <w:jc w:val="center"/>
              <w:rPr>
                <w:rFonts w:ascii="仿宋_GB2312" w:eastAsia="仿宋_GB2312"/>
                <w:color w:val="000000"/>
                <w:sz w:val="18"/>
                <w:szCs w:val="18"/>
              </w:rPr>
            </w:pPr>
            <w:r>
              <w:rPr>
                <w:rFonts w:hint="eastAsia" w:ascii="仿宋_GB2312" w:eastAsia="仿宋_GB2312"/>
                <w:color w:val="000000"/>
                <w:sz w:val="18"/>
                <w:szCs w:val="18"/>
              </w:rPr>
              <w:t>行业扶贫相关财政资金和东西部扶贫协作财政支援资金使用情况</w:t>
            </w:r>
          </w:p>
        </w:tc>
        <w:tc>
          <w:tcPr>
            <w:tcW w:w="2340" w:type="dxa"/>
            <w:vAlign w:val="center"/>
          </w:tcPr>
          <w:p w14:paraId="76EE4E3B">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项目名称、实施地点、资金规模、实施单位、带贫减贫机制、绩效目标</w:t>
            </w:r>
          </w:p>
        </w:tc>
        <w:tc>
          <w:tcPr>
            <w:tcW w:w="1260" w:type="dxa"/>
            <w:vAlign w:val="center"/>
          </w:tcPr>
          <w:p w14:paraId="10A67C8E">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14:paraId="2EA2BEAA">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603E1781">
            <w:pPr>
              <w:widowControl/>
              <w:jc w:val="left"/>
            </w:pPr>
            <w:r>
              <w:rPr>
                <w:rFonts w:hint="eastAsia" w:ascii="仿宋_GB2312" w:eastAsia="仿宋_GB2312"/>
                <w:color w:val="000000"/>
                <w:sz w:val="18"/>
                <w:szCs w:val="18"/>
              </w:rPr>
              <w:t>各行业扶贫财政资金主管部门和东西部扶贫协作资金主管部门</w:t>
            </w:r>
          </w:p>
        </w:tc>
        <w:tc>
          <w:tcPr>
            <w:tcW w:w="2520" w:type="dxa"/>
            <w:vAlign w:val="center"/>
          </w:tcPr>
          <w:p w14:paraId="1A11F3B7">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5C609493">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488BD44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524465B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5865AF4E">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14:paraId="64270FFF">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07B6C695">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BFB5B2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B8D79B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15899E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E358C02">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7120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0407C062">
            <w:pPr>
              <w:widowControl/>
              <w:jc w:val="center"/>
              <w:rPr>
                <w:rFonts w:ascii="仿宋_GB2312" w:eastAsia="仿宋_GB2312"/>
                <w:color w:val="000000"/>
                <w:sz w:val="18"/>
                <w:szCs w:val="18"/>
              </w:rPr>
            </w:pPr>
            <w:r>
              <w:rPr>
                <w:rFonts w:ascii="仿宋_GB2312" w:eastAsia="仿宋_GB2312"/>
                <w:color w:val="000000"/>
                <w:sz w:val="18"/>
                <w:szCs w:val="18"/>
              </w:rPr>
              <w:t>10</w:t>
            </w:r>
          </w:p>
        </w:tc>
        <w:tc>
          <w:tcPr>
            <w:tcW w:w="720" w:type="dxa"/>
            <w:vMerge w:val="restart"/>
            <w:vAlign w:val="center"/>
          </w:tcPr>
          <w:p w14:paraId="47CAB8DD">
            <w:pPr>
              <w:widowControl/>
              <w:jc w:val="center"/>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5A8F916E">
            <w:pPr>
              <w:widowControl/>
              <w:jc w:val="center"/>
              <w:rPr>
                <w:rFonts w:ascii="仿宋_GB2312" w:eastAsia="仿宋_GB2312"/>
                <w:color w:val="000000"/>
                <w:sz w:val="18"/>
                <w:szCs w:val="18"/>
              </w:rPr>
            </w:pPr>
            <w:r>
              <w:rPr>
                <w:rFonts w:hint="eastAsia" w:ascii="仿宋_GB2312" w:eastAsia="仿宋_GB2312"/>
                <w:color w:val="000000"/>
                <w:sz w:val="18"/>
                <w:szCs w:val="18"/>
              </w:rPr>
              <w:t>项目库建设</w:t>
            </w:r>
          </w:p>
        </w:tc>
        <w:tc>
          <w:tcPr>
            <w:tcW w:w="2340" w:type="dxa"/>
            <w:vAlign w:val="center"/>
          </w:tcPr>
          <w:p w14:paraId="506F07E3">
            <w:pPr>
              <w:widowControl/>
              <w:jc w:val="left"/>
              <w:rPr>
                <w:rFonts w:ascii="仿宋_GB2312" w:eastAsia="仿宋_GB2312"/>
                <w:color w:val="000000"/>
                <w:sz w:val="18"/>
                <w:szCs w:val="18"/>
              </w:rPr>
            </w:pPr>
            <w:r>
              <w:rPr>
                <w:rFonts w:hint="eastAsia" w:ascii="仿宋_GB2312" w:eastAsia="仿宋_GB2312"/>
                <w:color w:val="000000"/>
                <w:sz w:val="18"/>
                <w:szCs w:val="18"/>
              </w:rPr>
              <w:t>·申报内容（含项目名称、项目类别、建设性质、实施地点、资金规模和筹资方式、受益对象、绩效目标、群众参与和带贫减贫机制等）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·申报流程（村申报、乡审核、县审定）</w:t>
            </w:r>
            <w:r>
              <w:rPr>
                <w:rFonts w:hint="eastAsia" w:ascii="仿宋_GB2312" w:eastAsia="仿宋_GB2312"/>
                <w:color w:val="000000"/>
                <w:sz w:val="18"/>
                <w:szCs w:val="18"/>
              </w:rPr>
              <w:br w:type="textWrapping"/>
            </w:r>
            <w:r>
              <w:rPr>
                <w:rFonts w:hint="eastAsia" w:ascii="仿宋_GB2312" w:eastAsia="仿宋_GB2312"/>
                <w:color w:val="000000"/>
                <w:sz w:val="18"/>
                <w:szCs w:val="18"/>
              </w:rPr>
              <w:t>·申报结果（项目库规模、项目名单）</w:t>
            </w:r>
          </w:p>
        </w:tc>
        <w:tc>
          <w:tcPr>
            <w:tcW w:w="1260" w:type="dxa"/>
            <w:vAlign w:val="center"/>
          </w:tcPr>
          <w:p w14:paraId="77218CE1">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号）、《国务院扶贫办关于完善县级脱贫攻坚项目库建设的指导意见》（国开办发〔2018〕10号）</w:t>
            </w:r>
          </w:p>
        </w:tc>
        <w:tc>
          <w:tcPr>
            <w:tcW w:w="1440" w:type="dxa"/>
            <w:vAlign w:val="center"/>
          </w:tcPr>
          <w:p w14:paraId="7CB1E270">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49F251E2">
            <w:pPr>
              <w:widowControl/>
              <w:jc w:val="left"/>
            </w:pPr>
            <w:r>
              <w:rPr>
                <w:rFonts w:hint="eastAsia" w:ascii="仿宋_GB2312" w:eastAsia="仿宋_GB2312"/>
                <w:color w:val="000000"/>
                <w:sz w:val="18"/>
                <w:szCs w:val="18"/>
              </w:rPr>
              <w:t>县级人民政府、乡镇人民政府、村委会</w:t>
            </w:r>
          </w:p>
        </w:tc>
        <w:tc>
          <w:tcPr>
            <w:tcW w:w="2520" w:type="dxa"/>
            <w:vAlign w:val="center"/>
          </w:tcPr>
          <w:p w14:paraId="32F2AD3D">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4629EA26">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4339BDA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74343CF9">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0850773C">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14:paraId="3B24CC5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2BDF533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42F753C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07C7B7B">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715139C0">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2BE7BDE3">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2A2F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29499884">
            <w:pPr>
              <w:widowControl/>
              <w:jc w:val="center"/>
              <w:rPr>
                <w:rFonts w:ascii="仿宋_GB2312" w:eastAsia="仿宋_GB2312"/>
                <w:color w:val="000000"/>
                <w:sz w:val="18"/>
                <w:szCs w:val="18"/>
              </w:rPr>
            </w:pPr>
            <w:r>
              <w:rPr>
                <w:rFonts w:ascii="仿宋_GB2312" w:eastAsia="仿宋_GB2312"/>
                <w:color w:val="000000"/>
                <w:sz w:val="18"/>
                <w:szCs w:val="18"/>
              </w:rPr>
              <w:t>11</w:t>
            </w:r>
          </w:p>
        </w:tc>
        <w:tc>
          <w:tcPr>
            <w:tcW w:w="720" w:type="dxa"/>
            <w:vMerge w:val="continue"/>
            <w:vAlign w:val="center"/>
          </w:tcPr>
          <w:p w14:paraId="302D61D8">
            <w:pPr>
              <w:widowControl/>
              <w:jc w:val="left"/>
              <w:rPr>
                <w:rFonts w:ascii="仿宋_GB2312" w:eastAsia="仿宋_GB2312"/>
                <w:color w:val="000000"/>
                <w:sz w:val="18"/>
                <w:szCs w:val="18"/>
              </w:rPr>
            </w:pPr>
          </w:p>
        </w:tc>
        <w:tc>
          <w:tcPr>
            <w:tcW w:w="720" w:type="dxa"/>
            <w:vAlign w:val="center"/>
          </w:tcPr>
          <w:p w14:paraId="57B24A1F">
            <w:pPr>
              <w:widowControl/>
              <w:jc w:val="center"/>
              <w:rPr>
                <w:rFonts w:ascii="仿宋_GB2312" w:eastAsia="仿宋_GB2312"/>
                <w:color w:val="000000"/>
                <w:sz w:val="18"/>
                <w:szCs w:val="18"/>
              </w:rPr>
            </w:pPr>
            <w:r>
              <w:rPr>
                <w:rFonts w:hint="eastAsia" w:ascii="仿宋_GB2312" w:eastAsia="仿宋_GB2312"/>
                <w:color w:val="000000"/>
                <w:sz w:val="18"/>
                <w:szCs w:val="18"/>
              </w:rPr>
              <w:t>年度计划</w:t>
            </w:r>
          </w:p>
        </w:tc>
        <w:tc>
          <w:tcPr>
            <w:tcW w:w="2340" w:type="dxa"/>
            <w:vAlign w:val="center"/>
          </w:tcPr>
          <w:p w14:paraId="225937CA">
            <w:pPr>
              <w:widowControl/>
              <w:jc w:val="left"/>
              <w:rPr>
                <w:rFonts w:ascii="仿宋_GB2312" w:eastAsia="仿宋_GB2312"/>
                <w:color w:val="000000"/>
                <w:sz w:val="18"/>
                <w:szCs w:val="18"/>
              </w:rPr>
            </w:pPr>
            <w:r>
              <w:rPr>
                <w:rFonts w:hint="eastAsia" w:ascii="仿宋_GB2312" w:eastAsia="仿宋_GB2312"/>
                <w:color w:val="000000"/>
                <w:sz w:val="18"/>
                <w:szCs w:val="18"/>
              </w:rPr>
              <w:t>项目名称、实施地点、建设任务、补助标准、资金来源及规模、实施期限、实施单位、责任人、绩效目标、带贫减贫机制等</w:t>
            </w:r>
          </w:p>
        </w:tc>
        <w:tc>
          <w:tcPr>
            <w:tcW w:w="1260" w:type="dxa"/>
            <w:vAlign w:val="center"/>
          </w:tcPr>
          <w:p w14:paraId="62E170A8">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14:paraId="7315B805">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5739118">
            <w:pPr>
              <w:widowControl/>
              <w:jc w:val="left"/>
            </w:pPr>
            <w:r>
              <w:rPr>
                <w:rFonts w:hint="eastAsia" w:ascii="仿宋_GB2312" w:eastAsia="仿宋_GB2312"/>
                <w:color w:val="000000"/>
                <w:sz w:val="18"/>
                <w:szCs w:val="18"/>
              </w:rPr>
              <w:t>县级人民政府、乡镇人民政府、村委会</w:t>
            </w:r>
          </w:p>
        </w:tc>
        <w:tc>
          <w:tcPr>
            <w:tcW w:w="2520" w:type="dxa"/>
            <w:vAlign w:val="center"/>
          </w:tcPr>
          <w:p w14:paraId="46F763D9">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7A78938A">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5B7A5914">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005CD8A0">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42E26ACC">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14:paraId="55458C95">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6A32B9D3">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84DF563">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D48CA39">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51AC1CED">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0523CD11">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6944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39DEFA0D">
            <w:pPr>
              <w:widowControl/>
              <w:jc w:val="center"/>
              <w:rPr>
                <w:rFonts w:ascii="仿宋_GB2312" w:eastAsia="仿宋_GB2312"/>
                <w:color w:val="000000"/>
                <w:sz w:val="18"/>
                <w:szCs w:val="18"/>
              </w:rPr>
            </w:pPr>
            <w:r>
              <w:rPr>
                <w:rFonts w:ascii="仿宋_GB2312" w:eastAsia="仿宋_GB2312"/>
                <w:color w:val="000000"/>
                <w:sz w:val="18"/>
                <w:szCs w:val="18"/>
              </w:rPr>
              <w:t>12</w:t>
            </w:r>
          </w:p>
        </w:tc>
        <w:tc>
          <w:tcPr>
            <w:tcW w:w="720" w:type="dxa"/>
            <w:vAlign w:val="center"/>
          </w:tcPr>
          <w:p w14:paraId="1C171725">
            <w:pPr>
              <w:widowControl/>
              <w:jc w:val="left"/>
              <w:rPr>
                <w:rFonts w:ascii="仿宋_GB2312" w:eastAsia="仿宋_GB2312"/>
                <w:color w:val="000000"/>
                <w:sz w:val="18"/>
                <w:szCs w:val="18"/>
              </w:rPr>
            </w:pPr>
            <w:r>
              <w:rPr>
                <w:rFonts w:hint="eastAsia" w:ascii="仿宋_GB2312" w:eastAsia="仿宋_GB2312"/>
                <w:color w:val="000000"/>
                <w:sz w:val="18"/>
                <w:szCs w:val="18"/>
              </w:rPr>
              <w:t>扶贫项目</w:t>
            </w:r>
          </w:p>
        </w:tc>
        <w:tc>
          <w:tcPr>
            <w:tcW w:w="720" w:type="dxa"/>
            <w:vAlign w:val="center"/>
          </w:tcPr>
          <w:p w14:paraId="68322298">
            <w:pPr>
              <w:widowControl/>
              <w:jc w:val="center"/>
              <w:rPr>
                <w:rFonts w:ascii="仿宋_GB2312" w:eastAsia="仿宋_GB2312"/>
                <w:color w:val="000000"/>
                <w:sz w:val="18"/>
                <w:szCs w:val="18"/>
              </w:rPr>
            </w:pPr>
            <w:r>
              <w:rPr>
                <w:rFonts w:hint="eastAsia" w:ascii="仿宋_GB2312" w:eastAsia="仿宋_GB2312"/>
                <w:color w:val="000000"/>
                <w:sz w:val="18"/>
                <w:szCs w:val="18"/>
              </w:rPr>
              <w:t>项目实施</w:t>
            </w:r>
          </w:p>
        </w:tc>
        <w:tc>
          <w:tcPr>
            <w:tcW w:w="2340" w:type="dxa"/>
            <w:vAlign w:val="center"/>
          </w:tcPr>
          <w:p w14:paraId="126F8098">
            <w:pPr>
              <w:widowControl/>
              <w:jc w:val="left"/>
              <w:rPr>
                <w:rFonts w:ascii="仿宋_GB2312" w:eastAsia="仿宋_GB2312"/>
                <w:color w:val="000000"/>
                <w:sz w:val="18"/>
                <w:szCs w:val="18"/>
              </w:rPr>
            </w:pPr>
            <w:r>
              <w:rPr>
                <w:rFonts w:hint="eastAsia" w:ascii="仿宋_GB2312" w:eastAsia="仿宋_GB2312"/>
                <w:color w:val="000000"/>
                <w:sz w:val="18"/>
                <w:szCs w:val="18"/>
              </w:rPr>
              <w:t>·扶贫项目实施前情况（包括项目名称、资金来源、实施期限、绩效目标、实施单位及责任人、受益对象和带贫减贫机制等）</w:t>
            </w:r>
            <w:r>
              <w:rPr>
                <w:rFonts w:hint="eastAsia" w:ascii="仿宋_GB2312" w:eastAsia="仿宋_GB2312"/>
                <w:color w:val="000000"/>
                <w:sz w:val="18"/>
                <w:szCs w:val="18"/>
              </w:rPr>
              <w:br w:type="textWrapping"/>
            </w:r>
            <w:r>
              <w:rPr>
                <w:rFonts w:hint="eastAsia" w:ascii="仿宋_GB2312" w:eastAsia="仿宋_GB2312"/>
                <w:color w:val="000000"/>
                <w:sz w:val="18"/>
                <w:szCs w:val="18"/>
              </w:rPr>
              <w:t>·扶贫项目实施后情况（包括资金使用、项目实施结果、检查验收结果、绩效目标实现情况等）</w:t>
            </w:r>
          </w:p>
        </w:tc>
        <w:tc>
          <w:tcPr>
            <w:tcW w:w="1260" w:type="dxa"/>
            <w:vAlign w:val="center"/>
          </w:tcPr>
          <w:p w14:paraId="45759B0F">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14:paraId="508C3A77">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062CF14E">
            <w:pPr>
              <w:widowControl/>
              <w:jc w:val="left"/>
            </w:pPr>
            <w:r>
              <w:rPr>
                <w:rFonts w:hint="eastAsia" w:ascii="仿宋_GB2312" w:eastAsia="仿宋_GB2312"/>
                <w:color w:val="000000"/>
                <w:sz w:val="18"/>
                <w:szCs w:val="18"/>
              </w:rPr>
              <w:t>县级人民政府、乡镇人民政府、村委会</w:t>
            </w:r>
          </w:p>
        </w:tc>
        <w:tc>
          <w:tcPr>
            <w:tcW w:w="2520" w:type="dxa"/>
            <w:vAlign w:val="center"/>
          </w:tcPr>
          <w:p w14:paraId="30BC3E97">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14:paraId="238731EE">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1BE58687">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6B91816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34AED27B">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14:paraId="5B9F7CD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7F1C052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178C30B6">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55C330C0">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44CB8F21">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62086D3D">
            <w:pPr>
              <w:widowControl/>
              <w:jc w:val="center"/>
              <w:rPr>
                <w:rFonts w:ascii="仿宋_GB2312" w:eastAsia="仿宋_GB2312"/>
                <w:color w:val="000000"/>
                <w:sz w:val="18"/>
                <w:szCs w:val="18"/>
              </w:rPr>
            </w:pPr>
            <w:r>
              <w:rPr>
                <w:rFonts w:ascii="仿宋_GB2312" w:eastAsia="仿宋_GB2312"/>
                <w:color w:val="000000"/>
                <w:sz w:val="18"/>
                <w:szCs w:val="18"/>
              </w:rPr>
              <w:t>√</w:t>
            </w:r>
          </w:p>
        </w:tc>
      </w:tr>
      <w:tr w14:paraId="4DC4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14:paraId="4B779943">
            <w:pPr>
              <w:widowControl/>
              <w:jc w:val="center"/>
              <w:rPr>
                <w:rFonts w:ascii="仿宋_GB2312" w:eastAsia="仿宋_GB2312"/>
                <w:color w:val="000000"/>
                <w:sz w:val="18"/>
                <w:szCs w:val="18"/>
              </w:rPr>
            </w:pPr>
            <w:r>
              <w:rPr>
                <w:rFonts w:ascii="仿宋_GB2312" w:eastAsia="仿宋_GB2312"/>
                <w:color w:val="000000"/>
                <w:sz w:val="18"/>
                <w:szCs w:val="18"/>
              </w:rPr>
              <w:t>13</w:t>
            </w:r>
          </w:p>
        </w:tc>
        <w:tc>
          <w:tcPr>
            <w:tcW w:w="720" w:type="dxa"/>
            <w:vAlign w:val="center"/>
          </w:tcPr>
          <w:p w14:paraId="07A7518B">
            <w:pPr>
              <w:widowControl/>
              <w:jc w:val="center"/>
              <w:rPr>
                <w:rFonts w:ascii="仿宋_GB2312" w:eastAsia="仿宋_GB2312"/>
                <w:color w:val="000000"/>
                <w:sz w:val="18"/>
                <w:szCs w:val="18"/>
              </w:rPr>
            </w:pPr>
            <w:r>
              <w:rPr>
                <w:rFonts w:hint="eastAsia" w:ascii="仿宋_GB2312" w:eastAsia="仿宋_GB2312"/>
                <w:color w:val="000000"/>
                <w:sz w:val="18"/>
                <w:szCs w:val="18"/>
              </w:rPr>
              <w:t>监督管理</w:t>
            </w:r>
          </w:p>
        </w:tc>
        <w:tc>
          <w:tcPr>
            <w:tcW w:w="720" w:type="dxa"/>
            <w:vAlign w:val="center"/>
          </w:tcPr>
          <w:p w14:paraId="3F12D984">
            <w:pPr>
              <w:widowControl/>
              <w:jc w:val="center"/>
              <w:rPr>
                <w:rFonts w:ascii="仿宋_GB2312" w:eastAsia="仿宋_GB2312"/>
                <w:color w:val="000000"/>
                <w:sz w:val="18"/>
                <w:szCs w:val="18"/>
              </w:rPr>
            </w:pPr>
            <w:r>
              <w:rPr>
                <w:rFonts w:hint="eastAsia" w:ascii="仿宋_GB2312" w:eastAsia="仿宋_GB2312"/>
                <w:color w:val="000000"/>
                <w:sz w:val="18"/>
                <w:szCs w:val="18"/>
              </w:rPr>
              <w:t>监督举报</w:t>
            </w:r>
          </w:p>
        </w:tc>
        <w:tc>
          <w:tcPr>
            <w:tcW w:w="2340" w:type="dxa"/>
            <w:vAlign w:val="center"/>
          </w:tcPr>
          <w:p w14:paraId="41A35E8F">
            <w:pPr>
              <w:widowControl/>
              <w:jc w:val="left"/>
              <w:rPr>
                <w:rFonts w:ascii="仿宋_GB2312" w:eastAsia="仿宋_GB2312"/>
                <w:color w:val="000000"/>
                <w:sz w:val="18"/>
                <w:szCs w:val="18"/>
              </w:rPr>
            </w:pPr>
            <w:r>
              <w:rPr>
                <w:rFonts w:hint="eastAsia" w:ascii="仿宋_GB2312" w:eastAsia="仿宋_GB2312"/>
                <w:color w:val="000000"/>
                <w:sz w:val="18"/>
                <w:szCs w:val="18"/>
              </w:rPr>
              <w:t>监督电话（12317）</w:t>
            </w:r>
          </w:p>
        </w:tc>
        <w:tc>
          <w:tcPr>
            <w:tcW w:w="1260" w:type="dxa"/>
            <w:vAlign w:val="center"/>
          </w:tcPr>
          <w:p w14:paraId="0A4482DE">
            <w:pPr>
              <w:widowControl/>
              <w:jc w:val="left"/>
              <w:rPr>
                <w:rFonts w:eastAsia="仿宋_GB2312"/>
                <w:color w:val="000000"/>
                <w:sz w:val="18"/>
                <w:szCs w:val="18"/>
              </w:rPr>
            </w:pPr>
            <w:r>
              <w:rPr>
                <w:rFonts w:eastAsia="仿宋_GB2312"/>
                <w:color w:val="000000"/>
                <w:sz w:val="18"/>
                <w:szCs w:val="18"/>
              </w:rPr>
              <w:t>《国务院扶贫办、财政部关于完善扶贫资金项目公告公示制度的指导意见》（国开办发〔2018〕11 号）</w:t>
            </w:r>
          </w:p>
        </w:tc>
        <w:tc>
          <w:tcPr>
            <w:tcW w:w="1440" w:type="dxa"/>
            <w:vAlign w:val="center"/>
          </w:tcPr>
          <w:p w14:paraId="48F852E4">
            <w:pPr>
              <w:widowControl/>
              <w:jc w:val="left"/>
              <w:rPr>
                <w:rFonts w:ascii="仿宋_GB2312" w:eastAsia="仿宋_GB2312"/>
                <w:color w:val="000000"/>
                <w:sz w:val="18"/>
                <w:szCs w:val="18"/>
              </w:rPr>
            </w:pPr>
            <w:r>
              <w:rPr>
                <w:rFonts w:hint="eastAsia" w:ascii="仿宋_GB2312" w:eastAsia="仿宋_GB2312"/>
                <w:color w:val="000000"/>
                <w:sz w:val="18"/>
                <w:szCs w:val="18"/>
              </w:rPr>
              <w:t>信息形成（变更）20个工作日内</w:t>
            </w:r>
          </w:p>
        </w:tc>
        <w:tc>
          <w:tcPr>
            <w:tcW w:w="1800" w:type="dxa"/>
            <w:vAlign w:val="center"/>
          </w:tcPr>
          <w:p w14:paraId="726A5988">
            <w:pPr>
              <w:widowControl/>
              <w:jc w:val="left"/>
            </w:pPr>
            <w:r>
              <w:rPr>
                <w:rFonts w:hint="eastAsia" w:ascii="仿宋_GB2312" w:eastAsia="仿宋_GB2312"/>
                <w:color w:val="000000"/>
                <w:sz w:val="18"/>
                <w:szCs w:val="18"/>
              </w:rPr>
              <w:t>县级扶贫部门、乡镇人民政府</w:t>
            </w:r>
          </w:p>
        </w:tc>
        <w:tc>
          <w:tcPr>
            <w:tcW w:w="2520" w:type="dxa"/>
            <w:vAlign w:val="center"/>
          </w:tcPr>
          <w:p w14:paraId="5C4ECF63">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24"/>
              </w:rPr>
              <w:t>□政务服务中心</w:t>
            </w:r>
          </w:p>
          <w:p w14:paraId="7328C298">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公示栏</w:t>
            </w:r>
          </w:p>
          <w:p w14:paraId="5EF602CC">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14:paraId="2C58CD76">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14:paraId="0248A068">
            <w:pPr>
              <w:widowControl/>
              <w:jc w:val="left"/>
              <w:rPr>
                <w:rFonts w:ascii="仿宋_GB2312" w:eastAsia="仿宋_GB2312"/>
                <w:color w:val="000000"/>
                <w:sz w:val="18"/>
                <w:szCs w:val="18"/>
              </w:rPr>
            </w:pPr>
            <w:r>
              <w:rPr>
                <w:rFonts w:hint="eastAsia" w:eastAsia="方正仿宋_GBK" w:cs="方正仿宋_GBK"/>
                <w:color w:val="000000"/>
                <w:sz w:val="24"/>
              </w:rPr>
              <w:t xml:space="preserve">□其他  </w:t>
            </w:r>
            <w:r>
              <w:rPr>
                <w:rFonts w:hint="eastAsia" w:ascii="仿宋_GB2312" w:eastAsia="仿宋_GB2312"/>
                <w:color w:val="000000"/>
                <w:sz w:val="18"/>
                <w:szCs w:val="18"/>
              </w:rPr>
              <w:t xml:space="preserve">          </w:t>
            </w:r>
          </w:p>
        </w:tc>
        <w:tc>
          <w:tcPr>
            <w:tcW w:w="720" w:type="dxa"/>
            <w:vAlign w:val="center"/>
          </w:tcPr>
          <w:p w14:paraId="35DB7AE4">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09" w:type="dxa"/>
            <w:vAlign w:val="center"/>
          </w:tcPr>
          <w:p w14:paraId="13F507DC">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551" w:type="dxa"/>
            <w:vAlign w:val="center"/>
          </w:tcPr>
          <w:p w14:paraId="7CAB8EAC">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A859A1D">
            <w:pPr>
              <w:widowControl/>
              <w:jc w:val="center"/>
              <w:rPr>
                <w:rFonts w:ascii="仿宋_GB2312" w:eastAsia="仿宋_GB2312"/>
                <w:color w:val="000000"/>
                <w:sz w:val="18"/>
                <w:szCs w:val="18"/>
              </w:rPr>
            </w:pPr>
            <w:r>
              <w:rPr>
                <w:rFonts w:hint="eastAsia" w:ascii="仿宋_GB2312" w:eastAsia="仿宋_GB2312"/>
                <w:color w:val="000000"/>
                <w:sz w:val="18"/>
                <w:szCs w:val="18"/>
              </w:rPr>
              <w:t>　</w:t>
            </w:r>
          </w:p>
        </w:tc>
        <w:tc>
          <w:tcPr>
            <w:tcW w:w="720" w:type="dxa"/>
            <w:vAlign w:val="center"/>
          </w:tcPr>
          <w:p w14:paraId="62510922">
            <w:pPr>
              <w:widowControl/>
              <w:jc w:val="center"/>
              <w:rPr>
                <w:rFonts w:ascii="仿宋_GB2312" w:eastAsia="仿宋_GB2312"/>
                <w:color w:val="000000"/>
                <w:sz w:val="18"/>
                <w:szCs w:val="18"/>
              </w:rPr>
            </w:pPr>
            <w:r>
              <w:rPr>
                <w:rFonts w:ascii="仿宋_GB2312" w:eastAsia="仿宋_GB2312"/>
                <w:color w:val="000000"/>
                <w:sz w:val="18"/>
                <w:szCs w:val="18"/>
              </w:rPr>
              <w:t>√</w:t>
            </w:r>
          </w:p>
        </w:tc>
        <w:tc>
          <w:tcPr>
            <w:tcW w:w="720" w:type="dxa"/>
            <w:vAlign w:val="center"/>
          </w:tcPr>
          <w:p w14:paraId="31669167">
            <w:pPr>
              <w:widowControl/>
              <w:jc w:val="center"/>
              <w:rPr>
                <w:rFonts w:ascii="仿宋_GB2312" w:eastAsia="仿宋_GB2312"/>
                <w:color w:val="000000"/>
                <w:sz w:val="18"/>
                <w:szCs w:val="18"/>
              </w:rPr>
            </w:pPr>
            <w:r>
              <w:rPr>
                <w:rFonts w:ascii="仿宋_GB2312" w:eastAsia="仿宋_GB2312"/>
                <w:color w:val="000000"/>
                <w:sz w:val="18"/>
                <w:szCs w:val="18"/>
              </w:rPr>
              <w:t>√</w:t>
            </w:r>
          </w:p>
        </w:tc>
      </w:tr>
    </w:tbl>
    <w:p w14:paraId="73A64F9D">
      <w:pPr>
        <w:widowControl w:val="0"/>
        <w:numPr>
          <w:ilvl w:val="0"/>
          <w:numId w:val="0"/>
        </w:numPr>
        <w:jc w:val="both"/>
        <w:rPr>
          <w:rFonts w:hint="eastAsia" w:ascii="宋体" w:hAnsi="宋体"/>
          <w:sz w:val="18"/>
          <w:szCs w:val="1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E4145"/>
    <w:multiLevelType w:val="singleLevel"/>
    <w:tmpl w:val="5F8E4145"/>
    <w:lvl w:ilvl="0" w:tentative="0">
      <w:start w:val="3"/>
      <w:numFmt w:val="chineseCounting"/>
      <w:suff w:val="nothing"/>
      <w:lvlText w:val="（%1）"/>
      <w:lvlJc w:val="left"/>
    </w:lvl>
  </w:abstractNum>
  <w:abstractNum w:abstractNumId="1">
    <w:nsid w:val="5F8E4369"/>
    <w:multiLevelType w:val="singleLevel"/>
    <w:tmpl w:val="5F8E4369"/>
    <w:lvl w:ilvl="0" w:tentative="0">
      <w:start w:val="5"/>
      <w:numFmt w:val="chineseCounting"/>
      <w:suff w:val="nothing"/>
      <w:lvlText w:val="（%1）"/>
      <w:lvlJc w:val="left"/>
    </w:lvl>
  </w:abstractNum>
  <w:abstractNum w:abstractNumId="2">
    <w:nsid w:val="5F8E4733"/>
    <w:multiLevelType w:val="singleLevel"/>
    <w:tmpl w:val="5F8E4733"/>
    <w:lvl w:ilvl="0" w:tentative="0">
      <w:start w:val="9"/>
      <w:numFmt w:val="chineseCounting"/>
      <w:suff w:val="nothing"/>
      <w:lvlText w:val="（%1）"/>
      <w:lvlJc w:val="left"/>
    </w:lvl>
  </w:abstractNum>
  <w:abstractNum w:abstractNumId="3">
    <w:nsid w:val="5F8E4A64"/>
    <w:multiLevelType w:val="singleLevel"/>
    <w:tmpl w:val="5F8E4A64"/>
    <w:lvl w:ilvl="0" w:tentative="0">
      <w:start w:val="2"/>
      <w:numFmt w:val="decimal"/>
      <w:suff w:val="nothing"/>
      <w:lvlText w:val="%1."/>
      <w:lvlJc w:val="left"/>
    </w:lvl>
  </w:abstractNum>
  <w:abstractNum w:abstractNumId="4">
    <w:nsid w:val="5F8E53D3"/>
    <w:multiLevelType w:val="singleLevel"/>
    <w:tmpl w:val="5F8E53D3"/>
    <w:lvl w:ilvl="0" w:tentative="0">
      <w:start w:val="12"/>
      <w:numFmt w:val="chineseCounting"/>
      <w:suff w:val="nothing"/>
      <w:lvlText w:val="（%1）"/>
      <w:lvlJc w:val="left"/>
    </w:lvl>
  </w:abstractNum>
  <w:abstractNum w:abstractNumId="5">
    <w:nsid w:val="5F8E53E9"/>
    <w:multiLevelType w:val="singleLevel"/>
    <w:tmpl w:val="5F8E53E9"/>
    <w:lvl w:ilvl="0" w:tentative="0">
      <w:start w:val="14"/>
      <w:numFmt w:val="chineseCounting"/>
      <w:suff w:val="nothing"/>
      <w:lvlText w:val="（%1）"/>
      <w:lvlJc w:val="left"/>
    </w:lvl>
  </w:abstractNum>
  <w:abstractNum w:abstractNumId="6">
    <w:nsid w:val="5F8E5403"/>
    <w:multiLevelType w:val="singleLevel"/>
    <w:tmpl w:val="5F8E5403"/>
    <w:lvl w:ilvl="0" w:tentative="0">
      <w:start w:val="16"/>
      <w:numFmt w:val="chineseCounting"/>
      <w:suff w:val="nothing"/>
      <w:lvlText w:val="（%1）"/>
      <w:lvlJc w:val="left"/>
    </w:lvl>
  </w:abstractNum>
  <w:abstractNum w:abstractNumId="7">
    <w:nsid w:val="5F8E541A"/>
    <w:multiLevelType w:val="singleLevel"/>
    <w:tmpl w:val="5F8E541A"/>
    <w:lvl w:ilvl="0" w:tentative="0">
      <w:start w:val="18"/>
      <w:numFmt w:val="chineseCounting"/>
      <w:suff w:val="nothing"/>
      <w:lvlText w:val="（%1）"/>
      <w:lvlJc w:val="left"/>
    </w:lvl>
  </w:abstractNum>
  <w:num w:numId="1">
    <w:abstractNumId w:val="0"/>
  </w:num>
  <w:num w:numId="2">
    <w:abstractNumId w:val="1"/>
  </w:num>
  <w:num w:numId="3">
    <w:abstractNumId w:val="2"/>
  </w:num>
  <w:num w:numId="4">
    <w:abstractNumId w:val="4"/>
  </w:num>
  <w:num w:numId="5">
    <w:abstractNumId w:val="3"/>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45DE8"/>
    <w:rsid w:val="12C42B59"/>
    <w:rsid w:val="21293ABA"/>
    <w:rsid w:val="4BB36EB4"/>
    <w:rsid w:val="53C16C06"/>
    <w:rsid w:val="56AE07DF"/>
    <w:rsid w:val="69145DE8"/>
    <w:rsid w:val="6B213C12"/>
    <w:rsid w:val="708870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永福县</Company>
  <Pages>101</Pages>
  <Words>7049</Words>
  <Characters>7212</Characters>
  <Lines>0</Lines>
  <Paragraphs>0</Paragraphs>
  <TotalTime>0</TotalTime>
  <ScaleCrop>false</ScaleCrop>
  <LinksUpToDate>false</LinksUpToDate>
  <CharactersWithSpaces>18296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2020-10-20T01:32:00Z</dcterms:created>
  <dc:creator>Administrator</dc:creator>
  <cp:lastModifiedBy>微信用户</cp:lastModifiedBy>
  <dcterms:modified xsi:type="dcterms:W3CDTF">2025-02-19T02:21:46Z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eyJoZGlkIjoiYjI0YTdhNDdiNmJjODcxNWQwMGMyMWVkZDRiMjFmNTciLCJ1c2VySWQiOiIxMjgyNTcxNDYwIn0=</vt:lpwstr>
  </property>
  <property fmtid="{D5CDD505-2E9C-101B-9397-08002B2CF9AE}" pid="4" name="ICV">
    <vt:lpwstr>CD960DFC856742DB87AA25D2F4E570AC_12</vt:lpwstr>
  </property>
</Properties>
</file>