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2EAD0B">
      <w:pPr>
        <w:adjustRightInd w:val="0"/>
        <w:snapToGrid w:val="0"/>
        <w:spacing w:line="570" w:lineRule="exact"/>
        <w:rPr>
          <w:rFonts w:ascii="黑体" w:hAnsi="黑体" w:eastAsia="黑体"/>
          <w:sz w:val="32"/>
          <w:szCs w:val="32"/>
        </w:rPr>
      </w:pPr>
      <w:bookmarkStart w:id="0" w:name="_GoBack"/>
      <w:bookmarkEnd w:id="0"/>
      <w:r>
        <w:rPr>
          <w:rFonts w:hint="eastAsia" w:ascii="黑体" w:hAnsi="黑体" w:eastAsia="黑体"/>
          <w:sz w:val="32"/>
          <w:szCs w:val="32"/>
        </w:rPr>
        <w:t>附件1</w:t>
      </w:r>
    </w:p>
    <w:p w14:paraId="20D184F6">
      <w:pPr>
        <w:adjustRightInd w:val="0"/>
        <w:snapToGrid w:val="0"/>
        <w:spacing w:line="520" w:lineRule="exact"/>
        <w:jc w:val="center"/>
        <w:rPr>
          <w:rFonts w:hint="eastAsia" w:ascii="方正小标宋_GBK" w:eastAsia="方正小标宋_GBK"/>
          <w:sz w:val="44"/>
          <w:szCs w:val="44"/>
        </w:rPr>
      </w:pPr>
      <w:r>
        <w:rPr>
          <w:rFonts w:hint="eastAsia" w:ascii="方正小标宋_GBK" w:eastAsia="方正小标宋_GBK"/>
          <w:sz w:val="44"/>
          <w:szCs w:val="44"/>
          <w:lang w:eastAsia="zh-CN"/>
        </w:rPr>
        <w:t>永福县退役军人事务局</w:t>
      </w:r>
      <w:r>
        <w:rPr>
          <w:rFonts w:hint="eastAsia" w:ascii="方正小标宋_GBK" w:eastAsia="方正小标宋_GBK"/>
          <w:sz w:val="44"/>
          <w:szCs w:val="44"/>
        </w:rPr>
        <w:t>权责清单</w:t>
      </w:r>
      <w:r>
        <w:rPr>
          <w:rFonts w:hint="eastAsia" w:ascii="方正小标宋_GBK" w:eastAsia="方正小标宋_GBK"/>
          <w:sz w:val="44"/>
          <w:szCs w:val="44"/>
          <w:lang w:eastAsia="zh-CN"/>
        </w:rPr>
        <w:t>（征求意见稿）</w:t>
      </w:r>
    </w:p>
    <w:p w14:paraId="23F8CF14">
      <w:pPr>
        <w:adjustRightInd w:val="0"/>
        <w:snapToGrid w:val="0"/>
        <w:spacing w:line="570" w:lineRule="exact"/>
        <w:jc w:val="center"/>
        <w:rPr>
          <w:rFonts w:hint="eastAsia" w:ascii="方正小标宋_GBK" w:eastAsia="方正小标宋_GBK"/>
          <w:sz w:val="44"/>
          <w:szCs w:val="44"/>
        </w:rPr>
      </w:pPr>
    </w:p>
    <w:tbl>
      <w:tblPr>
        <w:tblStyle w:val="4"/>
        <w:tblW w:w="215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308"/>
        <w:gridCol w:w="504"/>
        <w:gridCol w:w="546"/>
        <w:gridCol w:w="966"/>
        <w:gridCol w:w="1008"/>
        <w:gridCol w:w="3199"/>
        <w:gridCol w:w="2177"/>
        <w:gridCol w:w="4842"/>
        <w:gridCol w:w="1489"/>
        <w:gridCol w:w="5188"/>
        <w:gridCol w:w="532"/>
        <w:gridCol w:w="381"/>
      </w:tblGrid>
      <w:tr w14:paraId="043EE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2D47E020">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序号</w:t>
            </w:r>
          </w:p>
        </w:tc>
        <w:tc>
          <w:tcPr>
            <w:tcW w:w="308" w:type="dxa"/>
            <w:vMerge w:val="restart"/>
            <w:vAlign w:val="center"/>
          </w:tcPr>
          <w:p w14:paraId="1242A097">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权力分类</w:t>
            </w:r>
          </w:p>
        </w:tc>
        <w:tc>
          <w:tcPr>
            <w:tcW w:w="6223" w:type="dxa"/>
            <w:gridSpan w:val="5"/>
            <w:vAlign w:val="center"/>
          </w:tcPr>
          <w:p w14:paraId="0322EEF7">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权力清单</w:t>
            </w:r>
          </w:p>
        </w:tc>
        <w:tc>
          <w:tcPr>
            <w:tcW w:w="14228" w:type="dxa"/>
            <w:gridSpan w:val="5"/>
            <w:vAlign w:val="center"/>
          </w:tcPr>
          <w:p w14:paraId="5AC0708D">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责任清单</w:t>
            </w:r>
          </w:p>
        </w:tc>
        <w:tc>
          <w:tcPr>
            <w:tcW w:w="381" w:type="dxa"/>
            <w:vMerge w:val="restart"/>
            <w:vAlign w:val="center"/>
          </w:tcPr>
          <w:p w14:paraId="4CDC1D32">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备注</w:t>
            </w:r>
          </w:p>
        </w:tc>
      </w:tr>
      <w:tr w14:paraId="15F3E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394A1E50">
            <w:pPr>
              <w:adjustRightInd w:val="0"/>
              <w:snapToGrid w:val="0"/>
              <w:spacing w:line="300" w:lineRule="exact"/>
              <w:jc w:val="center"/>
              <w:rPr>
                <w:rFonts w:ascii="方正黑体_GBK" w:hAnsi="黑体" w:eastAsia="方正黑体_GBK" w:cs="宋体"/>
                <w:kern w:val="0"/>
                <w:sz w:val="20"/>
                <w:szCs w:val="20"/>
              </w:rPr>
            </w:pPr>
          </w:p>
        </w:tc>
        <w:tc>
          <w:tcPr>
            <w:tcW w:w="308" w:type="dxa"/>
            <w:vMerge w:val="continue"/>
            <w:vAlign w:val="center"/>
          </w:tcPr>
          <w:p w14:paraId="45423785">
            <w:pPr>
              <w:adjustRightInd w:val="0"/>
              <w:snapToGrid w:val="0"/>
              <w:spacing w:line="300" w:lineRule="exact"/>
              <w:jc w:val="center"/>
              <w:rPr>
                <w:rFonts w:ascii="方正黑体_GBK" w:hAnsi="黑体" w:eastAsia="方正黑体_GBK" w:cs="宋体"/>
                <w:kern w:val="0"/>
                <w:sz w:val="20"/>
                <w:szCs w:val="20"/>
              </w:rPr>
            </w:pPr>
          </w:p>
        </w:tc>
        <w:tc>
          <w:tcPr>
            <w:tcW w:w="504" w:type="dxa"/>
            <w:vAlign w:val="center"/>
          </w:tcPr>
          <w:p w14:paraId="42CB3943">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项目名称</w:t>
            </w:r>
          </w:p>
        </w:tc>
        <w:tc>
          <w:tcPr>
            <w:tcW w:w="546" w:type="dxa"/>
            <w:vAlign w:val="center"/>
          </w:tcPr>
          <w:p w14:paraId="69C941B3">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子项名称</w:t>
            </w:r>
          </w:p>
        </w:tc>
        <w:tc>
          <w:tcPr>
            <w:tcW w:w="966" w:type="dxa"/>
            <w:vAlign w:val="center"/>
          </w:tcPr>
          <w:p w14:paraId="088CABBF">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实施主体</w:t>
            </w:r>
          </w:p>
        </w:tc>
        <w:tc>
          <w:tcPr>
            <w:tcW w:w="1008" w:type="dxa"/>
            <w:vAlign w:val="center"/>
          </w:tcPr>
          <w:p w14:paraId="3D569797">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承办的</w:t>
            </w:r>
          </w:p>
          <w:p w14:paraId="27B89AEE">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内设机构</w:t>
            </w:r>
          </w:p>
        </w:tc>
        <w:tc>
          <w:tcPr>
            <w:tcW w:w="3199" w:type="dxa"/>
            <w:vAlign w:val="center"/>
          </w:tcPr>
          <w:p w14:paraId="1C1957FA">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实施依据</w:t>
            </w:r>
          </w:p>
        </w:tc>
        <w:tc>
          <w:tcPr>
            <w:tcW w:w="2177" w:type="dxa"/>
            <w:vAlign w:val="center"/>
          </w:tcPr>
          <w:p w14:paraId="0AE0D750">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w:t>
            </w:r>
          </w:p>
          <w:p w14:paraId="6357CCA0">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(明确责任主体)</w:t>
            </w:r>
          </w:p>
        </w:tc>
        <w:tc>
          <w:tcPr>
            <w:tcW w:w="4842" w:type="dxa"/>
            <w:vAlign w:val="center"/>
          </w:tcPr>
          <w:p w14:paraId="3C6FEA26">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责任事项依据</w:t>
            </w:r>
          </w:p>
        </w:tc>
        <w:tc>
          <w:tcPr>
            <w:tcW w:w="1489" w:type="dxa"/>
            <w:vAlign w:val="center"/>
          </w:tcPr>
          <w:p w14:paraId="5E528B97">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追责情形（明确内部追责主体）</w:t>
            </w:r>
          </w:p>
        </w:tc>
        <w:tc>
          <w:tcPr>
            <w:tcW w:w="5188" w:type="dxa"/>
            <w:vAlign w:val="center"/>
          </w:tcPr>
          <w:p w14:paraId="102D66B4">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追责依据</w:t>
            </w:r>
          </w:p>
        </w:tc>
        <w:tc>
          <w:tcPr>
            <w:tcW w:w="532" w:type="dxa"/>
            <w:vAlign w:val="center"/>
          </w:tcPr>
          <w:p w14:paraId="47D0D5A8">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免责事项</w:t>
            </w:r>
          </w:p>
        </w:tc>
        <w:tc>
          <w:tcPr>
            <w:tcW w:w="381" w:type="dxa"/>
            <w:vMerge w:val="continue"/>
            <w:vAlign w:val="center"/>
          </w:tcPr>
          <w:p w14:paraId="496C9B4A">
            <w:pPr>
              <w:adjustRightInd w:val="0"/>
              <w:snapToGrid w:val="0"/>
              <w:spacing w:line="300" w:lineRule="exact"/>
              <w:jc w:val="center"/>
              <w:rPr>
                <w:rFonts w:ascii="方正黑体_GBK" w:hAnsi="黑体" w:eastAsia="方正黑体_GBK" w:cs="宋体"/>
                <w:kern w:val="0"/>
                <w:sz w:val="20"/>
                <w:szCs w:val="20"/>
              </w:rPr>
            </w:pPr>
          </w:p>
        </w:tc>
      </w:tr>
      <w:tr w14:paraId="73BA3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271" w:hRule="atLeast"/>
          <w:jc w:val="center"/>
        </w:trPr>
        <w:tc>
          <w:tcPr>
            <w:tcW w:w="406" w:type="dxa"/>
            <w:vAlign w:val="center"/>
          </w:tcPr>
          <w:p w14:paraId="5640C7C4">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rPr>
              <w:t>1</w:t>
            </w:r>
          </w:p>
        </w:tc>
        <w:tc>
          <w:tcPr>
            <w:tcW w:w="308" w:type="dxa"/>
            <w:vAlign w:val="center"/>
          </w:tcPr>
          <w:p w14:paraId="7F0D8D7D">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rPr>
              <w:t>行政处罚</w:t>
            </w:r>
          </w:p>
        </w:tc>
        <w:tc>
          <w:tcPr>
            <w:tcW w:w="504" w:type="dxa"/>
            <w:vAlign w:val="center"/>
          </w:tcPr>
          <w:p w14:paraId="7C2DC4EE">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rPr>
              <w:t>接收安置退役士兵的单位拒绝、无故拖延安置工作任务</w:t>
            </w:r>
            <w:r>
              <w:rPr>
                <w:rFonts w:hint="eastAsia" w:ascii="方正书宋_GBK" w:hAnsi="宋体" w:eastAsia="方正书宋_GBK" w:cs="宋体"/>
                <w:kern w:val="0"/>
                <w:sz w:val="20"/>
                <w:szCs w:val="20"/>
                <w:lang w:eastAsia="zh-CN"/>
              </w:rPr>
              <w:t>或者</w:t>
            </w:r>
            <w:r>
              <w:rPr>
                <w:rFonts w:hint="eastAsia" w:ascii="方正书宋_GBK" w:hAnsi="宋体" w:eastAsia="方正书宋_GBK" w:cs="宋体"/>
                <w:kern w:val="0"/>
                <w:sz w:val="20"/>
                <w:szCs w:val="20"/>
              </w:rPr>
              <w:t>未依法与退役士兵签订劳动合同、聘用合同，与残疾退役士兵解除劳动关系或人事关系的处罚</w:t>
            </w:r>
          </w:p>
        </w:tc>
        <w:tc>
          <w:tcPr>
            <w:tcW w:w="546" w:type="dxa"/>
            <w:vAlign w:val="center"/>
          </w:tcPr>
          <w:p w14:paraId="3F1D1545">
            <w:pPr>
              <w:adjustRightInd w:val="0"/>
              <w:snapToGrid w:val="0"/>
              <w:spacing w:line="300" w:lineRule="exact"/>
              <w:jc w:val="center"/>
              <w:rPr>
                <w:rFonts w:ascii="方正书宋_GBK" w:hAnsi="宋体" w:eastAsia="方正书宋_GBK" w:cs="宋体"/>
                <w:kern w:val="0"/>
                <w:sz w:val="20"/>
                <w:szCs w:val="20"/>
              </w:rPr>
            </w:pPr>
          </w:p>
        </w:tc>
        <w:tc>
          <w:tcPr>
            <w:tcW w:w="966" w:type="dxa"/>
            <w:vAlign w:val="center"/>
          </w:tcPr>
          <w:p w14:paraId="5FD40E16">
            <w:pPr>
              <w:adjustRightInd w:val="0"/>
              <w:snapToGrid w:val="0"/>
              <w:spacing w:line="300" w:lineRule="exact"/>
              <w:jc w:val="center"/>
              <w:rPr>
                <w:rFonts w:hint="eastAsia" w:ascii="方正书宋_GBK" w:hAnsi="宋体" w:eastAsia="方正书宋_GBK" w:cs="宋体"/>
                <w:kern w:val="0"/>
                <w:sz w:val="20"/>
                <w:szCs w:val="20"/>
                <w:lang w:eastAsia="zh-CN"/>
              </w:rPr>
            </w:pPr>
            <w:r>
              <w:rPr>
                <w:rFonts w:hint="eastAsia" w:ascii="方正书宋_GBK" w:hAnsi="宋体" w:eastAsia="方正书宋_GBK" w:cs="宋体"/>
                <w:kern w:val="0"/>
                <w:sz w:val="20"/>
                <w:szCs w:val="20"/>
                <w:lang w:eastAsia="zh-CN"/>
              </w:rPr>
              <w:t>永福县退役军人事务局</w:t>
            </w:r>
          </w:p>
        </w:tc>
        <w:tc>
          <w:tcPr>
            <w:tcW w:w="1008" w:type="dxa"/>
            <w:vAlign w:val="center"/>
          </w:tcPr>
          <w:p w14:paraId="36C01D4D">
            <w:pPr>
              <w:adjustRightInd w:val="0"/>
              <w:snapToGrid w:val="0"/>
              <w:spacing w:line="300" w:lineRule="exact"/>
              <w:jc w:val="center"/>
              <w:rPr>
                <w:rFonts w:hint="eastAsia" w:ascii="方正书宋_GBK" w:hAnsi="宋体" w:eastAsia="方正书宋_GBK" w:cs="宋体"/>
                <w:kern w:val="0"/>
                <w:sz w:val="20"/>
                <w:szCs w:val="20"/>
                <w:lang w:eastAsia="zh-CN"/>
              </w:rPr>
            </w:pPr>
            <w:r>
              <w:rPr>
                <w:rFonts w:hint="eastAsia" w:ascii="方正书宋_GBK" w:hAnsi="宋体" w:eastAsia="方正书宋_GBK" w:cs="宋体"/>
                <w:kern w:val="0"/>
                <w:sz w:val="20"/>
                <w:szCs w:val="20"/>
                <w:lang w:eastAsia="zh-CN"/>
              </w:rPr>
              <w:t>优抚拥军安置股</w:t>
            </w:r>
          </w:p>
        </w:tc>
        <w:tc>
          <w:tcPr>
            <w:tcW w:w="3199" w:type="dxa"/>
            <w:vAlign w:val="center"/>
          </w:tcPr>
          <w:p w14:paraId="1CD10410">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行政法规】《退役士兵安置条例》（2011年国务院、中央军事委员会第608号令发布）第五十条：接收安置退役士兵的单位违反本条例的规定，有下列情形之一的，由当地人民政府退役士兵安置工作主管部门责令限期改正；逾期不改的，对国家机关、社会团体、事业单位主要负责人和直接责任人员依法给予处分，对企业按照涉及退役士兵人数乘以当地上年度城镇职工平均工资10倍的金额处以罚款，并对接收单位及其主要负责人予以通报批评：</w:t>
            </w:r>
          </w:p>
          <w:p w14:paraId="0F02FA03">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（一）拒绝或者无故拖延执行人民政府下达的安排退役士兵工作任务的；</w:t>
            </w:r>
          </w:p>
          <w:p w14:paraId="05149723">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（二）未依法与退役士兵签订劳动合同、聘用合同的；</w:t>
            </w:r>
          </w:p>
          <w:p w14:paraId="0EDCA7D1">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（三）与残疾退役士兵解除劳动关系或者人事关系的。</w:t>
            </w:r>
          </w:p>
          <w:p w14:paraId="4370415F">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【地方政府规章】 《广西壮族自治区退役士兵安置办法》（2018年广西壮族自治区人民政府令 第122号发布）第三十九条  接收安置退役士兵的单位违反本办法规定，有下列情形之一的，由安置地退役士兵安置工作主管部门责令限期改正；逾期不改的，对国家机关、社会团体、事业单位主要负责人和直接责任人依法予以处理。对企业按照国家规定处以罚款，并对该企业及其主要负责人予以通报批评：</w:t>
            </w:r>
          </w:p>
          <w:p w14:paraId="626AA5D3">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（一）拒绝或者无故拖延执行人民政府下达的安排退役士兵工作任务；</w:t>
            </w:r>
          </w:p>
          <w:p w14:paraId="6061E75F">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（二）未依法与退役士兵签订劳动合同或者聘用合同；</w:t>
            </w:r>
          </w:p>
          <w:p w14:paraId="3E070266">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（三）以劳务派遣等形式接收安置退役士兵。</w:t>
            </w:r>
          </w:p>
          <w:p w14:paraId="5BB8AA59">
            <w:pPr>
              <w:adjustRightInd w:val="0"/>
              <w:snapToGrid w:val="0"/>
              <w:spacing w:line="300" w:lineRule="exact"/>
              <w:ind w:firstLine="400" w:firstLineChars="200"/>
              <w:rPr>
                <w:rFonts w:hint="eastAsia" w:ascii="方正书宋_GBK" w:hAnsi="宋体" w:eastAsia="方正书宋_GBK" w:cs="宋体"/>
                <w:kern w:val="0"/>
                <w:sz w:val="20"/>
                <w:szCs w:val="20"/>
              </w:rPr>
            </w:pPr>
          </w:p>
        </w:tc>
        <w:tc>
          <w:tcPr>
            <w:tcW w:w="2177" w:type="dxa"/>
            <w:vAlign w:val="center"/>
          </w:tcPr>
          <w:p w14:paraId="0655CC3C">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1.立案责任：通过举报、巡查（或者当地人民政府退役士兵安置工作主管部门反映），发现拒绝接收、安置退役士兵的，予以审查，决定是否立案。</w:t>
            </w:r>
          </w:p>
          <w:p w14:paraId="3A440A82">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2.调查取证责任：当地人民政府退役士兵安置工作主管部门指定专人负责，及时组织调查取证，通过搜集证据、现场了解核实情况等进行调查，并制作笔录。</w:t>
            </w:r>
          </w:p>
          <w:p w14:paraId="2CF755EE">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3.审查责任：审理案件调查报告，对案件违法事实、证据、调查取证程序、法律适用、处罚种类和幅度、当事人陈述和申辩理由等方面进行审查，提出处理意见（主要证据不足时，以适当的方式补充调查）。</w:t>
            </w:r>
          </w:p>
          <w:p w14:paraId="76C5A237">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4.告知责任：作出行政处罚决定前，应制作《行政处罚告知书》送达当事人，告知违法事实及其享有的陈述、申辩等权利。符合听证规定的，制作并送达《行政处罚听证告知书》。</w:t>
            </w:r>
          </w:p>
          <w:p w14:paraId="696ABF18">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5.决定责任：作出处罚决定，制作行政处罚决定书，载明行政处罚告知当事人陈述申辩或者听证情况等内容。</w:t>
            </w:r>
          </w:p>
          <w:p w14:paraId="7449ED89">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6.送达责任：行政处罚决定书应当在宣告后当场交付当事人；当事人不在场的，行政机关应当在七日内依照民事诉讼法的有关规定，将行政处罚决定书送达当事人。</w:t>
            </w:r>
          </w:p>
          <w:p w14:paraId="5C19883A">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7.执行责任：依照生效的行政处罚决定，自觉履行或强制执行。</w:t>
            </w:r>
          </w:p>
          <w:p w14:paraId="7E8ABD1B">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8.监管责任：对机关、团体、企事业单位接收安置退役士兵的监督检查。</w:t>
            </w:r>
          </w:p>
          <w:p w14:paraId="0A01D5FA">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9.法律法规规定的其他责任。</w:t>
            </w:r>
          </w:p>
          <w:p w14:paraId="15B7A0B0">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&lt;优抚拥军安置股〉</w:t>
            </w:r>
          </w:p>
          <w:p w14:paraId="3AADA65D">
            <w:pPr>
              <w:adjustRightInd w:val="0"/>
              <w:snapToGrid w:val="0"/>
              <w:spacing w:line="300" w:lineRule="exact"/>
              <w:ind w:firstLine="400" w:firstLineChars="200"/>
              <w:rPr>
                <w:rFonts w:hint="eastAsia" w:ascii="方正书宋_GBK" w:hAnsi="宋体" w:eastAsia="方正书宋_GBK" w:cs="宋体"/>
                <w:kern w:val="0"/>
                <w:sz w:val="20"/>
                <w:szCs w:val="20"/>
              </w:rPr>
            </w:pPr>
          </w:p>
        </w:tc>
        <w:tc>
          <w:tcPr>
            <w:tcW w:w="4842" w:type="dxa"/>
            <w:vAlign w:val="center"/>
          </w:tcPr>
          <w:p w14:paraId="0255D119">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1.【地方政府规章】《广西壮族自治区行政执法程序规定》（1997年12月3日自治区人民政府令第13号发布，自发布之日起施行）第二十八条第一、二款  行政执法机关对违法事项经过审查，认为有违法事实，依法需要给予行政处罚的，应当登记立案。两个以上行政执法机关联合办理的违法案件，由主办机关立案，立案报告应经联合办理机关会签。</w:t>
            </w:r>
          </w:p>
          <w:p w14:paraId="165BA3E8">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2.【地方政府规章】《广西壮族自治区行政执法程序规定》（1997年12月3日自治区人民政府令第13号发布，自发布之日起施行）第二十九条  行政执法机关对已经立案的案件应及时组织调查取证。行政执法机关调查、收集证据，应遵循合法、客观、全面、及时的原则，证据必须经过查证核实。第三十条  行政执法机关调查、收集证据应遵守下列规定：（一）调查、收集证据的行政执法人员应不少于两人；（二）调查、收集证据应制作调查笔录，笔录经被调查人核对无误后，由调查人和被调查人签名或者盖章，被调查人拒绝签名或者盖章的，由调查人在调查笔录上注明情况；（三）现场勘验检查应通知相对人或其代理人到场，相对人或其代理人拒不到场的，可邀请在场无利害关系的其他人员一至二人见证，勘验检查时，可对现场进行测量、拍照、录音、录像、抽取样品、询问在场人；勘验检查应制作勘验检查笔录，载明勘验检查的时间、地点、对象、内容、结果，勘验笔录经相对人或其代理人核对无误后，由勘验检查人、相对人或其代理人、被邀请的见证人签名或者盖章；（四）涉及专门性问题的，应由法定部门鉴定。第三十一条第三款  在证据可能灭失或者以后难以取得的情况下，行政执法机关经负责人批准，可以将证据先行登记，由相对人就地保存。先行登记保存的证据，行政执法机关应当在七日内作出处理决定，在此期间，相对人或者有关人员不得销毁或者转移证据。行政执法人员采取证据登记保存措施，应出具本机关负责人签发的证据登记保存通知书，并制作登记保存笔录。登记保存笔录要经行政执法人员、相对人或见证人签名或盖章。第三十二条  办理违法案件的行政执法人员有下列情形之一的，必须申请回避，相对人也有权向行政执法机关申请，要求其回避：（一）是本案的相对人或者相对人的近亲属；（二）本人或者本人近亲属与本案有利害关系；（三）与本案相对人有其他关系，可能影响案件的公正处理。一般行政执法人员的回避，由所在机关分管领导决定；分管或者主管领导的回避，由所在机关领导集体决定。回避决定作出前，办案人员不得擅自停止对案件的调查处理。对驳回申请回避的决定，相对人可以再申请一次。第三十六条  行政执法机关对相对人的陈述和申辩应当制作笔录，对相对人提出的事实、理由或者证据应当进行审核。相对人所提出的事实、理由或者提供的证据成立的，行政执法机关应当采纳。</w:t>
            </w:r>
          </w:p>
          <w:p w14:paraId="25C4BAC2">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3.【地方政府规章】《广西壮族自治区行政执法程序规定》（1997年12月3日自治区人民政府令第13号发布，自发布之日起施行）第三十三条  调查终结，办案人员应向所在行政执法机关提出调查报告和处理意见，并送本机关法制工作机构或本机关指定的其他机构进行审核；审核机构应在七日内审核完毕，连同审核意见一并报送本机关负责人进行审查，按下列规定分别处理：（一）违法事实清楚，证据确凿，依法应受处罚的，根据情节轻重及具体情况，作出行政处罚决定；（二）没有违法事实或者违法行为轻微，依法不应追究法律责任的，作出撤销案件的决定；（三）证据不足的，应责令补充调查，补充调查应在退回之日起十日内结束，经补充调查，证据仍然不足的，作出撤销案件的决定。撤销案件依法应报上级行政机关批准的，经批准后予以撤销。接受委托办理的违法案件需要撤销的，应报告委托机关批准；（四）相对人的行为属于民事侵权行为的，告知被侵权人依法向人民法院起诉；（五）相对人的行为已触犯治安管理处罚条例或者已构成犯罪的，提请公安机关或移送司法机关依法处理。对情节复杂或者重大违法行为给予行政处罚的，行政执法机关负责人应当集体讨论决定。第三十四条 相对人一个行为同时违反两个或者两个以上不同种类法律、法规、规章的，有管辖权的行政执法机关可以依据有关法律、法规、规章分别作出或者共同作出处罚决定，但不得对相对人的同一个违法行为给予两次以上罚款的行政处罚。</w:t>
            </w:r>
          </w:p>
          <w:p w14:paraId="0D38A783">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4.【地方政府规章】《广西壮族自治区行政执法程序规定》（1997年12月3日自治区人民政府令第13号发布，自发布之日起施行）第三十五条  行政执法机关及其行政执法人员在作出处罚决定之前，应当告知相对人作出处罚决定的事实、理由及依据，并告知其依法享有的权利。第四十一条  行政执法机关应按本节规定的程序组织听证。但是国务院有关工作部门另有规定的，从其规定。</w:t>
            </w:r>
          </w:p>
          <w:p w14:paraId="31B26480">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5.【地方政府规章】《广西壮族自治区行政执法程序规定》（1997年12月3日自治区人民政府令第13号发布，自发布之日起施行）第三十七条  行政执法机关处理违法案件应在立案之日起六十日内作出处理决定。重大、复杂的案件，经本机关负责人批准，可以延长三十日，需要继续延长的，报上一级行政主管机关批准。自治区人民政府所属行政执法机关，报自治区人民政府批准。第三十八条  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14:paraId="72158C48">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6.【地方政府规章】《广西壮族自治区行政执法程序规定》（1997年12月3日自治区人民政府令第13号发布，自发布之日起施行）第五十六条  行政处理决定书和其他法律文书应当在宣告后当场交付相对人，相对人应在送达回证上签名或者盖章并注明签收日期，其签收日期为送达的日期。相对人拒绝接受行政处理决定书和其他法律文书的，送达人应当邀请有关基层组织的代表或者其他人到场见证，在送达回证上记明拒收事由和日期，由送达人、见证人签名或者盖章后，把行政处理决定书和其他法律文书留在受送达人的住处，即视为送达。行政处罚决定书涉及罚款的，行政执法机关应在二十四小时内，将行政处罚决定书副本一份送达收缴罚款的金融机构。第五十七条  行政处理决定书和其他法律文书不能直接送交相对人或者直接送交有困难的，行政执法机关应在作出决定后七日内按下列规定送达：（一）相对人不在住所的，交其同住的成年亲属签收，签收日期为送达日期；（二）相对人已向行政执法机关指定代收人的，由指定代收人签收，签收日期为送达日期；（三）邮寄送达的，以挂号回执上注明的收件日期为送达日期；（四）受送达人下落不明的，公告送达，自公告之日起三个月，即视为送达。公告须在自治区区辖市（地区）以上公开发行的报纸上刊登。</w:t>
            </w:r>
          </w:p>
          <w:p w14:paraId="5C587C50">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7.【地方政府规章】《广西壮族自治区行政执法程序规定》（1997年12月3日自治区人民政府令第13号发布，自发布之日起施行）第五十九条  行政处理决定书送达时生效。生效的行政处理决定书必须执行。相对人对行政处理决定不服申请行政复议或者提起行政诉讼的，行政处理决定不停止执行，但法律、法规另有规定的除外。第六十条  行政处理决定涉及罚款的，除本规定第六十一条规定的由行政执法人员当场收缴外，相对人应当自收到行政处理决定书之日起十五日内，到指定的金融机构缴纳罚款。第六十四条  相对人逾期不缴纳罚款的，由作出罚款决定的行政执法机关每日按罚款数额的百分之三加处罚款，并依法强制执行或申请人民法院强制执行。执行费用由相对人承担。第六十五条  相对人确有经济困难，需要延期或者分期缴纳罚款的，经相对人申请和行政执法机关批准，可以暂缓或者分期缴纳。相对人必须以书面方式提出延期或分期缴纳罚款的申请；行政执法机关应当自收到申请之日起二日内作出是否批准的决定。</w:t>
            </w:r>
          </w:p>
          <w:p w14:paraId="5561CA1A">
            <w:pPr>
              <w:adjustRightInd w:val="0"/>
              <w:snapToGrid w:val="0"/>
              <w:spacing w:line="300" w:lineRule="exact"/>
              <w:ind w:firstLine="400" w:firstLineChars="200"/>
              <w:rPr>
                <w:rFonts w:ascii="方正书宋_GBK" w:hAnsi="宋体" w:eastAsia="方正书宋_GBK" w:cs="宋体"/>
                <w:kern w:val="0"/>
                <w:sz w:val="20"/>
                <w:szCs w:val="20"/>
              </w:rPr>
            </w:pPr>
            <w:r>
              <w:rPr>
                <w:rFonts w:hint="eastAsia" w:ascii="方正书宋_GBK" w:hAnsi="宋体" w:eastAsia="方正书宋_GBK" w:cs="宋体"/>
                <w:kern w:val="0"/>
                <w:sz w:val="20"/>
                <w:szCs w:val="20"/>
              </w:rPr>
              <w:t>8.【法律】《行政处罚法》（1996年3月17日主席令第63号公布，1996年10月1日起施行；根据2009年8月27日主席令第18号《全国人民代表大会常务委员会关于修改部分法律的决定》修订并公布，自公布之日起施行）第五十四条  行政机关应当建立健全对行政处罚的监督制度。县级以上人民政府应当加强对行政处罚的监督检查。公民、法人或者其他组织对行政机关作出的行政处罚，有权申诉或者检举；行政机关应当认真审查，发现行政处罚有错误的，应当主动改正。</w:t>
            </w:r>
          </w:p>
        </w:tc>
        <w:tc>
          <w:tcPr>
            <w:tcW w:w="1489" w:type="dxa"/>
            <w:vAlign w:val="top"/>
          </w:tcPr>
          <w:p w14:paraId="4EB8CCD1">
            <w:pPr>
              <w:adjustRightInd w:val="0"/>
              <w:snapToGrid w:val="0"/>
              <w:spacing w:line="280" w:lineRule="exact"/>
              <w:ind w:firstLine="400" w:firstLineChars="200"/>
              <w:jc w:val="both"/>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因不履行或不正确履行职责，有下列情形的行政机关及相关工作人员应承担相应的责任：</w:t>
            </w:r>
          </w:p>
          <w:p w14:paraId="7CE77F67">
            <w:pPr>
              <w:adjustRightInd w:val="0"/>
              <w:snapToGrid w:val="0"/>
              <w:spacing w:line="280" w:lineRule="exact"/>
              <w:ind w:firstLine="400" w:firstLineChars="200"/>
              <w:jc w:val="both"/>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1.没有依法定的行政处罚依据实施行政处罚的；</w:t>
            </w:r>
          </w:p>
          <w:p w14:paraId="20E69526">
            <w:pPr>
              <w:adjustRightInd w:val="0"/>
              <w:snapToGrid w:val="0"/>
              <w:spacing w:line="280" w:lineRule="exact"/>
              <w:ind w:firstLine="400" w:firstLineChars="200"/>
              <w:jc w:val="both"/>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2.擅自改变行政处罚种类、幅度的；</w:t>
            </w:r>
          </w:p>
          <w:p w14:paraId="6A7FEFAB">
            <w:pPr>
              <w:adjustRightInd w:val="0"/>
              <w:snapToGrid w:val="0"/>
              <w:spacing w:line="280" w:lineRule="exact"/>
              <w:ind w:firstLine="400" w:firstLineChars="200"/>
              <w:jc w:val="both"/>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3.违反法定的行政处罚程序实施行政处罚的；</w:t>
            </w:r>
          </w:p>
          <w:p w14:paraId="6CD29AE3">
            <w:pPr>
              <w:adjustRightInd w:val="0"/>
              <w:snapToGrid w:val="0"/>
              <w:spacing w:line="280" w:lineRule="exact"/>
              <w:ind w:firstLine="400" w:firstLineChars="200"/>
              <w:jc w:val="both"/>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4.违规进行罚款的；</w:t>
            </w:r>
          </w:p>
          <w:p w14:paraId="2E0E057C">
            <w:pPr>
              <w:adjustRightInd w:val="0"/>
              <w:snapToGrid w:val="0"/>
              <w:spacing w:line="280" w:lineRule="exact"/>
              <w:ind w:firstLine="400" w:firstLineChars="200"/>
              <w:jc w:val="both"/>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5.将罚款、没收的违法所得截留、私分或者变相私分，利用职务上的便利，索取或者者收受他人财物、据为己有的；</w:t>
            </w:r>
          </w:p>
          <w:p w14:paraId="4B04B5C4">
            <w:pPr>
              <w:adjustRightInd w:val="0"/>
              <w:snapToGrid w:val="0"/>
              <w:spacing w:line="280" w:lineRule="exact"/>
              <w:ind w:firstLine="400" w:firstLineChars="200"/>
              <w:jc w:val="both"/>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6.违法处理罚没财物，对当事人造成损失的；</w:t>
            </w:r>
          </w:p>
          <w:p w14:paraId="28F19BB3">
            <w:pPr>
              <w:adjustRightInd w:val="0"/>
              <w:snapToGrid w:val="0"/>
              <w:spacing w:line="280" w:lineRule="exact"/>
              <w:ind w:firstLine="400" w:firstLineChars="200"/>
              <w:jc w:val="both"/>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7.违法实行检查措施或者执行措施，给公民人身或者财产造成损害、给法人或者其他组织造成损失的；</w:t>
            </w:r>
          </w:p>
          <w:p w14:paraId="3DD37D77">
            <w:pPr>
              <w:adjustRightInd w:val="0"/>
              <w:snapToGrid w:val="0"/>
              <w:spacing w:line="280" w:lineRule="exact"/>
              <w:ind w:firstLine="400" w:firstLineChars="200"/>
              <w:jc w:val="both"/>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8.涉嫌犯罪，不移交司法机关的；</w:t>
            </w:r>
          </w:p>
          <w:p w14:paraId="44D6B752">
            <w:pPr>
              <w:adjustRightInd w:val="0"/>
              <w:snapToGrid w:val="0"/>
              <w:spacing w:line="280" w:lineRule="exact"/>
              <w:ind w:firstLine="400" w:firstLineChars="200"/>
              <w:jc w:val="both"/>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9.对违法行为应当处罚不处罚的；</w:t>
            </w:r>
          </w:p>
          <w:p w14:paraId="38219DFB">
            <w:pPr>
              <w:adjustRightInd w:val="0"/>
              <w:snapToGrid w:val="0"/>
              <w:spacing w:line="280" w:lineRule="exact"/>
              <w:ind w:firstLine="400" w:firstLineChars="200"/>
              <w:jc w:val="both"/>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10.其他违反法律法规规章文件规定的行为。</w:t>
            </w:r>
          </w:p>
          <w:p w14:paraId="534AAA97">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&lt;驻永福县住建局纪检组〉</w:t>
            </w:r>
          </w:p>
          <w:p w14:paraId="774C492F">
            <w:pPr>
              <w:adjustRightInd w:val="0"/>
              <w:snapToGrid w:val="0"/>
              <w:spacing w:line="280" w:lineRule="exact"/>
              <w:ind w:firstLine="400" w:firstLineChars="200"/>
              <w:jc w:val="both"/>
              <w:rPr>
                <w:rFonts w:hint="eastAsia" w:ascii="方正书宋_GBK" w:hAnsi="宋体" w:eastAsia="方正书宋_GBK" w:cs="宋体"/>
                <w:kern w:val="0"/>
                <w:sz w:val="20"/>
                <w:szCs w:val="20"/>
              </w:rPr>
            </w:pPr>
          </w:p>
          <w:p w14:paraId="1AD4B8AC">
            <w:pPr>
              <w:adjustRightInd w:val="0"/>
              <w:snapToGrid w:val="0"/>
              <w:spacing w:line="280" w:lineRule="exact"/>
              <w:ind w:firstLine="400" w:firstLineChars="200"/>
              <w:jc w:val="both"/>
              <w:rPr>
                <w:rFonts w:ascii="方正书宋_GBK" w:hAnsi="宋体" w:eastAsia="方正书宋_GBK" w:cs="宋体"/>
                <w:kern w:val="0"/>
                <w:sz w:val="20"/>
                <w:szCs w:val="20"/>
              </w:rPr>
            </w:pPr>
          </w:p>
        </w:tc>
        <w:tc>
          <w:tcPr>
            <w:tcW w:w="5188" w:type="dxa"/>
            <w:vAlign w:val="center"/>
          </w:tcPr>
          <w:p w14:paraId="3B98813A">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1.【地方政府规章】《广西壮族自治区行政过错责任追究办法》（2007年4月25日自治区人民政府令第24号公布，自2007年6月1日起施行）第十二条第一款第(二)项  行政机关在实施行政处罚过程中，有下列情形之一的，应当追究行政过错责任：（二）没有事实和法律依据。 第十二条第二款  行政机关工作人员违反前款规定，应当承担行政过错责任。</w:t>
            </w:r>
          </w:p>
          <w:p w14:paraId="1D378680">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2.【地方政府规章】《广西壮族自治区行政过错责任追究办法》（2007年4月25日自治区人民政府令第24号公布，自2007年6月1日起施行）第十二条第一款第（三）项  行政机关在实施行政处罚过程中，有下列情形之一的，应当追究行政过错责任：（三）擅自改变处罚种类、幅度。第十二条第二款  行政机关工作人员违反前款规定，应当承担行政过错责任。</w:t>
            </w:r>
          </w:p>
          <w:p w14:paraId="385977E8">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3.【地方政府规章】《广西壮族自治区行政过错责任追究办法》（2007年4月25日自治区人民政府令第24号公布，自2007年6月1日起施行）第十二条第一款第（四）项  行政机关在实施行政处罚过程中，有下列情形之一的，应当追究行政过错责任：（四）违反法定程序。第十二条第二款  行政机关工作人员违反前款规定，应当承担行政过错责任。</w:t>
            </w:r>
          </w:p>
          <w:p w14:paraId="33A9A9DA">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4.【法律】《行政处罚法》（1996年3月17日主席令第63号公布，1996年10月1日起施行；根据2009年8月27日主席令第18号《全国人民代表大会常务委员会关于修改部分法律的决定》修订并公布，自公布之日起施行）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14:paraId="14025998">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5.【法律】《行政处罚法》（1996年3月17日主席令第63号公布，1996年10月1日起施行；根据2009年8月27日主席令第18号《全国人民代表大会常务委员会关于修改部分法律的决定》修订并公布，自公布之日起施行）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14:paraId="0A807FD7">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6.【法律】《行政处罚法》（1996年3月17日主席令第63号公布，1996年10月1日起施行；根据2009年8月27日主席令第18号《全国人民代表大会常务委员会关于修改部分法律的决定》修订并公布，自公布之日起施行）第五十九条  行政机关使用或者损毁扣押的财物，对当事人造成损失的，应当依法予以赔偿，对直接负责的主管人员和其他直接责任人员依法给予行政处分。</w:t>
            </w:r>
          </w:p>
          <w:p w14:paraId="0B6E8BA7">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7.【法律】《行政处罚法》（1996年3月17日主席令第63号公布，1996年10月1日起施行；根据2009年8月27日主席令第18号《全国人民代表大会常务委员会关于修改部分法律的决定》修订并公布，自公布之日起施行）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14:paraId="349A6072">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8.【法律】《行政处罚法》（1996年3月17日主席令第63号公布，1996年10月1日起施行；根据2009年8月27日主席令第18号《全国人民代表大会常务委员会关于修改部分法律的决定》修订并公布，自公布之日起施行）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依照刑法有关规定追究刑事责任。</w:t>
            </w:r>
          </w:p>
          <w:p w14:paraId="443633D7">
            <w:pPr>
              <w:adjustRightInd w:val="0"/>
              <w:snapToGrid w:val="0"/>
              <w:spacing w:line="300" w:lineRule="exact"/>
              <w:ind w:firstLine="400" w:firstLineChars="200"/>
              <w:rPr>
                <w:rFonts w:ascii="方正书宋_GBK" w:hAnsi="宋体" w:eastAsia="方正书宋_GBK" w:cs="宋体"/>
                <w:kern w:val="0"/>
                <w:sz w:val="20"/>
                <w:szCs w:val="20"/>
              </w:rPr>
            </w:pPr>
            <w:r>
              <w:rPr>
                <w:rFonts w:hint="eastAsia" w:ascii="方正书宋_GBK" w:hAnsi="宋体" w:eastAsia="方正书宋_GBK" w:cs="宋体"/>
                <w:kern w:val="0"/>
                <w:sz w:val="20"/>
                <w:szCs w:val="20"/>
              </w:rPr>
              <w:t>9.【法律】《行政处罚法》（1996年3月17日主席令第63号公布，1996年10月1日起施行；根据2009年8月27日主席令第18号《全国人民代表大会常务委员会关于修改部分法律的决定》修订并公布，自公布之日起施行）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532" w:type="dxa"/>
            <w:vAlign w:val="center"/>
          </w:tcPr>
          <w:p w14:paraId="0822E354">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rPr>
              <w:t>法律法规规章规定的免责情形以及《自治区党委办公厅关于印发〈深入推进激励干部新时代新担当新作为工作实施方案〉等6个文件的通知》中明确的免责情形。</w:t>
            </w:r>
          </w:p>
        </w:tc>
        <w:tc>
          <w:tcPr>
            <w:tcW w:w="381" w:type="dxa"/>
            <w:vAlign w:val="center"/>
          </w:tcPr>
          <w:p w14:paraId="7FB6C199">
            <w:pPr>
              <w:adjustRightInd w:val="0"/>
              <w:snapToGrid w:val="0"/>
              <w:spacing w:line="300" w:lineRule="exact"/>
              <w:jc w:val="center"/>
              <w:rPr>
                <w:rFonts w:ascii="方正书宋_GBK" w:hAnsi="宋体" w:eastAsia="方正书宋_GBK" w:cs="宋体"/>
                <w:kern w:val="0"/>
                <w:sz w:val="20"/>
                <w:szCs w:val="20"/>
              </w:rPr>
            </w:pPr>
          </w:p>
        </w:tc>
      </w:tr>
      <w:tr w14:paraId="40107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544" w:hRule="atLeast"/>
          <w:jc w:val="center"/>
        </w:trPr>
        <w:tc>
          <w:tcPr>
            <w:tcW w:w="406" w:type="dxa"/>
            <w:vAlign w:val="center"/>
          </w:tcPr>
          <w:p w14:paraId="44F34459">
            <w:pPr>
              <w:adjustRightInd w:val="0"/>
              <w:snapToGrid w:val="0"/>
              <w:spacing w:line="30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2</w:t>
            </w:r>
          </w:p>
        </w:tc>
        <w:tc>
          <w:tcPr>
            <w:tcW w:w="308" w:type="dxa"/>
            <w:vAlign w:val="center"/>
          </w:tcPr>
          <w:p w14:paraId="699C7DF0">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rPr>
              <w:t>行政处罚</w:t>
            </w:r>
          </w:p>
        </w:tc>
        <w:tc>
          <w:tcPr>
            <w:tcW w:w="504" w:type="dxa"/>
            <w:vAlign w:val="center"/>
          </w:tcPr>
          <w:p w14:paraId="20CBD305">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rPr>
              <w:t>对负有烈士遗属优待义务的单位不履行优待义务的处罚</w:t>
            </w:r>
          </w:p>
        </w:tc>
        <w:tc>
          <w:tcPr>
            <w:tcW w:w="546" w:type="dxa"/>
            <w:vAlign w:val="center"/>
          </w:tcPr>
          <w:p w14:paraId="62A04FFA">
            <w:pPr>
              <w:adjustRightInd w:val="0"/>
              <w:snapToGrid w:val="0"/>
              <w:spacing w:line="300" w:lineRule="exact"/>
              <w:jc w:val="center"/>
              <w:rPr>
                <w:rFonts w:ascii="方正书宋_GBK" w:hAnsi="宋体" w:eastAsia="方正书宋_GBK" w:cs="宋体"/>
                <w:kern w:val="0"/>
                <w:sz w:val="20"/>
                <w:szCs w:val="20"/>
              </w:rPr>
            </w:pPr>
          </w:p>
        </w:tc>
        <w:tc>
          <w:tcPr>
            <w:tcW w:w="966" w:type="dxa"/>
            <w:vAlign w:val="center"/>
          </w:tcPr>
          <w:p w14:paraId="3D1DE159">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lang w:eastAsia="zh-CN"/>
              </w:rPr>
              <w:t>永福县退役军人事务局</w:t>
            </w:r>
          </w:p>
        </w:tc>
        <w:tc>
          <w:tcPr>
            <w:tcW w:w="1008" w:type="dxa"/>
            <w:vAlign w:val="center"/>
          </w:tcPr>
          <w:p w14:paraId="2CF90413">
            <w:pPr>
              <w:adjustRightInd w:val="0"/>
              <w:snapToGrid w:val="0"/>
              <w:spacing w:line="300" w:lineRule="exact"/>
              <w:jc w:val="center"/>
              <w:rPr>
                <w:rFonts w:hint="eastAsia" w:ascii="方正书宋_GBK" w:hAnsi="宋体" w:eastAsia="方正书宋_GBK" w:cs="宋体"/>
                <w:kern w:val="0"/>
                <w:sz w:val="20"/>
                <w:szCs w:val="20"/>
                <w:lang w:eastAsia="zh-CN"/>
              </w:rPr>
            </w:pPr>
            <w:r>
              <w:rPr>
                <w:rFonts w:hint="eastAsia" w:ascii="方正书宋_GBK" w:hAnsi="宋体" w:eastAsia="方正书宋_GBK" w:cs="宋体"/>
                <w:kern w:val="0"/>
                <w:sz w:val="20"/>
                <w:szCs w:val="20"/>
                <w:lang w:eastAsia="zh-CN"/>
              </w:rPr>
              <w:t>优抚拥军安置股</w:t>
            </w:r>
          </w:p>
        </w:tc>
        <w:tc>
          <w:tcPr>
            <w:tcW w:w="3199" w:type="dxa"/>
            <w:vAlign w:val="center"/>
          </w:tcPr>
          <w:p w14:paraId="742D817E">
            <w:pPr>
              <w:adjustRightInd w:val="0"/>
              <w:snapToGrid w:val="0"/>
              <w:spacing w:line="300" w:lineRule="exact"/>
              <w:ind w:firstLine="400" w:firstLineChars="200"/>
              <w:rPr>
                <w:rFonts w:ascii="方正书宋_GBK" w:hAnsi="宋体" w:eastAsia="方正书宋_GBK" w:cs="宋体"/>
                <w:kern w:val="0"/>
                <w:sz w:val="20"/>
                <w:szCs w:val="20"/>
              </w:rPr>
            </w:pPr>
            <w:r>
              <w:rPr>
                <w:rFonts w:hint="eastAsia" w:ascii="方正书宋_GBK" w:hAnsi="宋体" w:eastAsia="方正书宋_GBK" w:cs="宋体"/>
                <w:kern w:val="0"/>
                <w:sz w:val="20"/>
                <w:szCs w:val="20"/>
              </w:rPr>
              <w:t>【行政法规】《烈士褒扬条例》（国务院令第601号，2019年国务院令第709号修订）第三十五条 负有烈士遗属优待义务的单位不履行优待义务的，由县级人民政府退役军人事务部门责令限期改正；逾期不改正的，处2000元以上1万元以下的罚款；属于国有或者国有控股企业、财政拨款的事业单位的，对直接负责的主管人员和其他直接责任人员依法给予处分。</w:t>
            </w:r>
          </w:p>
        </w:tc>
        <w:tc>
          <w:tcPr>
            <w:tcW w:w="2177" w:type="dxa"/>
            <w:vAlign w:val="center"/>
          </w:tcPr>
          <w:p w14:paraId="7F6F9843">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1.立案责任：通过举报、巡查（或者当地人民政府退役士兵安置工作主管部门反映），发现拒绝接收、安置退役士兵的，予以审查，决定是否立案。</w:t>
            </w:r>
          </w:p>
          <w:p w14:paraId="5726E0B5">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2.调查取证责任：当地人民政府退役士兵安置工作主管部门指定专人负责，及时组织调查取证，通过搜集证据、现场了解核实情况等进行调查，并制作笔录。</w:t>
            </w:r>
          </w:p>
          <w:p w14:paraId="7008B13D">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3.审查责任：审理案件调查报告，对案件违法事实、证据、调查取证程序、法律适用、处罚种类和幅度、当事人陈述和申辩理由等方面进行审查，提出处理意见（主要证据不足时，以适当的方式补充调查）。</w:t>
            </w:r>
          </w:p>
          <w:p w14:paraId="6CF199B7">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4.告知责任：作出行政处罚决定前，应制作《行政处罚告知书》送达当事人，告知违法事实及其享有的陈述、申辩等权利。符合听证规定的，制作并送达《行政处罚听证告知书》。</w:t>
            </w:r>
          </w:p>
          <w:p w14:paraId="43EAB889">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5.决定责任：作出处罚决定，制作行政处罚决定书，载明行政处罚告知当事人陈述申辩或者听证情况等内容。</w:t>
            </w:r>
          </w:p>
          <w:p w14:paraId="1B9B648A">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6.送达责任：行政处罚决定书应当在宣告后当场交付当事人；当事人不在场的，行政机关应当在七日内依照民事诉讼法的有关规定，将行政处罚决定书送达当事人。</w:t>
            </w:r>
          </w:p>
          <w:p w14:paraId="7B91CC01">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7.执行责任：依照生效的行政处罚决定，自觉履行或强制执行。</w:t>
            </w:r>
          </w:p>
          <w:p w14:paraId="08A5780D">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8.监管责任：对机关、团体、企事业单位接收安置退役士兵的监督检查。</w:t>
            </w:r>
          </w:p>
          <w:p w14:paraId="33C0E732">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9.法律法规规定的其他责任。</w:t>
            </w:r>
          </w:p>
          <w:p w14:paraId="285E5835">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&lt;优抚拥军安置股〉</w:t>
            </w:r>
          </w:p>
          <w:p w14:paraId="313E6B0B">
            <w:pPr>
              <w:adjustRightInd w:val="0"/>
              <w:snapToGrid w:val="0"/>
              <w:spacing w:line="300" w:lineRule="exact"/>
              <w:ind w:firstLine="400" w:firstLineChars="200"/>
              <w:rPr>
                <w:rFonts w:hint="eastAsia" w:ascii="方正书宋_GBK" w:hAnsi="宋体" w:eastAsia="方正书宋_GBK" w:cs="宋体"/>
                <w:kern w:val="0"/>
                <w:sz w:val="20"/>
                <w:szCs w:val="20"/>
              </w:rPr>
            </w:pPr>
          </w:p>
        </w:tc>
        <w:tc>
          <w:tcPr>
            <w:tcW w:w="4842" w:type="dxa"/>
            <w:vAlign w:val="center"/>
          </w:tcPr>
          <w:p w14:paraId="1B944559">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1.【法律】《中华人民共和国行政处罚法》（2009年8月27日第十一届全国人民代表大会常务委员会第十次会议修正）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14:paraId="7CEFBF43">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2.【法律】《中华人民共和国行政处罚法》（2009年8月27日第十一届全国人民代表大会常务委员会第十次会议修正）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6600DA5C">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3.【法律】《中华人民共和国行政处罚法》（2009年8月27日第十一届全国人民代表大会常务委员会第十次会议修正）第三</w:t>
            </w:r>
          </w:p>
          <w:p w14:paraId="2D9479F7">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十八条：“调查终结，行政机关负责人应当对调查结果进行审查，根据不同情况，分别作出如下决定：   （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14:paraId="71FFAB02">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4.【法律】《中华人民共和国行政处罚法》（2009年8月27日第十一届全国人民代表大会常务委员会第十次会议修正）第三十一条：“行政机关在作出行政处罚决定之前，应当告知当事人作出行政处罚决定的事实、理由及依据，并告知当事人依法享有的权利。”</w:t>
            </w:r>
          </w:p>
          <w:p w14:paraId="3FC67608">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5.【法律】《中华人民共和国行政处罚法》（2009年8月27日第十一届全国人民代表大会常务委员会第十次会议修正）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14:paraId="23923D7E">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6.【法律】《中华人民共和国行政处罚法》（2009年8月27日第十一届全国人民代表大会常务委员会第十次会议修正）第四十条:“行政处罚决定书应当在宣告后当场交付当事人；当事人不在场的，行政机关应当在七日内依照民事诉讼法的有关规定，将行政处罚决定书送达当事人。”</w:t>
            </w:r>
          </w:p>
          <w:p w14:paraId="4473DD60">
            <w:pPr>
              <w:adjustRightInd w:val="0"/>
              <w:snapToGrid w:val="0"/>
              <w:spacing w:line="300" w:lineRule="exact"/>
              <w:ind w:firstLine="400" w:firstLineChars="200"/>
              <w:rPr>
                <w:rFonts w:ascii="方正书宋_GBK" w:hAnsi="宋体" w:eastAsia="方正书宋_GBK" w:cs="宋体"/>
                <w:kern w:val="0"/>
                <w:sz w:val="20"/>
                <w:szCs w:val="20"/>
              </w:rPr>
            </w:pPr>
            <w:r>
              <w:rPr>
                <w:rFonts w:hint="eastAsia" w:ascii="方正书宋_GBK" w:hAnsi="宋体" w:eastAsia="方正书宋_GBK" w:cs="宋体"/>
                <w:kern w:val="0"/>
                <w:sz w:val="20"/>
                <w:szCs w:val="20"/>
              </w:rPr>
              <w:t>7.【法律】《中华人民共和国行政处罚法》（2009年8月27日第十一届全国人民代表大会常务委员会第十次会议修正）第四十四条:“行政处罚决定依法作出后，当事人应当在行政处罚决定的期限内，予以履行。”</w:t>
            </w:r>
          </w:p>
        </w:tc>
        <w:tc>
          <w:tcPr>
            <w:tcW w:w="1489" w:type="dxa"/>
            <w:vAlign w:val="center"/>
          </w:tcPr>
          <w:p w14:paraId="2205B303">
            <w:pPr>
              <w:adjustRightInd w:val="0"/>
              <w:snapToGrid w:val="0"/>
              <w:spacing w:line="28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因不履行或不正确履行行政职责，出现以下情形的，行政机关及相关工作人员应承担相应责任：</w:t>
            </w:r>
          </w:p>
          <w:p w14:paraId="7F2205FB">
            <w:pPr>
              <w:adjustRightInd w:val="0"/>
              <w:snapToGrid w:val="0"/>
              <w:spacing w:line="28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1.没有法律和事实依据实施行政处罚的；</w:t>
            </w:r>
          </w:p>
          <w:p w14:paraId="18DB0334">
            <w:pPr>
              <w:adjustRightInd w:val="0"/>
              <w:snapToGrid w:val="0"/>
              <w:spacing w:line="28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2.执法人员玩忽职守，致使公民合法权益受到伤害的；</w:t>
            </w:r>
          </w:p>
          <w:p w14:paraId="42DB8133">
            <w:pPr>
              <w:adjustRightInd w:val="0"/>
              <w:snapToGrid w:val="0"/>
              <w:spacing w:line="28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3.对应当没收非法财产而没有没收或者将没收的非法财产截留、私分或者变相私分的；；</w:t>
            </w:r>
          </w:p>
          <w:p w14:paraId="68A28227">
            <w:pPr>
              <w:adjustRightInd w:val="0"/>
              <w:snapToGrid w:val="0"/>
              <w:spacing w:line="28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4.在行政处罚过程中发生腐败行为的；</w:t>
            </w:r>
          </w:p>
          <w:p w14:paraId="49A2E276">
            <w:pPr>
              <w:adjustRightInd w:val="0"/>
              <w:snapToGrid w:val="0"/>
              <w:spacing w:line="28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5.其他违反法律法规规章文件规定的行为。</w:t>
            </w:r>
          </w:p>
          <w:p w14:paraId="5DFB0BD2">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&lt;驻永福县住建局纪检组〉</w:t>
            </w:r>
          </w:p>
          <w:p w14:paraId="46C2B28F">
            <w:pPr>
              <w:adjustRightInd w:val="0"/>
              <w:snapToGrid w:val="0"/>
              <w:spacing w:line="280" w:lineRule="exact"/>
              <w:ind w:firstLine="400" w:firstLineChars="200"/>
              <w:rPr>
                <w:rFonts w:hint="eastAsia" w:ascii="方正书宋_GBK" w:hAnsi="宋体" w:eastAsia="方正书宋_GBK" w:cs="宋体"/>
                <w:kern w:val="0"/>
                <w:sz w:val="20"/>
                <w:szCs w:val="20"/>
              </w:rPr>
            </w:pPr>
          </w:p>
        </w:tc>
        <w:tc>
          <w:tcPr>
            <w:tcW w:w="5188" w:type="dxa"/>
            <w:vAlign w:val="center"/>
          </w:tcPr>
          <w:p w14:paraId="2D662BFF">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1．【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依法给与行政处分：（一）没有法定的行政处罚依据；（二）擅自改变行政处罚种类、幅度的，（三）违反法定的行政处罚程序的；（四）违法本法第十八条关于委托处罚的规定的”。</w:t>
            </w:r>
          </w:p>
          <w:p w14:paraId="5EFC25A5">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2. 【法律】《中华人民共和国行政处罚法》（2009年8月27日第十一届全国人民代表大会常务委员会第十次会议修正）第六十二条“执法人员玩忽职守，对应当予以制止和处罚的违法行为不予制止、处罚，致使公民、法人或者其他组织合法权益、公共利益和社会秩序遭受损害的，对直接负责的主管人员和其他直接责任人依法给与行政处分，情节严重构成犯罪的，依法追究刑事责任”。</w:t>
            </w:r>
          </w:p>
          <w:p w14:paraId="5CFDEE11">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3.【法律】《中华人民共和国行政处罚法》（2009年8月27日第十一届全国人民代表大会常务委员会第十次会议修正）第五十八条“行政机关将罚款、没收的违法所得或者财务截留、私分或变相私分的，由财政部门或者有关部门予以追缴，对直接负责的主管人员和其他直接责任人依法给与行政处分；情节严重构成犯罪的，依法追究刑事责任。执法人员利用职务上的便利，索取或者收受他人财务、收缴罚款据为己有，构成犯罪的，依法追究刑事责任；情节轻微不构成犯罪的，依法给与行政处分。”</w:t>
            </w:r>
          </w:p>
          <w:p w14:paraId="4A0CB683">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4.【法律】《中华人民共和国行政处罚法》（2009年8月27日第十一届全国人民代表大会常务委员会第十次会议修正）第六十一条“行政机关为谋取本单位私利，对应当依法移交司法机关追究刑事责任的不移交，以行政处罚代替刑罚，由上级行政机关或有关部门责令改正；拒不改正的，对直接负责的主管人员给与行政处分；徇私舞弊、包庇纵容违法行为的，比照刑法第一百八十八条规定追究刑事责任”。</w:t>
            </w:r>
          </w:p>
          <w:p w14:paraId="2D2F3695">
            <w:pPr>
              <w:adjustRightInd w:val="0"/>
              <w:snapToGrid w:val="0"/>
              <w:spacing w:line="300" w:lineRule="exact"/>
              <w:ind w:firstLine="400" w:firstLineChars="200"/>
              <w:rPr>
                <w:rFonts w:ascii="方正书宋_GBK" w:hAnsi="宋体" w:eastAsia="方正书宋_GBK" w:cs="宋体"/>
                <w:kern w:val="0"/>
                <w:sz w:val="20"/>
                <w:szCs w:val="20"/>
              </w:rPr>
            </w:pPr>
            <w:r>
              <w:rPr>
                <w:rFonts w:hint="eastAsia" w:ascii="方正书宋_GBK" w:hAnsi="宋体" w:eastAsia="方正书宋_GBK" w:cs="宋体"/>
                <w:kern w:val="0"/>
                <w:sz w:val="20"/>
                <w:szCs w:val="20"/>
              </w:rPr>
              <w:t>5.【法规】《行政机关公务员处分条例》（2007年4月4日中华人民共和国国务院令第495号发布）第二十一条有下列行为之一的，给予警告或者记过处分；情节较重的，给予记大过或者降级处分；情节严重的，给予撤职处分：(一)在行政许可工作中违反法定权限、条件和程序设定或者实施行政许可的；(二)违法设定或者实施行政强制措施的；(三)违法设定或者实施行政处罚的；(四)违反法律、法规规定进行行政委托的；</w:t>
            </w:r>
          </w:p>
        </w:tc>
        <w:tc>
          <w:tcPr>
            <w:tcW w:w="532" w:type="dxa"/>
            <w:vAlign w:val="center"/>
          </w:tcPr>
          <w:p w14:paraId="2F79B963">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rPr>
              <w:t>法律法规规章规定的免责情形以及《自治区党委办公厅关于印发〈深入推进激励干部新时代新担当新作为工作实施方案〉等6个文件的通知》中明确的免责情形。</w:t>
            </w:r>
          </w:p>
        </w:tc>
        <w:tc>
          <w:tcPr>
            <w:tcW w:w="381" w:type="dxa"/>
            <w:vAlign w:val="center"/>
          </w:tcPr>
          <w:p w14:paraId="18E7FD99">
            <w:pPr>
              <w:adjustRightInd w:val="0"/>
              <w:snapToGrid w:val="0"/>
              <w:spacing w:line="300" w:lineRule="exact"/>
              <w:jc w:val="center"/>
              <w:rPr>
                <w:rFonts w:ascii="方正书宋_GBK" w:hAnsi="宋体" w:eastAsia="方正书宋_GBK" w:cs="宋体"/>
                <w:kern w:val="0"/>
                <w:sz w:val="20"/>
                <w:szCs w:val="20"/>
              </w:rPr>
            </w:pPr>
          </w:p>
        </w:tc>
      </w:tr>
      <w:tr w14:paraId="3955E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544" w:hRule="atLeast"/>
          <w:jc w:val="center"/>
        </w:trPr>
        <w:tc>
          <w:tcPr>
            <w:tcW w:w="406" w:type="dxa"/>
            <w:vAlign w:val="center"/>
          </w:tcPr>
          <w:p w14:paraId="28592FB6">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3</w:t>
            </w:r>
          </w:p>
        </w:tc>
        <w:tc>
          <w:tcPr>
            <w:tcW w:w="308" w:type="dxa"/>
            <w:vAlign w:val="center"/>
          </w:tcPr>
          <w:p w14:paraId="690A6C38">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rPr>
              <w:t>行政处罚</w:t>
            </w:r>
          </w:p>
        </w:tc>
        <w:tc>
          <w:tcPr>
            <w:tcW w:w="504" w:type="dxa"/>
            <w:vAlign w:val="center"/>
          </w:tcPr>
          <w:p w14:paraId="2B0C3885">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rPr>
              <w:t>对冒领抚恤金、优待金、补助金或者虚报病情骗取医药费或者出具假证明，伪造证件、印章骗取抚恤金、优待金、补助金的处罚</w:t>
            </w:r>
          </w:p>
        </w:tc>
        <w:tc>
          <w:tcPr>
            <w:tcW w:w="546" w:type="dxa"/>
            <w:vAlign w:val="center"/>
          </w:tcPr>
          <w:p w14:paraId="01002A29">
            <w:pPr>
              <w:adjustRightInd w:val="0"/>
              <w:snapToGrid w:val="0"/>
              <w:spacing w:line="300" w:lineRule="exact"/>
              <w:jc w:val="center"/>
              <w:rPr>
                <w:rFonts w:ascii="方正书宋_GBK" w:hAnsi="宋体" w:eastAsia="方正书宋_GBK" w:cs="宋体"/>
                <w:kern w:val="0"/>
                <w:sz w:val="20"/>
                <w:szCs w:val="20"/>
              </w:rPr>
            </w:pPr>
          </w:p>
        </w:tc>
        <w:tc>
          <w:tcPr>
            <w:tcW w:w="966" w:type="dxa"/>
            <w:vAlign w:val="center"/>
          </w:tcPr>
          <w:p w14:paraId="73940CE9">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lang w:eastAsia="zh-CN"/>
              </w:rPr>
              <w:t>永福县退役军人事务局</w:t>
            </w:r>
          </w:p>
        </w:tc>
        <w:tc>
          <w:tcPr>
            <w:tcW w:w="1008" w:type="dxa"/>
            <w:vAlign w:val="center"/>
          </w:tcPr>
          <w:p w14:paraId="6161193A">
            <w:pPr>
              <w:adjustRightInd w:val="0"/>
              <w:snapToGrid w:val="0"/>
              <w:spacing w:line="300" w:lineRule="exact"/>
              <w:jc w:val="center"/>
              <w:rPr>
                <w:rFonts w:hint="eastAsia" w:ascii="方正书宋_GBK" w:hAnsi="宋体" w:eastAsia="方正书宋_GBK" w:cs="宋体"/>
                <w:kern w:val="0"/>
                <w:sz w:val="20"/>
                <w:szCs w:val="20"/>
                <w:lang w:eastAsia="zh-CN"/>
              </w:rPr>
            </w:pPr>
            <w:r>
              <w:rPr>
                <w:rFonts w:hint="eastAsia" w:ascii="方正书宋_GBK" w:hAnsi="宋体" w:eastAsia="方正书宋_GBK" w:cs="宋体"/>
                <w:kern w:val="0"/>
                <w:sz w:val="20"/>
                <w:szCs w:val="20"/>
                <w:lang w:eastAsia="zh-CN"/>
              </w:rPr>
              <w:t>优抚拥军安置股</w:t>
            </w:r>
          </w:p>
        </w:tc>
        <w:tc>
          <w:tcPr>
            <w:tcW w:w="3199" w:type="dxa"/>
            <w:vAlign w:val="center"/>
          </w:tcPr>
          <w:p w14:paraId="3456E9F1">
            <w:pPr>
              <w:adjustRightInd w:val="0"/>
              <w:snapToGrid w:val="0"/>
              <w:spacing w:line="300" w:lineRule="exact"/>
              <w:ind w:firstLine="400" w:firstLineChars="200"/>
              <w:rPr>
                <w:rFonts w:ascii="方正书宋_GBK" w:hAnsi="宋体" w:eastAsia="方正书宋_GBK" w:cs="宋体"/>
                <w:kern w:val="0"/>
                <w:sz w:val="20"/>
                <w:szCs w:val="20"/>
              </w:rPr>
            </w:pPr>
            <w:r>
              <w:rPr>
                <w:rFonts w:hint="eastAsia" w:ascii="方正书宋_GBK" w:hAnsi="宋体" w:eastAsia="方正书宋_GBK" w:cs="宋体"/>
                <w:kern w:val="0"/>
                <w:sz w:val="20"/>
                <w:szCs w:val="20"/>
              </w:rPr>
              <w:t>【行政法规】《军人抚恤优待条例》（2004年国务院、中央军委令第413号发布，2019年国务院令第709号修订）第四十九条 抚恤优待对象有下列行为之一的，由县级人民政府民政部门给予警告，限期退回非法所得；情节严重的，停止其享受的抚恤、优待；构成犯罪的，依法追究刑事责任：  （一）冒领抚恤金、优待金、补助金的；（二）虚报病情骗取医药费的；（三）出具假证明，伪造证件、印章骗取抚恤金、优待金、补助金的。</w:t>
            </w:r>
          </w:p>
        </w:tc>
        <w:tc>
          <w:tcPr>
            <w:tcW w:w="2177" w:type="dxa"/>
            <w:vAlign w:val="center"/>
          </w:tcPr>
          <w:p w14:paraId="59BD8EDC">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1.立案责任：通过举报、巡查（或者当地人民政府退役士兵安置工作主管部门反映），发现拒绝接收、安置退役士兵的，予以审查，决定是否立案。</w:t>
            </w:r>
          </w:p>
          <w:p w14:paraId="70ABDE36">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2.调查取证责任：当地人民政府退役士兵安置工作主管部门指定专人负责，及时组织调查取证，通过搜集证据、现场了解核实情况等进行调查，并制作笔录。</w:t>
            </w:r>
          </w:p>
          <w:p w14:paraId="724112F8">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3.审查责任：审理案件调查报告，对案件违法事实、证据、调查取证程序、法律适用、处罚种类和幅度、当事人陈述和申辩理由等方面进行审查，提出处理意见（主要证据不足时，以适当的方式补充调查）。</w:t>
            </w:r>
          </w:p>
          <w:p w14:paraId="12C88194">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4.告知责任：作出行政处罚决定前，应制作《行政处罚告知书》送达当事人，告知违法事实及其享有的陈述、申辩等权利。符合听证规定的，制作并送达《行政处罚听证告知书》。</w:t>
            </w:r>
          </w:p>
          <w:p w14:paraId="7A0BAF81">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5.决定责任：作出处罚决定，制作行政处罚决定书，载明行政处罚告知当事人陈述申辩或者听证情况等内容。</w:t>
            </w:r>
          </w:p>
          <w:p w14:paraId="6899B4E4">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6.送达责任：行政处罚决定书应当在宣告后当场交付当事人；当事人不在场的，行政机关应当在七日内依照民事诉讼法的有关规定，将行政处罚决定书送达当事人。</w:t>
            </w:r>
          </w:p>
          <w:p w14:paraId="674AD779">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7.执行责任：依照生效的行政处罚决定，自觉履行或强制执行。</w:t>
            </w:r>
          </w:p>
          <w:p w14:paraId="5D12513C">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8.监管责任：对机关、团体、企事业单位接收安置退役士兵的监督检查。</w:t>
            </w:r>
          </w:p>
          <w:p w14:paraId="0D77F981">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9.法律法规规定的其他责任。</w:t>
            </w:r>
          </w:p>
          <w:p w14:paraId="20155709">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&lt;优抚拥军安置股〉</w:t>
            </w:r>
          </w:p>
          <w:p w14:paraId="6F7A55B9">
            <w:pPr>
              <w:adjustRightInd w:val="0"/>
              <w:snapToGrid w:val="0"/>
              <w:spacing w:line="300" w:lineRule="exact"/>
              <w:ind w:firstLine="400" w:firstLineChars="200"/>
              <w:rPr>
                <w:rFonts w:hint="eastAsia" w:ascii="方正书宋_GBK" w:hAnsi="宋体" w:eastAsia="方正书宋_GBK" w:cs="宋体"/>
                <w:kern w:val="0"/>
                <w:sz w:val="20"/>
                <w:szCs w:val="20"/>
              </w:rPr>
            </w:pPr>
          </w:p>
        </w:tc>
        <w:tc>
          <w:tcPr>
            <w:tcW w:w="4842" w:type="dxa"/>
            <w:vAlign w:val="center"/>
          </w:tcPr>
          <w:p w14:paraId="03506702">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1.【地方政府规章】《广西壮族自治区行政执法程序规定》（1997年12月3日自治区人民政府令第13号发布，自发布之日起施行）第二十八条第一、二款  行政执法机关对违法事项经过审查，认为有违法事实，依法需要给予行政处罚的，应当登记立案。两个以上行政执法机关联合办理的违法案件，由主办机关立案，立案报告应经联合办理机关会签。</w:t>
            </w:r>
          </w:p>
          <w:p w14:paraId="5F4ACF85">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2.【地方政府规章】《广西壮族自治区行政执法程序规定》（1997年12月3日自治区人民政府令第13号发布，自发布之日起施行）第二十九条  行政执法机关对已经立案的案件应及时组织调查取证。行政执法机关调查、收集证据，应遵循合法、客观、全面、及时的原则，证据必须经过查证核实。第三十条  行政执法机关调查、收集证据应遵守下列规定：（一）调查、收集证据的行政执法人员应不少于两人；（二）调查、收集证据应制作调查笔录，笔录经被调查人核对无误后，由调查人和被调查人签名或者盖章，被调查人拒绝签名或者盖章的，由调查人在调查笔录上注明情况；（三）现场勘验检查应通知相对人或其代理人到场，相对人或其代理人拒不到场的，可邀请在场无利害关系的其他人员一至二人见证，勘验检查时，可对现场进行测量、拍照、录音、录像、抽取样品、询问在场人；勘验检查应制作勘验检查笔录，载明勘验检查的时间、地点、对象、内容、结果，勘验笔录经相对人或其代理人核对无误后，由勘验检查人、相对人或其代理人、被邀请的见证人签名或者盖章；（四）涉及专门性问题的，应由法定部门鉴定。第三十一条第三款  在证据可能灭失或者以后难以取得的情况下，行政执法机关经负责人批准，可以将证据先行登记，由相对人就地保存。先行登记保存的证据，行政执法机关应当在七日内作出处理决定，在此期间，相对人或者有关人员不得销毁或者转移证据。行政执法人员采取证据登记保存措施，应出具本机关负责人签发的证据登记保存通知书，并制作登记保存笔录。登记保存笔录要经行政执法人员、相对人或见证人签名或盖章。第三十二条  办理违法案件的行政执法人员有下列情形之一的，必须申请回避，相对人也有权向行政执法机关申请，要求其回避：（一）是本案的相对人或者相对人的近亲属；（二）本人或者本人近亲属与本案有利害关系；（三）与本案相对人有其他关系，可能影响案件的公正处理。一般行政执法人员的回避，由所在机关分管领导决定；分管或者主管领导的回避，由所在机关领导集体决定。回避决定作出前，办案人员不得擅自停止对案件的调查处理。对驳回申请回避的决定，相对人可以再申请一次。第三十六条  行政执法机关对相对人的陈述和申辩应当制作笔录，对相对人提出的事实、理由或者证据应当进行审核。相对人所提出的事实、理由或者提供的证据成立的，行政执法机关应当采纳。</w:t>
            </w:r>
          </w:p>
          <w:p w14:paraId="798035CE">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3.【地方政府规章】《广西壮族自治区行政执法程序规定》（1997年12月3日自治区人民政府令第13号发布，自发布之日起施行）第三十三条  调查终结，办案人员应向所在行政执法机关提出调查报告和处理意见，并送本机关法制工作机构或本机关指定的其他机构进行审核；审核机构应在七日内审核完毕，连同审核意见一并报送本机关负责人进行审查，按下列规定分别处理：（一）违法事实清楚，证据确凿，依法应受处罚的，根据情节轻重及具体情况，作出行政处罚决定；（二）没有违法事实或者违法行为轻微，依法不应追究法律责任的，作出撤销案件的决定；（三）证据不足的，应责令补充调查，补充调查应在退回之日起十日内结束，经补充调查，证据仍然不足的，作出撤销案件的决定。撤销案件依法应报上级行政机关批准的，经批准后予以撤销。接受委托办理的违法案件需要撤销的，应报告委托机关批准；（四）相对人的行为属于民事侵权行为的，告知被侵权人依法向人民法院起诉；（五）相对人的行为已触犯治安管理处罚条例或者已构成犯罪的，提请公安机关或移送司法机关依法处理。对情节复杂或者重大违法行为给予行政处罚的，行政执法机关负责人应当集体讨论决定。第三十四条 相对人一个行为同时违反两个或者两个以上不同种类法律、法规、规章的，有管辖权的行政执法机关可以依据有关法律、法规、规章分别作出或者共同作出处罚决定，但不得对相对人的同一个违法行为给予两次以上罚款的行政处罚。</w:t>
            </w:r>
          </w:p>
          <w:p w14:paraId="62F9143D">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4.【地方政府规章】《广西壮族自治区行政执法程序规定》（1997年12月3日自治区人民政府令第13号发布，自发布之日起施行）第三十五条  行政执法机关及其行政执法人员在作出处罚决定之前，应当告知相对人作出处罚决定的事实、理由及依据，并告知其依法享有的权利。第四十一条  行政执法机关应按本节规定的程序组织听证。但是国务院有关工作部门另有规定的，从其规定。</w:t>
            </w:r>
          </w:p>
          <w:p w14:paraId="30E99FC0">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5.【地方政府规章】《广西壮族自治区行政执法程序规定》（1997年12月3日自治区人民政府令第13号发布，自发布之日起施行）第三十七条  行政执法机关处理违法案件应在立案之日起六十日内作出处理决定。重大、复杂的案件，经本机关负责人批准，可以延长三十日，需要继续延长的，报上一级行政主管机关批准。自治区人民政府所属行政执法机关，报自治区人民政府批准。第三十八条  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14:paraId="28E7D099">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6.【地方政府规章】《广西壮族自治区行政执法程序规定》（1997年12月3日自治区人民政府令第13号发布，自发布之日起施行）第五十六条  行政处理决定书和其他法律文书应当在宣告后当场交付相对人，相对人应在送达回证上签名或者盖章并注明签收日期，其签收日期为送达的日期。相对人拒绝接受行政处理决定书和其他法律文书的，送达人应当邀请有关基层组织的代表或者其他人到场见证，在送达回证上记明拒收事由和日期，由送达人、见证人签名或者盖章后，把行政处理决定书和其他法律文书留在受送达人的住处，即视为送达。行政处罚决定书涉及罚款的，行政执法机关应在二十四小时内，将行政处罚决定书副本一份送达收缴罚款的金融机构。第五十七条  行政处理决定书和其他法律文书不能直接送交相对人或者直接送交有困难的，行政执法机关应在作出决定后七日内按下列规定送达：（一）相对人不在住所的，交其同住的成年亲属签收，签收日期为送达日期；（二）相对人已向行政执法机关指定代收人的，由指定代收人签收，签收日期为送达日期；（三）邮寄送达的，以挂号回执上注明的收件日期为送达日期；（四）受送达人下落不明的，公告送达，自公告之日起三个月，即视为送达。公告须在自治区区辖市（地区）以上公开发行的报纸上刊登。</w:t>
            </w:r>
          </w:p>
          <w:p w14:paraId="2B85E399">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7.【地方政府规章】《广西壮族自治区行政执法程序规定》（1997年12月3日自治区人民政府令第13号发布，自发布之日起施行）第五十九条  行政处理决定书送达时生效。生效的行政处理决定书必须执行。相对人对行政处理决定不服申请行政复议或者提起行政诉讼的，行政处理决定不停止执行，但法律、法规另有规定的除外。第六十条  行政处理决定涉及罚款的，除本规定第六十一条规定的由行政执法人员当场收缴外，相对人应当自收到行政处理决定书之日起十五日内，到指定的金融机构缴纳罚款。第六十四条  相对人逾期不缴纳罚款的，由作出罚款决定的行政执法机关每日按罚款数额的百分之三加处罚款，并依法强制执行或申请人民法院强制执行。执行费用由相对人承担。第六十五条  相对人确有经济困难，需要延期或者分期缴纳罚款的，经相对人申请和行政执法机关批准，可以暂缓或者分期缴纳。相对人必须以书面方式提出延期或分期缴纳罚款的申请；行政执法机关应当自收到申请之日起二日内作出是否批准的决定。</w:t>
            </w:r>
          </w:p>
          <w:p w14:paraId="29B86504">
            <w:pPr>
              <w:adjustRightInd w:val="0"/>
              <w:snapToGrid w:val="0"/>
              <w:spacing w:line="300" w:lineRule="exact"/>
              <w:ind w:firstLine="400" w:firstLineChars="200"/>
              <w:rPr>
                <w:rFonts w:ascii="方正书宋_GBK" w:hAnsi="宋体" w:eastAsia="方正书宋_GBK" w:cs="宋体"/>
                <w:kern w:val="0"/>
                <w:sz w:val="20"/>
                <w:szCs w:val="20"/>
              </w:rPr>
            </w:pPr>
            <w:r>
              <w:rPr>
                <w:rFonts w:hint="eastAsia" w:ascii="方正书宋_GBK" w:hAnsi="宋体" w:eastAsia="方正书宋_GBK" w:cs="宋体"/>
                <w:kern w:val="0"/>
                <w:sz w:val="20"/>
                <w:szCs w:val="20"/>
              </w:rPr>
              <w:t>8.【法律】《行政处罚法》（1996年3月17日主席令第63号公布，1996年10月1日起施行；根据2009年8月27日主席令第18号《全国人民代表大会常务委员会关于修改部分法律的决定》修订并公布，自公布之日起施行）第五十四条  行政机关应当建立健全对行政处罚的监督制度。县级以上人民政府应当加强对行政处罚的监督检查。公民、法人或者其他组织对行政机关作出的行政处罚，有权申诉或者检举；行政机关应当认真审查，发现行政处罚有错误的，应当主动改正。</w:t>
            </w:r>
          </w:p>
        </w:tc>
        <w:tc>
          <w:tcPr>
            <w:tcW w:w="1489" w:type="dxa"/>
            <w:vAlign w:val="center"/>
          </w:tcPr>
          <w:p w14:paraId="3FD35C1D">
            <w:pPr>
              <w:adjustRightInd w:val="0"/>
              <w:snapToGrid w:val="0"/>
              <w:spacing w:line="28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因不履行或不正确履行职责，有下列情形的行政机关及相关工作人员应承担相应的责任：</w:t>
            </w:r>
          </w:p>
          <w:p w14:paraId="595238DC">
            <w:pPr>
              <w:adjustRightInd w:val="0"/>
              <w:snapToGrid w:val="0"/>
              <w:spacing w:line="28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1.没有法定的行政处罚依据实施行政处罚的；</w:t>
            </w:r>
          </w:p>
          <w:p w14:paraId="0B36FEBD">
            <w:pPr>
              <w:adjustRightInd w:val="0"/>
              <w:snapToGrid w:val="0"/>
              <w:spacing w:line="28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2.擅自改变行政处罚种类、幅度的；</w:t>
            </w:r>
          </w:p>
          <w:p w14:paraId="73536DD1">
            <w:pPr>
              <w:adjustRightInd w:val="0"/>
              <w:snapToGrid w:val="0"/>
              <w:spacing w:line="28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3.违反法定的行政处罚程序实施行政处罚的；</w:t>
            </w:r>
          </w:p>
          <w:p w14:paraId="3A5E7BDB">
            <w:pPr>
              <w:adjustRightInd w:val="0"/>
              <w:snapToGrid w:val="0"/>
              <w:spacing w:line="28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4.违规进行罚款的；</w:t>
            </w:r>
          </w:p>
          <w:p w14:paraId="7B6F71CD">
            <w:pPr>
              <w:adjustRightInd w:val="0"/>
              <w:snapToGrid w:val="0"/>
              <w:spacing w:line="28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5.将罚款、没收的违法所得截留、私分或者变相私分，利用职务上的便利，索取或者者收受他人财物、据为己有的；</w:t>
            </w:r>
          </w:p>
          <w:p w14:paraId="3604CF95">
            <w:pPr>
              <w:adjustRightInd w:val="0"/>
              <w:snapToGrid w:val="0"/>
              <w:spacing w:line="28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6.违法处理罚没财物，对当事人造成损失的；</w:t>
            </w:r>
          </w:p>
          <w:p w14:paraId="5B87918C">
            <w:pPr>
              <w:adjustRightInd w:val="0"/>
              <w:snapToGrid w:val="0"/>
              <w:spacing w:line="28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7.违法实行检查措施或者执行措施，给公民人身或者财产造成损害、给法人或者其他组织造成损失的；</w:t>
            </w:r>
          </w:p>
          <w:p w14:paraId="1BD8CD15">
            <w:pPr>
              <w:adjustRightInd w:val="0"/>
              <w:snapToGrid w:val="0"/>
              <w:spacing w:line="28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8.涉嫌犯罪，不移交司法机关的；</w:t>
            </w:r>
          </w:p>
          <w:p w14:paraId="2693F034">
            <w:pPr>
              <w:adjustRightInd w:val="0"/>
              <w:snapToGrid w:val="0"/>
              <w:spacing w:line="28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9.对违法行为应当处罚不处罚的；</w:t>
            </w:r>
          </w:p>
          <w:p w14:paraId="08BAA709">
            <w:pPr>
              <w:adjustRightInd w:val="0"/>
              <w:snapToGrid w:val="0"/>
              <w:spacing w:line="28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10.其他违反法律法规规章文件规定的行为。</w:t>
            </w:r>
          </w:p>
          <w:p w14:paraId="0A6EEB33">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&lt;驻永福县住建局纪检组〉</w:t>
            </w:r>
          </w:p>
          <w:p w14:paraId="119B4057">
            <w:pPr>
              <w:adjustRightInd w:val="0"/>
              <w:snapToGrid w:val="0"/>
              <w:spacing w:line="280" w:lineRule="exact"/>
              <w:ind w:firstLine="400" w:firstLineChars="200"/>
              <w:rPr>
                <w:rFonts w:ascii="方正书宋_GBK" w:hAnsi="宋体" w:eastAsia="方正书宋_GBK" w:cs="宋体"/>
                <w:kern w:val="0"/>
                <w:sz w:val="20"/>
                <w:szCs w:val="20"/>
              </w:rPr>
            </w:pPr>
          </w:p>
        </w:tc>
        <w:tc>
          <w:tcPr>
            <w:tcW w:w="5188" w:type="dxa"/>
            <w:vAlign w:val="center"/>
          </w:tcPr>
          <w:p w14:paraId="4F9BD637">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1.【地方政府规章】《广西壮族自治区行政过错责任追究办法》（2007年4月25日自治区人民政府令第24号公布，自2007年6月1日起施行）第十二条第一款第(二)项  行政机关在实施行政处罚过程中，有下列情形之一的，应当追究行政过错责任：（二）没有事实和法律依据。 第十二条第二款  行政机关工作人员违反前款规定，应当承担行政过错责任。</w:t>
            </w:r>
          </w:p>
          <w:p w14:paraId="209A8B9B">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2.【地方政府规章】《广西壮族自治区行政过错责任追究办法》（2007年4月25日自治区人民政府令第24号公布，自2007年6月1日起施行）第十二条第一款第（三）项  行政机关在实施行政处罚过程中，有下列情形之一的，应当追究行政过错责任：（三）擅自改变处罚种类、幅度。第十二条第二款  行政机关工作人员违反前款规定，应当承担行政过错责任。</w:t>
            </w:r>
          </w:p>
          <w:p w14:paraId="3E8D3249">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3.【地方政府规章】《广西壮族自治区行政过错责任追究办法》（2007年4月25日自治区人民政府令第24号公布，自2007年6月1日起施行）第十二条第一款第（四）项  行政机关在实施行政处罚过程中，有下列情形之一的，应当追究行政过错责任：（四）违反法定程序。第十二条第二款  行政机关工作人员违反前款规定，应当承担行政过错责任。</w:t>
            </w:r>
          </w:p>
          <w:p w14:paraId="2FE76D6F">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4.【法律】《行政处罚法》（1996年3月17日主席令第63号公布，1996年10月1日起施行；根据2009年8月27日主席令第18号《全国人民代表大会常务委员会关于修改部分法律的决定》修订并公布，自公布之日起施行）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14:paraId="31AB1DAC">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5.【法律】《行政处罚法》（1996年3月17日主席令第63号公布，1996年10月1日起施行；根据2009年8月27日主席令第18号《全国人民代表大会常务委员会关于修改部分法律的决定》修订并公布，自公布之日起施行）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14:paraId="6CD18F70">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6.【法律】《行政处罚法》（1996年3月17日主席令第63号公布，1996年10月1日起施行；根据2009年8月27日主席令第18号《全国人民代表大会常务委员会关于修改部分法律的决定》修订并公布，自公布之日起施行）第五十九条  行政机关使用或者损毁扣押的财物，对当事人造成损失的，应当依法予以赔偿，对直接负责的主管人员和其他直接责任人员依法给予行政处分。</w:t>
            </w:r>
          </w:p>
          <w:p w14:paraId="0EF86DB3">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7.【法律】《行政处罚法》（1996年3月17日主席令第63号公布，1996年10月1日起施行；根据2009年8月27日主席令第18号《全国人民代表大会常务委员会关于修改部分法律的决定》修订并公布，自公布之日起施行）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14:paraId="07CF05F1">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8.【法律】《行政处罚法》（1996年3月17日主席令第63号公布，1996年10月1日起施行；根据2009年8月27日主席令第18号《全国人民代表大会常务委员会关于修改部分法律的决定》修订并公布，自公布之日起施行）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依照刑法有关规定追究刑事责任。</w:t>
            </w:r>
          </w:p>
          <w:p w14:paraId="4C730903">
            <w:pPr>
              <w:adjustRightInd w:val="0"/>
              <w:snapToGrid w:val="0"/>
              <w:spacing w:line="300" w:lineRule="exact"/>
              <w:ind w:firstLine="400" w:firstLineChars="200"/>
              <w:rPr>
                <w:rFonts w:ascii="方正书宋_GBK" w:hAnsi="宋体" w:eastAsia="方正书宋_GBK" w:cs="宋体"/>
                <w:kern w:val="0"/>
                <w:sz w:val="20"/>
                <w:szCs w:val="20"/>
              </w:rPr>
            </w:pPr>
            <w:r>
              <w:rPr>
                <w:rFonts w:hint="eastAsia" w:ascii="方正书宋_GBK" w:hAnsi="宋体" w:eastAsia="方正书宋_GBK" w:cs="宋体"/>
                <w:kern w:val="0"/>
                <w:sz w:val="20"/>
                <w:szCs w:val="20"/>
              </w:rPr>
              <w:t>9.【法律】《行政处罚法》（1996年3月17日主席令第63号公布，1996年10月1日起施行；根据2009年8月27日主席令第18号《全国人民代表大会常务委员会关于修改部分法律的决定》修订并公布，自公布之日起施行）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532" w:type="dxa"/>
            <w:vAlign w:val="center"/>
          </w:tcPr>
          <w:p w14:paraId="77B70AB2">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rPr>
              <w:t>法律法规规章规定的免责情形以及《自治区党委办公厅关于印发〈深入推进激励干部新时代新担当新作为工作实施方案〉等6个文件的通知》中明确的免责情形。</w:t>
            </w:r>
          </w:p>
        </w:tc>
        <w:tc>
          <w:tcPr>
            <w:tcW w:w="381" w:type="dxa"/>
            <w:vAlign w:val="center"/>
          </w:tcPr>
          <w:p w14:paraId="317676F6">
            <w:pPr>
              <w:adjustRightInd w:val="0"/>
              <w:snapToGrid w:val="0"/>
              <w:spacing w:line="300" w:lineRule="exact"/>
              <w:jc w:val="center"/>
              <w:rPr>
                <w:rFonts w:ascii="方正书宋_GBK" w:hAnsi="宋体" w:eastAsia="方正书宋_GBK" w:cs="宋体"/>
                <w:kern w:val="0"/>
                <w:sz w:val="20"/>
                <w:szCs w:val="20"/>
              </w:rPr>
            </w:pPr>
          </w:p>
        </w:tc>
      </w:tr>
      <w:tr w14:paraId="6ECD0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544" w:hRule="atLeast"/>
          <w:jc w:val="center"/>
        </w:trPr>
        <w:tc>
          <w:tcPr>
            <w:tcW w:w="406" w:type="dxa"/>
            <w:vAlign w:val="center"/>
          </w:tcPr>
          <w:p w14:paraId="411F9349">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4</w:t>
            </w:r>
          </w:p>
        </w:tc>
        <w:tc>
          <w:tcPr>
            <w:tcW w:w="308" w:type="dxa"/>
            <w:vAlign w:val="center"/>
          </w:tcPr>
          <w:p w14:paraId="346401EF">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rPr>
              <w:t>行政确认</w:t>
            </w:r>
          </w:p>
        </w:tc>
        <w:tc>
          <w:tcPr>
            <w:tcW w:w="504" w:type="dxa"/>
            <w:vAlign w:val="center"/>
          </w:tcPr>
          <w:p w14:paraId="0992645F">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rPr>
              <w:t>对退出现役残疾军人集中供养的确定</w:t>
            </w:r>
          </w:p>
        </w:tc>
        <w:tc>
          <w:tcPr>
            <w:tcW w:w="546" w:type="dxa"/>
            <w:vAlign w:val="center"/>
          </w:tcPr>
          <w:p w14:paraId="414206C4">
            <w:pPr>
              <w:adjustRightInd w:val="0"/>
              <w:snapToGrid w:val="0"/>
              <w:spacing w:line="300" w:lineRule="exact"/>
              <w:jc w:val="center"/>
              <w:rPr>
                <w:rFonts w:ascii="方正书宋_GBK" w:hAnsi="宋体" w:eastAsia="方正书宋_GBK" w:cs="宋体"/>
                <w:kern w:val="0"/>
                <w:sz w:val="20"/>
                <w:szCs w:val="20"/>
              </w:rPr>
            </w:pPr>
          </w:p>
        </w:tc>
        <w:tc>
          <w:tcPr>
            <w:tcW w:w="966" w:type="dxa"/>
            <w:vAlign w:val="center"/>
          </w:tcPr>
          <w:p w14:paraId="6300710A">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lang w:eastAsia="zh-CN"/>
              </w:rPr>
              <w:t>永福县退役军人事务局</w:t>
            </w:r>
          </w:p>
        </w:tc>
        <w:tc>
          <w:tcPr>
            <w:tcW w:w="1008" w:type="dxa"/>
            <w:vAlign w:val="center"/>
          </w:tcPr>
          <w:p w14:paraId="7174AABC">
            <w:pPr>
              <w:adjustRightInd w:val="0"/>
              <w:snapToGrid w:val="0"/>
              <w:spacing w:line="300" w:lineRule="exact"/>
              <w:jc w:val="center"/>
              <w:rPr>
                <w:rFonts w:hint="eastAsia" w:ascii="方正书宋_GBK" w:hAnsi="宋体" w:eastAsia="方正书宋_GBK" w:cs="宋体"/>
                <w:kern w:val="0"/>
                <w:sz w:val="20"/>
                <w:szCs w:val="20"/>
                <w:lang w:eastAsia="zh-CN"/>
              </w:rPr>
            </w:pPr>
            <w:r>
              <w:rPr>
                <w:rFonts w:hint="eastAsia" w:ascii="方正书宋_GBK" w:hAnsi="宋体" w:eastAsia="方正书宋_GBK" w:cs="宋体"/>
                <w:kern w:val="0"/>
                <w:sz w:val="20"/>
                <w:szCs w:val="20"/>
                <w:lang w:eastAsia="zh-CN"/>
              </w:rPr>
              <w:t>优抚拥军安置股</w:t>
            </w:r>
          </w:p>
        </w:tc>
        <w:tc>
          <w:tcPr>
            <w:tcW w:w="3199" w:type="dxa"/>
            <w:vAlign w:val="center"/>
          </w:tcPr>
          <w:p w14:paraId="19ED5299">
            <w:pPr>
              <w:adjustRightInd w:val="0"/>
              <w:snapToGrid w:val="0"/>
              <w:spacing w:line="300" w:lineRule="exact"/>
              <w:ind w:firstLine="400" w:firstLineChars="200"/>
              <w:rPr>
                <w:rFonts w:ascii="方正书宋_GBK" w:hAnsi="宋体" w:eastAsia="方正书宋_GBK" w:cs="宋体"/>
                <w:kern w:val="0"/>
                <w:sz w:val="20"/>
                <w:szCs w:val="20"/>
              </w:rPr>
            </w:pPr>
            <w:r>
              <w:rPr>
                <w:rFonts w:hint="eastAsia" w:ascii="方正书宋_GBK" w:hAnsi="宋体" w:eastAsia="方正书宋_GBK" w:cs="宋体"/>
                <w:kern w:val="0"/>
                <w:sz w:val="20"/>
                <w:szCs w:val="20"/>
              </w:rPr>
              <w:t>【行政法规】《军人抚恤优待条例》（2004年国务院、中央军委令第413号发布，2019年国务院令第709号修订）第二十九条 退出现役的一级至四级残疾军人，由国家供养终身；其中，对需要长年医疗或者独身一人不便分散安置的，经省级人民政府退役军人事务部门批准，可以集中供养。</w:t>
            </w:r>
          </w:p>
        </w:tc>
        <w:tc>
          <w:tcPr>
            <w:tcW w:w="2177" w:type="dxa"/>
            <w:vAlign w:val="center"/>
          </w:tcPr>
          <w:p w14:paraId="357A9DCA">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1、受理责任：依法受理或不予受理，并一次性告之不予受理理由或需补充提供的相关材料目录。</w:t>
            </w:r>
          </w:p>
          <w:p w14:paraId="229F070C">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2、审查责任：审查《伤残军人证明书》、户口簿等证件。</w:t>
            </w:r>
          </w:p>
          <w:p w14:paraId="42C07A64">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3、决定责任：对符合条件的，现场予以告之后续办事事宜，对不符合条件的，解释原因。</w:t>
            </w:r>
          </w:p>
          <w:p w14:paraId="7D01E966">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4、事后监管责任：登记并按要求签字领取补助。</w:t>
            </w:r>
          </w:p>
          <w:p w14:paraId="0AD5E371">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5、其他法律法规规章文件规定应履行的责任。</w:t>
            </w:r>
          </w:p>
          <w:p w14:paraId="4483040B">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&lt;优抚拥军安置股〉</w:t>
            </w:r>
          </w:p>
          <w:p w14:paraId="1A907E78">
            <w:pPr>
              <w:adjustRightInd w:val="0"/>
              <w:snapToGrid w:val="0"/>
              <w:spacing w:line="300" w:lineRule="exact"/>
              <w:ind w:firstLine="400" w:firstLineChars="200"/>
              <w:rPr>
                <w:rFonts w:hint="eastAsia" w:ascii="方正书宋_GBK" w:hAnsi="宋体" w:eastAsia="方正书宋_GBK" w:cs="宋体"/>
                <w:kern w:val="0"/>
                <w:sz w:val="20"/>
                <w:szCs w:val="20"/>
              </w:rPr>
            </w:pPr>
          </w:p>
        </w:tc>
        <w:tc>
          <w:tcPr>
            <w:tcW w:w="4842" w:type="dxa"/>
            <w:vAlign w:val="center"/>
          </w:tcPr>
          <w:p w14:paraId="0DD210F2">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1-1.【地方政府规章】《广西壮族自治区行政执法程序规定》（1997年12月3日自治区人民政府令第13号发布，自发布之日起施行）第二条 本规定所称行政执法，是指行政执法机关或法律、法规授权的组织为贯彻执行法律、法规和规章，按照法定程序和权限而实施的下列具体行政行为：</w:t>
            </w:r>
          </w:p>
          <w:p w14:paraId="683BE5A3">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(三)依法保护或拒绝保护人身权、财产权，以及发给或者拒绝发给抚恤金的行为;</w:t>
            </w:r>
          </w:p>
          <w:p w14:paraId="5E824940">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1-2.【地方政府规章】《广西壮族自治区行政执法程序规定》（1997年12月3日自治区人民政府令第13号发布，自发布之日起施行）第二十二条 行政执法机关应将办理各种申请的条件、程序、期限和范围及其他相关情况向社会公开，并应建立受理申请登记制度。</w:t>
            </w:r>
          </w:p>
          <w:p w14:paraId="17252B14">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2.【地方政府规章】《广西壮族自治区行政执法程序规定》（1997年12月3日自治区人民政府令第13号发布，自发布之日起施行）第二十四条 相对人依法申请行政执法机关实施具体行政行为的，行政执法机关应立即依法对相对人的申请资格和申请材料的规范性、完整性以及时效等事项进行审查。经审查，应立即决定是否受理;不能立即决定的，应在收到相对人申请之日起的七日内作出是否受理的决定，并告知相对人。</w:t>
            </w:r>
          </w:p>
          <w:p w14:paraId="467EE95B">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对不予受理的，必须向相对人说明理由;因申请材料不完整或者不规范的，应一次性向相对人提出。</w:t>
            </w:r>
          </w:p>
          <w:p w14:paraId="01335A97">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3.【地方政府规章】《广西壮族自治区行政执法程序规定》（1997年12月3日自治区人民政府令第13号发布，自发布之日起施行）第二十五条 行政执法机关决定受理相对人的申请后，应对相对人的申请事由以及申请材料的真实性、合法性、有效性进行审查，并应在受理相对人申请之日起三十日内作出是否同意的决定，并书面送达相对人。决定书应载明所依据的法律、法规、规章以及规范性文件的名称及其条款。对作出不同意的决定书还应载明申请行政复议、提起行政诉讼的途径和期限。</w:t>
            </w:r>
          </w:p>
          <w:p w14:paraId="2725B167">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自治区行政执法机关审批的重大复杂申请事项，在三十日内不能作出决定的，经报自治区人民政府批准，可以适当延长办理时间。</w:t>
            </w:r>
          </w:p>
          <w:p w14:paraId="325F5803">
            <w:pPr>
              <w:adjustRightInd w:val="0"/>
              <w:snapToGrid w:val="0"/>
              <w:spacing w:line="300" w:lineRule="exact"/>
              <w:ind w:firstLine="400" w:firstLineChars="200"/>
              <w:rPr>
                <w:rFonts w:ascii="方正书宋_GBK" w:hAnsi="宋体" w:eastAsia="方正书宋_GBK" w:cs="宋体"/>
                <w:kern w:val="0"/>
                <w:sz w:val="20"/>
                <w:szCs w:val="20"/>
              </w:rPr>
            </w:pPr>
            <w:r>
              <w:rPr>
                <w:rFonts w:hint="eastAsia" w:ascii="方正书宋_GBK" w:hAnsi="宋体" w:eastAsia="方正书宋_GBK" w:cs="宋体"/>
                <w:kern w:val="0"/>
                <w:sz w:val="20"/>
                <w:szCs w:val="20"/>
              </w:rPr>
              <w:t>4.【地方政府规章】《广西壮族自治区行政执法程序规定》（1997年12月3日自治区人民政府令第13号发布，自发布之日起施行）。第七十一条 行政执法机关应当建立健全对行政执法行为的监督制度。对上级行政机关交办的事项或者相对人的申诉、检举或者控告，行政执法机关应当及时认真办理，发现行政执法行为有错误的，应当主动改正。</w:t>
            </w:r>
          </w:p>
        </w:tc>
        <w:tc>
          <w:tcPr>
            <w:tcW w:w="1489" w:type="dxa"/>
            <w:vAlign w:val="center"/>
          </w:tcPr>
          <w:p w14:paraId="298FE8FF">
            <w:pPr>
              <w:adjustRightInd w:val="0"/>
              <w:snapToGrid w:val="0"/>
              <w:spacing w:line="28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因不履行或不正确履行行政职责，有下列相关工作人员应承担相应责任。</w:t>
            </w:r>
          </w:p>
          <w:p w14:paraId="7BF06217">
            <w:pPr>
              <w:adjustRightInd w:val="0"/>
              <w:snapToGrid w:val="0"/>
              <w:spacing w:line="28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1、对符合法定条件的申请不予受理的；</w:t>
            </w:r>
          </w:p>
          <w:p w14:paraId="179A145B">
            <w:pPr>
              <w:adjustRightInd w:val="0"/>
              <w:snapToGrid w:val="0"/>
              <w:spacing w:line="28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2、对不符合法定条件的申请人准予批准设置或者超越法定职权作出准予批准设置决定的；</w:t>
            </w:r>
          </w:p>
          <w:p w14:paraId="6CE01529">
            <w:pPr>
              <w:adjustRightInd w:val="0"/>
              <w:snapToGrid w:val="0"/>
              <w:spacing w:line="28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3、对符合法定条件的申请人不予核准或者不存法定期限内作出准予核准决定的；</w:t>
            </w:r>
          </w:p>
          <w:p w14:paraId="2D3325B1">
            <w:pPr>
              <w:adjustRightInd w:val="0"/>
              <w:snapToGrid w:val="0"/>
              <w:spacing w:line="28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4、违反法定程序实施核准决定的。</w:t>
            </w:r>
          </w:p>
          <w:p w14:paraId="30B7A920">
            <w:pPr>
              <w:adjustRightInd w:val="0"/>
              <w:snapToGrid w:val="0"/>
              <w:spacing w:line="28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5、工作中玩忽职守滥用职权的。</w:t>
            </w:r>
          </w:p>
          <w:p w14:paraId="34A14172">
            <w:pPr>
              <w:adjustRightInd w:val="0"/>
              <w:snapToGrid w:val="0"/>
              <w:spacing w:line="28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6、办理社会福利机构设置核准、实施监督检查，索取或者收受他人财物或者谋取其他利益的；</w:t>
            </w:r>
          </w:p>
          <w:p w14:paraId="3C876F72">
            <w:pPr>
              <w:adjustRightInd w:val="0"/>
              <w:snapToGrid w:val="0"/>
              <w:spacing w:line="28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7、其他违反法律法规规章文件规定的行为。</w:t>
            </w:r>
          </w:p>
          <w:p w14:paraId="261815F1">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&lt;驻永福县住建局纪检组〉</w:t>
            </w:r>
          </w:p>
          <w:p w14:paraId="0BDE17FB">
            <w:pPr>
              <w:adjustRightInd w:val="0"/>
              <w:snapToGrid w:val="0"/>
              <w:spacing w:line="280" w:lineRule="exact"/>
              <w:ind w:firstLine="400" w:firstLineChars="200"/>
              <w:rPr>
                <w:rFonts w:hint="eastAsia" w:ascii="方正书宋_GBK" w:hAnsi="宋体" w:eastAsia="方正书宋_GBK" w:cs="宋体"/>
                <w:kern w:val="0"/>
                <w:sz w:val="20"/>
                <w:szCs w:val="20"/>
              </w:rPr>
            </w:pPr>
          </w:p>
        </w:tc>
        <w:tc>
          <w:tcPr>
            <w:tcW w:w="5188" w:type="dxa"/>
            <w:vAlign w:val="center"/>
          </w:tcPr>
          <w:p w14:paraId="4951C591">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1.【法律】《中华人民共和国行政许可法》（2003年主席令第七号公布）第七十二条 行政机关及其工作人员违反本法的规定，有下列情形之一的，由其上级行政机关或者监察机关责令改正；情节严重的，对直接负责的主管人员和其他直接责任人员依法给予行政处分：</w:t>
            </w:r>
          </w:p>
          <w:p w14:paraId="79DC2E0B">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（一）对符合法定条件的行政许可申请不予受理的；</w:t>
            </w:r>
          </w:p>
          <w:p w14:paraId="3FD74E92">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（二）不在办公场所公示依法应当公示的材料的；</w:t>
            </w:r>
          </w:p>
          <w:p w14:paraId="205DF6B5">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（三）在受理、审查、决定行政许可过程中，未向申请人、利害关系人履行法定告知义务的；</w:t>
            </w:r>
          </w:p>
          <w:p w14:paraId="2E2DF2F7">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（四）申请人提交的申请材料不齐全、不符合法定形式，不一次告知申请人必须补正的全部内容的；</w:t>
            </w:r>
          </w:p>
          <w:p w14:paraId="71612914">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（五）未依法说明不受理行政许可申请或者不予行政许可的理由的；</w:t>
            </w:r>
          </w:p>
          <w:p w14:paraId="75E2D6B4">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（六）依法应当举行听证而不举行听证的。</w:t>
            </w:r>
          </w:p>
          <w:p w14:paraId="7FBE0ADD">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2.【法律】《中华人民共和国行政许可法》（2003年主席令第七号公布）第七十四条 行政机关实施行政许可，有下列情形之一的，由其上级行政机关或者监察机关责令改正，对直接负责的主管人员和其他直接责任人员依法给予行政处分；构成犯罪的，依法追究刑事责任：</w:t>
            </w:r>
          </w:p>
          <w:p w14:paraId="28F0AD54">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（一）对不符合法定条件的申请人准予行政许可或者超越法定职权作出准予行政许可决定的；</w:t>
            </w:r>
          </w:p>
          <w:p w14:paraId="69F32B2D">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（二）对符合法定条件的申请人不予行政许可或者不在法定期限内作出准予行政许可决定的；</w:t>
            </w:r>
          </w:p>
          <w:p w14:paraId="0E137A1F">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（三）依法应当根据招标、拍卖结果或者考试成绩择优作出准予行政许可决定，未经招标、拍卖或者考试</w:t>
            </w:r>
            <w:r>
              <w:rPr>
                <w:rFonts w:hint="eastAsia" w:ascii="方正书宋_GBK" w:hAnsi="宋体" w:eastAsia="方正书宋_GBK" w:cs="宋体"/>
                <w:kern w:val="0"/>
                <w:sz w:val="20"/>
                <w:szCs w:val="20"/>
                <w:lang w:eastAsia="zh-CN"/>
              </w:rPr>
              <w:t>或者</w:t>
            </w:r>
            <w:r>
              <w:rPr>
                <w:rFonts w:hint="eastAsia" w:ascii="方正书宋_GBK" w:hAnsi="宋体" w:eastAsia="方正书宋_GBK" w:cs="宋体"/>
                <w:kern w:val="0"/>
                <w:sz w:val="20"/>
                <w:szCs w:val="20"/>
              </w:rPr>
              <w:t>不根据招标、拍卖结果或者考试成绩择优作出准予行政许可决定的。</w:t>
            </w:r>
          </w:p>
          <w:p w14:paraId="679356BC">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3.同2.</w:t>
            </w:r>
          </w:p>
          <w:p w14:paraId="5AE6A646">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4.【行政法规】《行政机关公务员处分条例》（2007年4月4日中华人民共和国国务院令第495号发布）第二十一条　有下列行为之一的，给予警告或者记过处分；情节较重的，给予记大过或者降级处分；情节严重的，给予撤职处分：（一）在行政许可工作中违反法定权限、条件和程序设定或者实施行政许可的；</w:t>
            </w:r>
          </w:p>
          <w:p w14:paraId="6B201424">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5.【法律】《公务员法》（２００５年４月２７日中华人民共和国主席令第三十五号发布）第一百零四条 公务员主管部门的工作人员，违反本法规定，滥用职权、玩忽职守、徇私舞弊，构成犯罪的，依法追究刑事责任；尚不构成犯罪的，给予处分。</w:t>
            </w:r>
          </w:p>
          <w:p w14:paraId="48B78FE1">
            <w:pPr>
              <w:adjustRightInd w:val="0"/>
              <w:snapToGrid w:val="0"/>
              <w:spacing w:line="300" w:lineRule="exact"/>
              <w:ind w:firstLine="400" w:firstLineChars="200"/>
              <w:rPr>
                <w:rFonts w:ascii="方正书宋_GBK" w:hAnsi="宋体" w:eastAsia="方正书宋_GBK" w:cs="宋体"/>
                <w:kern w:val="0"/>
                <w:sz w:val="20"/>
                <w:szCs w:val="20"/>
              </w:rPr>
            </w:pPr>
            <w:r>
              <w:rPr>
                <w:rFonts w:hint="eastAsia" w:ascii="方正书宋_GBK" w:hAnsi="宋体" w:eastAsia="方正书宋_GBK" w:cs="宋体"/>
                <w:kern w:val="0"/>
                <w:sz w:val="20"/>
                <w:szCs w:val="20"/>
              </w:rPr>
              <w:t>6.【法律】《中华人民共和国行政许可法》（2003年主席令第七号公布）第七十三条 行政机关工作人员办理行政许可、实施监督检查，索取或者收受他人财物或者谋取其他利益，构成犯罪的，依法追究刑事责任；尚不构成犯罪的，依法给予行政处分。</w:t>
            </w:r>
          </w:p>
        </w:tc>
        <w:tc>
          <w:tcPr>
            <w:tcW w:w="532" w:type="dxa"/>
            <w:vAlign w:val="center"/>
          </w:tcPr>
          <w:p w14:paraId="47DA7934">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rPr>
              <w:t>法律法规规章规定的免责情形以及《自治区党委办公厅关于印发〈深入推进激励干部新时代新担当新作为工作实施方案〉等6个文件的通知》中明确的免责情形。</w:t>
            </w:r>
          </w:p>
        </w:tc>
        <w:tc>
          <w:tcPr>
            <w:tcW w:w="381" w:type="dxa"/>
            <w:vAlign w:val="center"/>
          </w:tcPr>
          <w:p w14:paraId="1EB7222B">
            <w:pPr>
              <w:adjustRightInd w:val="0"/>
              <w:snapToGrid w:val="0"/>
              <w:spacing w:line="300" w:lineRule="exact"/>
              <w:jc w:val="center"/>
              <w:rPr>
                <w:rFonts w:ascii="方正书宋_GBK" w:hAnsi="宋体" w:eastAsia="方正书宋_GBK" w:cs="宋体"/>
                <w:kern w:val="0"/>
                <w:sz w:val="20"/>
                <w:szCs w:val="20"/>
              </w:rPr>
            </w:pPr>
          </w:p>
        </w:tc>
      </w:tr>
      <w:tr w14:paraId="1D22E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544" w:hRule="atLeast"/>
          <w:jc w:val="center"/>
        </w:trPr>
        <w:tc>
          <w:tcPr>
            <w:tcW w:w="406" w:type="dxa"/>
            <w:vAlign w:val="center"/>
          </w:tcPr>
          <w:p w14:paraId="2D46F867">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5</w:t>
            </w:r>
          </w:p>
        </w:tc>
        <w:tc>
          <w:tcPr>
            <w:tcW w:w="308" w:type="dxa"/>
            <w:vAlign w:val="center"/>
          </w:tcPr>
          <w:p w14:paraId="5236FC1C">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rPr>
              <w:t>行政给付</w:t>
            </w:r>
          </w:p>
        </w:tc>
        <w:tc>
          <w:tcPr>
            <w:tcW w:w="504" w:type="dxa"/>
            <w:vAlign w:val="center"/>
          </w:tcPr>
          <w:p w14:paraId="3713CDF1">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rPr>
              <w:t>退役士兵自主就业一次性经济补助金给付</w:t>
            </w:r>
          </w:p>
        </w:tc>
        <w:tc>
          <w:tcPr>
            <w:tcW w:w="546" w:type="dxa"/>
            <w:vAlign w:val="center"/>
          </w:tcPr>
          <w:p w14:paraId="50793383">
            <w:pPr>
              <w:adjustRightInd w:val="0"/>
              <w:snapToGrid w:val="0"/>
              <w:spacing w:line="300" w:lineRule="exact"/>
              <w:jc w:val="center"/>
              <w:rPr>
                <w:rFonts w:ascii="方正书宋_GBK" w:hAnsi="宋体" w:eastAsia="方正书宋_GBK" w:cs="宋体"/>
                <w:kern w:val="0"/>
                <w:sz w:val="20"/>
                <w:szCs w:val="20"/>
              </w:rPr>
            </w:pPr>
          </w:p>
        </w:tc>
        <w:tc>
          <w:tcPr>
            <w:tcW w:w="966" w:type="dxa"/>
            <w:vAlign w:val="center"/>
          </w:tcPr>
          <w:p w14:paraId="4FA0C672">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lang w:eastAsia="zh-CN"/>
              </w:rPr>
              <w:t>永福县退役军人事务局</w:t>
            </w:r>
          </w:p>
        </w:tc>
        <w:tc>
          <w:tcPr>
            <w:tcW w:w="1008" w:type="dxa"/>
            <w:vAlign w:val="center"/>
          </w:tcPr>
          <w:p w14:paraId="2286DC5B">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lang w:eastAsia="zh-CN"/>
              </w:rPr>
              <w:t>优抚拥军安置股</w:t>
            </w:r>
          </w:p>
        </w:tc>
        <w:tc>
          <w:tcPr>
            <w:tcW w:w="3199" w:type="dxa"/>
            <w:vAlign w:val="center"/>
          </w:tcPr>
          <w:p w14:paraId="09DB330C">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【行政法规】《退役士兵安置条例》（2011年国务院、中央军事委员会第608号令发布）　第十九条　对自主就业的退役士兵，由部队发给一次性退役金，一次性退役金由中央财政专项安排；地方人民政府可以根据当地实际情况给予经济补助，经济补助标准及发放办法由省、自治区、直辖市人民政府规定。</w:t>
            </w:r>
          </w:p>
          <w:p w14:paraId="753952AD">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一次性退役金和一次性经济补助按照国家规定免征个人所得税。</w:t>
            </w:r>
          </w:p>
          <w:p w14:paraId="57BF90FD">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各级人民政府应当加强对退役士兵自主就业的指导和服务。县级以上地方人民政府应当采取组织职业介绍、就业推荐、专场招聘会等方式，扶持退役士兵自主就业。</w:t>
            </w:r>
          </w:p>
          <w:p w14:paraId="538B54F7">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【地方政府规章】《广西壮族自治区退役士兵安置办法》（2017年广西壮族自治区人民政府令 第122号发布）第十五条  选择自主就业或者继续完成学业的退役士兵，由其安置地或者批准入伍地退役士兵安置工作主管部门给予一次性经济补助。一次性经济补助所需资金由县级以上财政共同分担。</w:t>
            </w:r>
          </w:p>
          <w:p w14:paraId="13BD3626">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县级以上退役士兵安置工作主管部门应当综合考虑本行政区域接收安置退役士兵人数、补助标准以及财政分担比例等情况，将一次性经济补助所需资金纳入部门预算予以保障。</w:t>
            </w:r>
          </w:p>
          <w:p w14:paraId="452D4E87">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第十六条  退役士兵选择自主就业或者继续完成学业的，其一次性经济补助按照部队一次性退役金标准计发。</w:t>
            </w:r>
          </w:p>
          <w:p w14:paraId="538558A3">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对在规定的边远艰苦地区服役的退役士兵，适当提高自主就业一次性经济补助标准。具体标准由自治区退役士兵安置工作主管部门会同财政部门另行制定。</w:t>
            </w:r>
          </w:p>
          <w:p w14:paraId="571328AF">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退役士兵领取自主就业一次性经济补助按照国家规定免交个人所得税。</w:t>
            </w:r>
          </w:p>
          <w:p w14:paraId="271FDEDB">
            <w:pPr>
              <w:adjustRightInd w:val="0"/>
              <w:snapToGrid w:val="0"/>
              <w:spacing w:line="300" w:lineRule="exact"/>
              <w:ind w:firstLine="400" w:firstLineChars="200"/>
              <w:rPr>
                <w:rFonts w:hint="eastAsia" w:ascii="方正书宋_GBK" w:hAnsi="宋体" w:eastAsia="方正书宋_GBK" w:cs="宋体"/>
                <w:kern w:val="0"/>
                <w:sz w:val="20"/>
                <w:szCs w:val="20"/>
              </w:rPr>
            </w:pPr>
          </w:p>
          <w:p w14:paraId="2A69D55B">
            <w:pPr>
              <w:adjustRightInd w:val="0"/>
              <w:snapToGrid w:val="0"/>
              <w:spacing w:line="300" w:lineRule="exact"/>
              <w:ind w:firstLine="400" w:firstLineChars="200"/>
              <w:rPr>
                <w:rFonts w:ascii="方正书宋_GBK" w:hAnsi="宋体" w:eastAsia="方正书宋_GBK" w:cs="宋体"/>
                <w:kern w:val="0"/>
                <w:sz w:val="20"/>
                <w:szCs w:val="20"/>
              </w:rPr>
            </w:pPr>
          </w:p>
        </w:tc>
        <w:tc>
          <w:tcPr>
            <w:tcW w:w="2177" w:type="dxa"/>
            <w:vAlign w:val="center"/>
          </w:tcPr>
          <w:p w14:paraId="0686255A">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1、受理责任：依法受理或不予受理，并一次性告之不予受理理由或需补充提供的相关材料目录。</w:t>
            </w:r>
          </w:p>
          <w:p w14:paraId="332A1EDB">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2、审查责任：审查《</w:t>
            </w:r>
            <w:r>
              <w:rPr>
                <w:rFonts w:hint="eastAsia" w:ascii="方正书宋_GBK" w:hAnsi="宋体" w:eastAsia="方正书宋_GBK" w:cs="宋体"/>
                <w:kern w:val="0"/>
                <w:sz w:val="20"/>
                <w:szCs w:val="20"/>
                <w:lang w:eastAsia="zh-CN"/>
              </w:rPr>
              <w:t>复员军人</w:t>
            </w:r>
            <w:r>
              <w:rPr>
                <w:rFonts w:hint="eastAsia" w:ascii="方正书宋_GBK" w:hAnsi="宋体" w:eastAsia="方正书宋_GBK" w:cs="宋体"/>
                <w:kern w:val="0"/>
                <w:sz w:val="20"/>
                <w:szCs w:val="20"/>
              </w:rPr>
              <w:t>证明书》、户口簿等证件。</w:t>
            </w:r>
          </w:p>
          <w:p w14:paraId="6D1A3392">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3、决定责任：对符合条件的，现场予以告之后续办事事宜，对不符合条件的，解释原因。</w:t>
            </w:r>
          </w:p>
          <w:p w14:paraId="1AC65F0C">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4、事后监管责任：登记并按要求签字领取补助。</w:t>
            </w:r>
          </w:p>
          <w:p w14:paraId="5FE77DC3">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5、其他法律法规规章文件规定应履行的责任。</w:t>
            </w:r>
          </w:p>
          <w:p w14:paraId="4F5FCDE1">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&lt;优抚拥军安置股〉</w:t>
            </w:r>
          </w:p>
          <w:p w14:paraId="4D7E79AC">
            <w:pPr>
              <w:adjustRightInd w:val="0"/>
              <w:snapToGrid w:val="0"/>
              <w:spacing w:line="300" w:lineRule="exact"/>
              <w:ind w:firstLine="400" w:firstLineChars="200"/>
              <w:rPr>
                <w:rFonts w:hint="eastAsia" w:ascii="方正书宋_GBK" w:hAnsi="宋体" w:eastAsia="方正书宋_GBK" w:cs="宋体"/>
                <w:kern w:val="0"/>
                <w:sz w:val="20"/>
                <w:szCs w:val="20"/>
              </w:rPr>
            </w:pPr>
          </w:p>
        </w:tc>
        <w:tc>
          <w:tcPr>
            <w:tcW w:w="4842" w:type="dxa"/>
            <w:vAlign w:val="center"/>
          </w:tcPr>
          <w:p w14:paraId="211B8432">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1-1.【地方政府规章】《广西壮族自治区行政执法程序规定》（1997年12月3日自治区人民政府令第13号发布，自发布之日起施行）第二条 本规定所称行政执法，是指行政执法机关或法律、法规授权的组织为贯彻执行法律、法规和规章，按照法定程序和权限而实施的下列具体行政行为：</w:t>
            </w:r>
          </w:p>
          <w:p w14:paraId="65927CD8">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(三)依法保护或拒绝保护人身权、财产权，以及发给或者拒绝发给抚恤金的行为;</w:t>
            </w:r>
          </w:p>
          <w:p w14:paraId="18ECFFE9">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1-2.【地方政府规章】《广西壮族自治区行政执法程序规定》（1997年12月3日自治区人民政府令第13号发布，自发布之日起施行）第二十二条 行政执法机关应将办理各种申请的条件、程序、期限和范围及其他相关情况向社会公开，并应建立受理申请登记制度。</w:t>
            </w:r>
          </w:p>
          <w:p w14:paraId="35BC523A">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2.【地方政府规章】《广西壮族自治区行政执法程序规定》（1997年12月3日自治区人民政府令第13号发布，自发布之日起施行）第二十四条 相对人依法申请行政执法机关实施具体行政行为的，行政执法机关应立即依法对相对人的申请资格和申请材料的规范性、完整性以及时效等事项进行审查。经审查，应立即决定是否受理;不能立即决定的，应在收到相对人申请之日起的七日内作出是否受理的决定，并告知相对人。</w:t>
            </w:r>
          </w:p>
          <w:p w14:paraId="02BCA5C0">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对不予受理的，必须向相对人说明理由;因申请材料不完整或者不规范的，应一次性向相对人提出。</w:t>
            </w:r>
          </w:p>
          <w:p w14:paraId="5180AAEB">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3.【地方政府规章】《广西壮族自治区行政执法程序规定》（1997年12月3日自治区人民政府令第13号发布，自发布之日起施行）第二十五条 行政执法机关决定受理相对人的申请后，应对相对人的申请事由以及申请材料的真实性、合法性、有效性进行审查，并应在受理相对人申请之日起三十日内作出是否同意的决定，并书面送达相对人。决定书应载明所依据的法律、法规、规章以及规范性文件的名称及其条款。对作出不同意的决定书还应载明申请行政复议、提起行政诉讼的途径和期限。</w:t>
            </w:r>
          </w:p>
          <w:p w14:paraId="1D0C59DB">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自治区行政执法机关审批的重大复杂申请事项，在三十日内不能作出决定的，经报自治区人民政府批准，可以适当延长办理时间。</w:t>
            </w:r>
          </w:p>
          <w:p w14:paraId="0643108E">
            <w:pPr>
              <w:adjustRightInd w:val="0"/>
              <w:snapToGrid w:val="0"/>
              <w:spacing w:line="300" w:lineRule="exact"/>
              <w:ind w:firstLine="400" w:firstLineChars="200"/>
              <w:rPr>
                <w:rFonts w:ascii="方正书宋_GBK" w:hAnsi="宋体" w:eastAsia="方正书宋_GBK" w:cs="宋体"/>
                <w:kern w:val="0"/>
                <w:sz w:val="20"/>
                <w:szCs w:val="20"/>
              </w:rPr>
            </w:pPr>
            <w:r>
              <w:rPr>
                <w:rFonts w:hint="eastAsia" w:ascii="方正书宋_GBK" w:hAnsi="宋体" w:eastAsia="方正书宋_GBK" w:cs="宋体"/>
                <w:kern w:val="0"/>
                <w:sz w:val="20"/>
                <w:szCs w:val="20"/>
              </w:rPr>
              <w:t>4.【地方政府规章】《广西壮族自治区行政执法程序规定》（1997年12月3日自治区人民政府令第13号发布，自发布之日起施行）。第七十一条 行政执法机关应当建立健全对行政执法行为的监督制度。对上级行政机关交办的事项或者相对人的申诉、检举或者控告，行政执法机关应当及时认真办理，发现行政执法行为有错误的，应当主动改正。</w:t>
            </w:r>
          </w:p>
        </w:tc>
        <w:tc>
          <w:tcPr>
            <w:tcW w:w="1489" w:type="dxa"/>
            <w:vAlign w:val="center"/>
          </w:tcPr>
          <w:p w14:paraId="17CFC0CB">
            <w:pPr>
              <w:adjustRightInd w:val="0"/>
              <w:snapToGrid w:val="0"/>
              <w:spacing w:line="28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因不履行或不正确履行行政职责，有下列情形的，相关工作人员应承担相应责任：</w:t>
            </w:r>
          </w:p>
          <w:p w14:paraId="5EB1F767">
            <w:pPr>
              <w:adjustRightInd w:val="0"/>
              <w:snapToGrid w:val="0"/>
              <w:spacing w:line="28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1、对符合条件不予受理的。</w:t>
            </w:r>
          </w:p>
          <w:p w14:paraId="67822AC4">
            <w:pPr>
              <w:adjustRightInd w:val="0"/>
              <w:snapToGrid w:val="0"/>
              <w:spacing w:line="28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2、违反规定批准补助资金的。</w:t>
            </w:r>
          </w:p>
          <w:p w14:paraId="42C27D35">
            <w:pPr>
              <w:adjustRightInd w:val="0"/>
              <w:snapToGrid w:val="0"/>
              <w:spacing w:line="28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3、其他法律法规规章文件规定应履行的行为。</w:t>
            </w:r>
          </w:p>
          <w:p w14:paraId="00921797">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&lt;驻永福县住建局纪检组〉</w:t>
            </w:r>
          </w:p>
          <w:p w14:paraId="2239D059">
            <w:pPr>
              <w:adjustRightInd w:val="0"/>
              <w:snapToGrid w:val="0"/>
              <w:spacing w:line="280" w:lineRule="exact"/>
              <w:ind w:firstLine="400" w:firstLineChars="200"/>
              <w:rPr>
                <w:rFonts w:hint="eastAsia" w:ascii="方正书宋_GBK" w:hAnsi="宋体" w:eastAsia="方正书宋_GBK" w:cs="宋体"/>
                <w:kern w:val="0"/>
                <w:sz w:val="20"/>
                <w:szCs w:val="20"/>
              </w:rPr>
            </w:pPr>
          </w:p>
        </w:tc>
        <w:tc>
          <w:tcPr>
            <w:tcW w:w="5188" w:type="dxa"/>
            <w:vAlign w:val="center"/>
          </w:tcPr>
          <w:p w14:paraId="421B6F0D">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【行政法规】《军人抚恤优待条例》（2004年国务院、中央军委令第413号发布，2019年国务院令第709号修订）第四十七条　军人抚恤优待管理单位及其工作人员、参与军人抚恤优待工作的单位及工作人员有下列行为之一的，由其上级主管部门责令改正；情节严重，构成犯罪的，依法追究相关责任人员的刑事责任；尚不构成犯罪的，对相关责任人员依法给予行政处分或者纪律处分：</w:t>
            </w:r>
          </w:p>
          <w:p w14:paraId="45DE482F">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（一）违反规定审批军人抚恤待遇的；</w:t>
            </w:r>
          </w:p>
          <w:p w14:paraId="0D02A7C1">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（二）在审批军人抚恤待遇工作中出具虚假诊断、鉴定、证明的；</w:t>
            </w:r>
          </w:p>
          <w:p w14:paraId="293FD1F3">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（三）不按规定的标准、数额、对象审批或者发放抚恤金、补助金、优待金的；</w:t>
            </w:r>
          </w:p>
          <w:p w14:paraId="61A4793D">
            <w:pPr>
              <w:adjustRightInd w:val="0"/>
              <w:snapToGrid w:val="0"/>
              <w:spacing w:line="300" w:lineRule="exact"/>
              <w:ind w:firstLine="400" w:firstLineChars="200"/>
              <w:rPr>
                <w:rFonts w:ascii="方正书宋_GBK" w:hAnsi="宋体" w:eastAsia="方正书宋_GBK" w:cs="宋体"/>
                <w:kern w:val="0"/>
                <w:sz w:val="20"/>
                <w:szCs w:val="20"/>
              </w:rPr>
            </w:pPr>
            <w:r>
              <w:rPr>
                <w:rFonts w:hint="eastAsia" w:ascii="方正书宋_GBK" w:hAnsi="宋体" w:eastAsia="方正书宋_GBK" w:cs="宋体"/>
                <w:kern w:val="0"/>
                <w:sz w:val="20"/>
                <w:szCs w:val="20"/>
              </w:rPr>
              <w:t>（四）在军人抚恤优待工作中利用职权谋取私利的。</w:t>
            </w:r>
          </w:p>
        </w:tc>
        <w:tc>
          <w:tcPr>
            <w:tcW w:w="532" w:type="dxa"/>
            <w:vAlign w:val="center"/>
          </w:tcPr>
          <w:p w14:paraId="4535E584">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rPr>
              <w:t>法律法规规章规定的免责情形以及《自治区党委办公厅关于印发〈深入推进激励干部新时代新担当新作为工作实施方案〉等6个文件的通知》中明确的免责情形。</w:t>
            </w:r>
          </w:p>
        </w:tc>
        <w:tc>
          <w:tcPr>
            <w:tcW w:w="381" w:type="dxa"/>
            <w:vAlign w:val="center"/>
          </w:tcPr>
          <w:p w14:paraId="723F71CE">
            <w:pPr>
              <w:adjustRightInd w:val="0"/>
              <w:snapToGrid w:val="0"/>
              <w:spacing w:line="300" w:lineRule="exact"/>
              <w:jc w:val="center"/>
              <w:rPr>
                <w:rFonts w:ascii="方正书宋_GBK" w:hAnsi="宋体" w:eastAsia="方正书宋_GBK" w:cs="宋体"/>
                <w:kern w:val="0"/>
                <w:sz w:val="20"/>
                <w:szCs w:val="20"/>
              </w:rPr>
            </w:pPr>
          </w:p>
        </w:tc>
      </w:tr>
      <w:tr w14:paraId="0AF7B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544" w:hRule="atLeast"/>
          <w:jc w:val="center"/>
        </w:trPr>
        <w:tc>
          <w:tcPr>
            <w:tcW w:w="406" w:type="dxa"/>
            <w:vAlign w:val="center"/>
          </w:tcPr>
          <w:p w14:paraId="0256E03F">
            <w:pPr>
              <w:adjustRightInd w:val="0"/>
              <w:snapToGrid w:val="0"/>
              <w:spacing w:line="300" w:lineRule="exact"/>
              <w:jc w:val="center"/>
              <w:rPr>
                <w:rFonts w:hint="default"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6</w:t>
            </w:r>
          </w:p>
        </w:tc>
        <w:tc>
          <w:tcPr>
            <w:tcW w:w="308" w:type="dxa"/>
            <w:vAlign w:val="center"/>
          </w:tcPr>
          <w:p w14:paraId="38740954">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rPr>
              <w:t>行政给付</w:t>
            </w:r>
          </w:p>
        </w:tc>
        <w:tc>
          <w:tcPr>
            <w:tcW w:w="504" w:type="dxa"/>
            <w:vAlign w:val="center"/>
          </w:tcPr>
          <w:p w14:paraId="5557430D">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rPr>
              <w:t>退役士兵待安排工作期间生活补助费给付</w:t>
            </w:r>
          </w:p>
        </w:tc>
        <w:tc>
          <w:tcPr>
            <w:tcW w:w="546" w:type="dxa"/>
            <w:vAlign w:val="center"/>
          </w:tcPr>
          <w:p w14:paraId="4748616F">
            <w:pPr>
              <w:adjustRightInd w:val="0"/>
              <w:snapToGrid w:val="0"/>
              <w:spacing w:line="300" w:lineRule="exact"/>
              <w:jc w:val="center"/>
              <w:rPr>
                <w:rFonts w:ascii="方正书宋_GBK" w:hAnsi="宋体" w:eastAsia="方正书宋_GBK" w:cs="宋体"/>
                <w:kern w:val="0"/>
                <w:sz w:val="20"/>
                <w:szCs w:val="20"/>
              </w:rPr>
            </w:pPr>
          </w:p>
        </w:tc>
        <w:tc>
          <w:tcPr>
            <w:tcW w:w="966" w:type="dxa"/>
            <w:vAlign w:val="center"/>
          </w:tcPr>
          <w:p w14:paraId="2352F7C8">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lang w:eastAsia="zh-CN"/>
              </w:rPr>
              <w:t>永福县退役军人事务局</w:t>
            </w:r>
          </w:p>
        </w:tc>
        <w:tc>
          <w:tcPr>
            <w:tcW w:w="1008" w:type="dxa"/>
            <w:vAlign w:val="center"/>
          </w:tcPr>
          <w:p w14:paraId="013E3485">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lang w:eastAsia="zh-CN"/>
              </w:rPr>
              <w:t>优抚拥军安置股</w:t>
            </w:r>
          </w:p>
        </w:tc>
        <w:tc>
          <w:tcPr>
            <w:tcW w:w="3199" w:type="dxa"/>
            <w:vAlign w:val="center"/>
          </w:tcPr>
          <w:p w14:paraId="058C31C8">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【行政法规】《退役士兵安置条例》（2011年国务院、中央军事委员会第608号令发布）　第三十五条　安置地人民政府应当在接收退役士兵的6个月内，完成本年度安排退役士兵工作的任务。</w:t>
            </w:r>
          </w:p>
          <w:p w14:paraId="6F7421B8">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退役士兵待安排工作期间，安置地人民政府应当按照不低于当地最低生活水平的标准，按月发给生活补助费。</w:t>
            </w:r>
          </w:p>
          <w:p w14:paraId="0FBE29DD">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【地方政府规章】 《广西壮族自治区退役士兵安置办法》（2018年广西壮族自治区人民政府令 第122号发布） 第十五条  选择自主就业或者继续完成学业的退役士兵，由其安置地或者批准入伍地退役士兵安置工作主管部门给予一次性经济补助。一次性经济补助所需资金由县级以上财政共同分担。</w:t>
            </w:r>
          </w:p>
          <w:p w14:paraId="7B81861C">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县级以上退役士兵安置工作主管部门应当综合考虑本行政区域接收安置退役士兵人数、补助标准以及财政分担比例等情况，将一次性经济补助所需资金纳入部门预算予以保障。</w:t>
            </w:r>
          </w:p>
          <w:p w14:paraId="3FA8AC5E">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第十六条  退役士兵选择自主就业或者继续完成学业的，其一次性经济补助按照部队一次性退役金标准计发。</w:t>
            </w:r>
          </w:p>
          <w:p w14:paraId="11FFCBB1">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对在规定的边远艰苦地区服役的退役士兵，适当提高自主就业一次性经济补助标准。具体标准由自治区退役士兵安置工作主管部门会同财政部门另行制定。</w:t>
            </w:r>
          </w:p>
          <w:p w14:paraId="10E35E02">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退役士兵领取自主就业一次性经济补助按照国家规定免交个人所得税。</w:t>
            </w:r>
          </w:p>
          <w:p w14:paraId="3B7186B3">
            <w:pPr>
              <w:adjustRightInd w:val="0"/>
              <w:snapToGrid w:val="0"/>
              <w:spacing w:line="300" w:lineRule="exact"/>
              <w:ind w:firstLine="400" w:firstLineChars="200"/>
              <w:rPr>
                <w:rFonts w:hint="eastAsia" w:ascii="方正书宋_GBK" w:hAnsi="宋体" w:eastAsia="方正书宋_GBK" w:cs="宋体"/>
                <w:kern w:val="0"/>
                <w:sz w:val="20"/>
                <w:szCs w:val="20"/>
              </w:rPr>
            </w:pPr>
          </w:p>
          <w:p w14:paraId="0297B1A3">
            <w:pPr>
              <w:adjustRightInd w:val="0"/>
              <w:snapToGrid w:val="0"/>
              <w:spacing w:line="300" w:lineRule="exact"/>
              <w:ind w:firstLine="400" w:firstLineChars="200"/>
              <w:rPr>
                <w:rFonts w:ascii="方正书宋_GBK" w:hAnsi="宋体" w:eastAsia="方正书宋_GBK" w:cs="宋体"/>
                <w:kern w:val="0"/>
                <w:sz w:val="20"/>
                <w:szCs w:val="20"/>
              </w:rPr>
            </w:pPr>
          </w:p>
        </w:tc>
        <w:tc>
          <w:tcPr>
            <w:tcW w:w="2177" w:type="dxa"/>
            <w:vAlign w:val="center"/>
          </w:tcPr>
          <w:p w14:paraId="6EC0B98A">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1、受理责任：依法受理或不予受理，并一次性告之不予受理理由或需补充提供的相关材料目录。</w:t>
            </w:r>
          </w:p>
          <w:p w14:paraId="4616FEF8">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2、审查责任：审查《</w:t>
            </w:r>
            <w:r>
              <w:rPr>
                <w:rFonts w:hint="eastAsia" w:ascii="方正书宋_GBK" w:hAnsi="宋体" w:eastAsia="方正书宋_GBK" w:cs="宋体"/>
                <w:kern w:val="0"/>
                <w:sz w:val="20"/>
                <w:szCs w:val="20"/>
                <w:lang w:eastAsia="zh-CN"/>
              </w:rPr>
              <w:t>复员军人</w:t>
            </w:r>
            <w:r>
              <w:rPr>
                <w:rFonts w:hint="eastAsia" w:ascii="方正书宋_GBK" w:hAnsi="宋体" w:eastAsia="方正书宋_GBK" w:cs="宋体"/>
                <w:kern w:val="0"/>
                <w:sz w:val="20"/>
                <w:szCs w:val="20"/>
              </w:rPr>
              <w:t>证明书》、户口簿等证件。</w:t>
            </w:r>
          </w:p>
          <w:p w14:paraId="4BFEE48F">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3、决定责任：对符合条件的，现场予以告之后续办事事宜，对不符合条件的，解释原因。</w:t>
            </w:r>
          </w:p>
          <w:p w14:paraId="3F48C370">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4、事后监管责任：登记并按要求签字领取补助。</w:t>
            </w:r>
          </w:p>
          <w:p w14:paraId="39B76236">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5、其他法律法规规章文件规定应履行的责任。</w:t>
            </w:r>
          </w:p>
          <w:p w14:paraId="00F3AF8C">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&lt;优抚拥军安置股〉</w:t>
            </w:r>
          </w:p>
          <w:p w14:paraId="2540096A">
            <w:pPr>
              <w:adjustRightInd w:val="0"/>
              <w:snapToGrid w:val="0"/>
              <w:spacing w:line="300" w:lineRule="exact"/>
              <w:ind w:firstLine="400" w:firstLineChars="200"/>
              <w:rPr>
                <w:rFonts w:hint="eastAsia" w:ascii="方正书宋_GBK" w:hAnsi="宋体" w:eastAsia="方正书宋_GBK" w:cs="宋体"/>
                <w:kern w:val="0"/>
                <w:sz w:val="20"/>
                <w:szCs w:val="20"/>
              </w:rPr>
            </w:pPr>
          </w:p>
        </w:tc>
        <w:tc>
          <w:tcPr>
            <w:tcW w:w="4842" w:type="dxa"/>
            <w:vAlign w:val="center"/>
          </w:tcPr>
          <w:p w14:paraId="1BB4120B">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1-1.【地方政府规章】《广西壮族自治区行政执法程序规定》（1997年12月3日自治区人民政府令第13号发布，自发布之日起施行）第二条 本规定所称行政执法，是指行政执法机关或法律、法规授权的组织为贯彻执行法律、法规和规章，按照法定程序和权限而实施的下列具体行政行为：</w:t>
            </w:r>
          </w:p>
          <w:p w14:paraId="19870D93">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(三)依法保护或拒绝保护人身权、财产权，以及发给或者拒绝发给抚恤金的行为;</w:t>
            </w:r>
          </w:p>
          <w:p w14:paraId="1E1F141D">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1-2.【地方政府规章】《广西壮族自治区行政执法程序规定》（1997年12月3日自治区人民政府令第13号发布，自发布之日起施行）第二十二条 行政执法机关应将办理各种申请的条件、程序、期限和范围及其他相关情况向社会公开，并应建立受理申请登记制度。</w:t>
            </w:r>
          </w:p>
          <w:p w14:paraId="04F109DF">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2.【地方政府规章】《广西壮族自治区行政执法程序规定》（1997年12月3日自治区人民政府令第13号发布，自发布之日起施行）第二十四条 相对人依法申请行政执法机关实施具体行政行为的，行政执法机关应立即依法对相对人的申请资格和申请材料的规范性、完整性以及时效等事项进行审查。经审查，应立即决定是否受理;不能立即决定的，应在收到相对人申请之日起的七日内作出是否受理的决定，并告知相对人。</w:t>
            </w:r>
          </w:p>
          <w:p w14:paraId="16E6E218">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对不予受理的，必须向相对人说明理由;因申请材料不完整或者不规范的，应一次性向相对人提出。</w:t>
            </w:r>
          </w:p>
          <w:p w14:paraId="532A9179">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3.【地方政府规章】《广西壮族自治区行政执法程序规定》（1997年12月3日自治区人民政府令第13号发布，自发布之日起施行）第二十五条 行政执法机关决定受理相对人的申请后，应对相对人的申请事由以及申请材料的真实性、合法性、有效性进行审查，并应在受理相对人申请之日起三十日内作出是否同意的决定，并书面送达相对人。决定书应载明所依据的法律、法规、规章以及规范性文件的名称及其条款。对作出不同意的决定书还应载明申请行政复议、提起行政诉讼的途径和期限。</w:t>
            </w:r>
          </w:p>
          <w:p w14:paraId="22E48931">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自治区行政执法机关审批的重大复杂申请事项，在三十日内不能作出决定的，经报自治区人民政府批准，可以适当延长办理时间。</w:t>
            </w:r>
          </w:p>
          <w:p w14:paraId="32E13FD2">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4.【地方政府规章】《广西壮族自治区行政执法程序规定》（1997年12月3日自治区人民政府令第13号发布，自发布之日起施行）。第七十一条 行政执法机关应当建立健全对行政执法行为的监督制度。对上级行政机关交办的事项或者相对人的申诉、检举或者控告，行政执法机关应当及时认真办理，发现行政执法行为有错误的，应当主动改正。</w:t>
            </w:r>
          </w:p>
        </w:tc>
        <w:tc>
          <w:tcPr>
            <w:tcW w:w="1489" w:type="dxa"/>
            <w:vAlign w:val="center"/>
          </w:tcPr>
          <w:p w14:paraId="0B63D075">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因不履行或不正确履行行政职责，有下列情形的，相关工作人员应承担相应责任：</w:t>
            </w:r>
          </w:p>
          <w:p w14:paraId="01220D7F">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1、对符合条件不予受理的。</w:t>
            </w:r>
          </w:p>
          <w:p w14:paraId="2F3FE9F1">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2、违反规定批准补助资金的。</w:t>
            </w:r>
          </w:p>
          <w:p w14:paraId="4FA1646C">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3、其他法律法规规章文件规定应履行的行为。</w:t>
            </w:r>
          </w:p>
          <w:p w14:paraId="52689F55">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&lt;驻永福县住建局纪检组〉</w:t>
            </w:r>
          </w:p>
          <w:p w14:paraId="590B0EDD">
            <w:pPr>
              <w:adjustRightInd w:val="0"/>
              <w:snapToGrid w:val="0"/>
              <w:spacing w:line="300" w:lineRule="exact"/>
              <w:ind w:firstLine="400" w:firstLineChars="200"/>
              <w:rPr>
                <w:rFonts w:hint="eastAsia" w:ascii="方正书宋_GBK" w:hAnsi="宋体" w:eastAsia="方正书宋_GBK" w:cs="宋体"/>
                <w:kern w:val="0"/>
                <w:sz w:val="20"/>
                <w:szCs w:val="20"/>
              </w:rPr>
            </w:pPr>
          </w:p>
        </w:tc>
        <w:tc>
          <w:tcPr>
            <w:tcW w:w="5188" w:type="dxa"/>
            <w:vAlign w:val="center"/>
          </w:tcPr>
          <w:p w14:paraId="1EC2C1ED">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【行政法规】《军人抚恤优待条例》（2004年国务院、中央军委令第413号发布，2019年国务院令第709号修订）第四十七条　军人抚恤优待管理单位及其工作人员、参与军人抚恤优待工作的单位及工作人员有下列行为之一的，由其上级主管部门责令改正；情节严重，构成犯罪的，依法追究相关责任人员的刑事责任；尚不构成犯罪的，对相关责任人员依法给予行政处分或者纪律处分：</w:t>
            </w:r>
          </w:p>
          <w:p w14:paraId="5B1799C8">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（一）违反规定审批军人抚恤待遇的；</w:t>
            </w:r>
          </w:p>
          <w:p w14:paraId="3EA1F282">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（二）在审批军人抚恤待遇工作中出具虚假诊断、鉴定、证明的；</w:t>
            </w:r>
          </w:p>
          <w:p w14:paraId="3004E419">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（三）不按规定的标准、数额、对象审批或者发放抚恤金、补助金、优待金的；</w:t>
            </w:r>
          </w:p>
          <w:p w14:paraId="70464784">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（四）在军人抚恤优待工作中利用职权谋取私利的。</w:t>
            </w:r>
          </w:p>
        </w:tc>
        <w:tc>
          <w:tcPr>
            <w:tcW w:w="532" w:type="dxa"/>
            <w:vAlign w:val="center"/>
          </w:tcPr>
          <w:p w14:paraId="4FCC0584">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rPr>
              <w:t>法律法规规章规定的免责情形以及《自治区党委办公厅关于印发〈深入推进激励干部新时代新担当新作为工作实施方案〉等6个文件的通知》中明确的免责情形。</w:t>
            </w:r>
          </w:p>
        </w:tc>
        <w:tc>
          <w:tcPr>
            <w:tcW w:w="381" w:type="dxa"/>
            <w:vAlign w:val="center"/>
          </w:tcPr>
          <w:p w14:paraId="735949FC">
            <w:pPr>
              <w:adjustRightInd w:val="0"/>
              <w:snapToGrid w:val="0"/>
              <w:spacing w:line="300" w:lineRule="exact"/>
              <w:jc w:val="center"/>
              <w:rPr>
                <w:rFonts w:ascii="方正书宋_GBK" w:hAnsi="宋体" w:eastAsia="方正书宋_GBK" w:cs="宋体"/>
                <w:kern w:val="0"/>
                <w:sz w:val="20"/>
                <w:szCs w:val="20"/>
              </w:rPr>
            </w:pPr>
          </w:p>
        </w:tc>
      </w:tr>
      <w:tr w14:paraId="003C2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544" w:hRule="atLeast"/>
          <w:jc w:val="center"/>
        </w:trPr>
        <w:tc>
          <w:tcPr>
            <w:tcW w:w="406" w:type="dxa"/>
            <w:vAlign w:val="center"/>
          </w:tcPr>
          <w:p w14:paraId="195E4C7E">
            <w:pPr>
              <w:adjustRightInd w:val="0"/>
              <w:snapToGrid w:val="0"/>
              <w:spacing w:line="300" w:lineRule="exact"/>
              <w:jc w:val="center"/>
              <w:rPr>
                <w:rFonts w:hint="default"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7</w:t>
            </w:r>
          </w:p>
        </w:tc>
        <w:tc>
          <w:tcPr>
            <w:tcW w:w="308" w:type="dxa"/>
            <w:vAlign w:val="center"/>
          </w:tcPr>
          <w:p w14:paraId="2685D820">
            <w:pPr>
              <w:adjustRightInd w:val="0"/>
              <w:snapToGrid w:val="0"/>
              <w:spacing w:line="300" w:lineRule="exact"/>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行政给付</w:t>
            </w:r>
          </w:p>
        </w:tc>
        <w:tc>
          <w:tcPr>
            <w:tcW w:w="504" w:type="dxa"/>
            <w:vAlign w:val="center"/>
          </w:tcPr>
          <w:p w14:paraId="0C239C22">
            <w:pPr>
              <w:adjustRightInd w:val="0"/>
              <w:snapToGrid w:val="0"/>
              <w:spacing w:line="300" w:lineRule="exact"/>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rPr>
              <w:t>烈士褒扬金给付</w:t>
            </w:r>
          </w:p>
        </w:tc>
        <w:tc>
          <w:tcPr>
            <w:tcW w:w="546" w:type="dxa"/>
            <w:vAlign w:val="center"/>
          </w:tcPr>
          <w:p w14:paraId="3C41C829">
            <w:pPr>
              <w:adjustRightInd w:val="0"/>
              <w:snapToGrid w:val="0"/>
              <w:spacing w:line="300" w:lineRule="exact"/>
              <w:ind w:firstLine="400" w:firstLineChars="200"/>
              <w:rPr>
                <w:rFonts w:hint="eastAsia" w:ascii="方正书宋_GBK" w:hAnsi="宋体" w:eastAsia="方正书宋_GBK" w:cs="宋体"/>
                <w:kern w:val="0"/>
                <w:sz w:val="20"/>
                <w:szCs w:val="20"/>
              </w:rPr>
            </w:pPr>
          </w:p>
        </w:tc>
        <w:tc>
          <w:tcPr>
            <w:tcW w:w="966" w:type="dxa"/>
            <w:vAlign w:val="center"/>
          </w:tcPr>
          <w:p w14:paraId="26EE27B8">
            <w:pPr>
              <w:adjustRightInd w:val="0"/>
              <w:snapToGrid w:val="0"/>
              <w:spacing w:line="300" w:lineRule="exact"/>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lang w:eastAsia="zh-CN"/>
              </w:rPr>
              <w:t>永福县退役军人事务局</w:t>
            </w:r>
          </w:p>
        </w:tc>
        <w:tc>
          <w:tcPr>
            <w:tcW w:w="1008" w:type="dxa"/>
            <w:vAlign w:val="center"/>
          </w:tcPr>
          <w:p w14:paraId="71BEEBFC">
            <w:pPr>
              <w:adjustRightInd w:val="0"/>
              <w:snapToGrid w:val="0"/>
              <w:spacing w:line="300" w:lineRule="exact"/>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lang w:eastAsia="zh-CN"/>
              </w:rPr>
              <w:t>优抚拥军安置股</w:t>
            </w:r>
          </w:p>
        </w:tc>
        <w:tc>
          <w:tcPr>
            <w:tcW w:w="3199" w:type="dxa"/>
            <w:vAlign w:val="center"/>
          </w:tcPr>
          <w:p w14:paraId="7ED3F002">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【行政法规】《烈士褒扬条例》（国务院令第601号，2019年国务院令第709号修订）第十一条 国家建立烈士褒扬金制度。烈士褒扬金标准为烈士牺牲时上一年度全国城镇居民人均可支配收入的30倍。战时，参战牺牲的烈士褒扬金标准可以适当提高。</w:t>
            </w:r>
          </w:p>
          <w:p w14:paraId="69918098">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烈士褒扬金由颁发烈士证书的县级人民政府退役军人事务部门发给烈士的父母或者抚养人、配偶、子女；没有父母或者抚养人、配偶、子女的，发给烈士未满18周岁的兄弟姐妹和已满18周岁但无生活来源且由烈士生前供养的兄弟姐妹。</w:t>
            </w:r>
          </w:p>
          <w:p w14:paraId="56D03DE6">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【行政法规】《军人抚恤优待条例》（2004年国务院、中央军委令第413号发布，2019年国务院令第709号修订）第十二条 现役军人死亡被批准为烈士的，依照《烈士褒扬条例》的规定发给烈士遗属烈士褒扬金。</w:t>
            </w:r>
          </w:p>
        </w:tc>
        <w:tc>
          <w:tcPr>
            <w:tcW w:w="2177" w:type="dxa"/>
            <w:vAlign w:val="center"/>
          </w:tcPr>
          <w:p w14:paraId="4AD8471B">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1.受理责任：依法受理或不予受理，并一次性告之不予受理理由或需补充提供的相关材料目录。</w:t>
            </w:r>
          </w:p>
          <w:p w14:paraId="0C407D72">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2.审查责任：审查相关证件。</w:t>
            </w:r>
          </w:p>
          <w:p w14:paraId="5938D610">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3.决定责任：对符合条件的，现场予以告之后续办事事宜，对不符合条件的，解释原因。</w:t>
            </w:r>
          </w:p>
          <w:p w14:paraId="4E207863">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4.事后监管责任：登记并按要求签字领取补助。</w:t>
            </w:r>
          </w:p>
          <w:p w14:paraId="5486D982">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5.其他法律法规规章文件规定应履行的责任。</w:t>
            </w:r>
          </w:p>
          <w:p w14:paraId="0B670741">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&lt;优抚拥军安置股〉</w:t>
            </w:r>
          </w:p>
          <w:p w14:paraId="048BF3F8">
            <w:pPr>
              <w:adjustRightInd w:val="0"/>
              <w:snapToGrid w:val="0"/>
              <w:spacing w:line="300" w:lineRule="exact"/>
              <w:ind w:firstLine="400" w:firstLineChars="200"/>
              <w:rPr>
                <w:rFonts w:hint="eastAsia" w:ascii="方正书宋_GBK" w:hAnsi="宋体" w:eastAsia="方正书宋_GBK" w:cs="宋体"/>
                <w:kern w:val="0"/>
                <w:sz w:val="20"/>
                <w:szCs w:val="20"/>
              </w:rPr>
            </w:pPr>
          </w:p>
        </w:tc>
        <w:tc>
          <w:tcPr>
            <w:tcW w:w="4842" w:type="dxa"/>
            <w:vAlign w:val="center"/>
          </w:tcPr>
          <w:p w14:paraId="5A91C9D5">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1-1.【地方政府规章】《广西壮族自治区行政执法程序规定》（1997年12月3日自治区人民政府令第13号发布，自发布之日起施行）第二条 本规定所称行政执法，是指行政执法机关或法律、法规授权的组织为贯彻执行法律、法规和规章，按照法定程序和权限而实施的下列具体行政行为：</w:t>
            </w:r>
          </w:p>
          <w:p w14:paraId="166917E8">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(三)依法保护或拒绝保护人身权、财产权，以及发给或者拒绝发给抚恤金的行为;</w:t>
            </w:r>
          </w:p>
          <w:p w14:paraId="20BC049F">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1-2.【地方政府规章】《广西壮族自治区行政执法程序规定》（1997年12月3日自治区人民政府令第13号发布，自发布之日起施行）第二十二条 行政执法机关应将办理各种申请的条件、程序、期限和范围及其他相关情况向社会公开，并应建立受理申请登记制度。</w:t>
            </w:r>
          </w:p>
          <w:p w14:paraId="5A68FC8D">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2.【地方政府规章】《广西壮族自治区行政执法程序规定》（1997年12月3日自治区人民政府令第13号发布，自发布之日起施行）第二十四条 相对人依法申请行政执法机关实施具体行政行为的，行政执法机关应立即依法对相对人的申请资格和申请材料的规范性、完整性以及时效等事项进行审查。经审查，应立即决定是否受理;不能立即决定的，应在收到相对人申请之日起的七日内作出是否受理的决定，并告知相对人。</w:t>
            </w:r>
          </w:p>
          <w:p w14:paraId="3A37A8B2">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对不予受理的，必须向相对人说明理由;因申请材料不完整或者不规范的，应一次性向相对人提出。</w:t>
            </w:r>
          </w:p>
          <w:p w14:paraId="0C5A2A5D">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3.【地方政府规章】《广西壮族自治区行政执法程序规定》（1997年12月3日自治区人民政府令第13号发布，自发布之日起施行）第二十五条 行政执法机关决定受理相对人的申请后，应对相对人的申请事由以及申请材料的真实性、合法性、有效性进行审查，并应在受理相对人申请之日起三十日内作出是否同意的决定，并书面送达相对人。决定书应载明所依据的法律、法规、规章以及规范性文件的名称及其条款。对作出不同意的决定书还应载明申请行政复议、提起行政诉讼的途径和期限。</w:t>
            </w:r>
          </w:p>
          <w:p w14:paraId="5A11CF99">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自治区行政执法机关审批的重大复杂申请事项，在三十日内不能作出决定的，经报自治区人民政府批准，可以适当延长办理时间。</w:t>
            </w:r>
          </w:p>
          <w:p w14:paraId="16D3F905">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4.【地方政府规章】《广西壮族自治区行政执法程序规定》（1997年12月3日自治区人民政府令第13号发布，自发布之日起施行）。第七十一条 行政执法机关应当建立健全对行政执法行为的监督制度。对上级行政机关交办的事项或者相对人的申诉、检举或者控告，行政执法机关应当及时认真办理，发现行政执法行为有错误的，应当主动改正。</w:t>
            </w:r>
          </w:p>
        </w:tc>
        <w:tc>
          <w:tcPr>
            <w:tcW w:w="1489" w:type="dxa"/>
            <w:vAlign w:val="center"/>
          </w:tcPr>
          <w:p w14:paraId="555BFAA2">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因不履行或不正确履行行政职责，有下列情形的，相关工作人员应承担相应责任：</w:t>
            </w:r>
          </w:p>
          <w:p w14:paraId="595D2775">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1.对符合条件不予受理的。</w:t>
            </w:r>
          </w:p>
          <w:p w14:paraId="3E3B9A1B">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2.违反规定批准补助资金的。</w:t>
            </w:r>
          </w:p>
          <w:p w14:paraId="1B0E8740">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3.其他法律法规规章文件规定应履行的行为。</w:t>
            </w:r>
          </w:p>
          <w:p w14:paraId="5F9923E7">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&lt;驻永福县住建局纪检组〉</w:t>
            </w:r>
          </w:p>
          <w:p w14:paraId="0EF66B7B">
            <w:pPr>
              <w:adjustRightInd w:val="0"/>
              <w:snapToGrid w:val="0"/>
              <w:spacing w:line="300" w:lineRule="exact"/>
              <w:ind w:firstLine="400" w:firstLineChars="200"/>
              <w:rPr>
                <w:rFonts w:hint="eastAsia" w:ascii="方正书宋_GBK" w:hAnsi="宋体" w:eastAsia="方正书宋_GBK" w:cs="宋体"/>
                <w:kern w:val="0"/>
                <w:sz w:val="20"/>
                <w:szCs w:val="20"/>
              </w:rPr>
            </w:pPr>
          </w:p>
        </w:tc>
        <w:tc>
          <w:tcPr>
            <w:tcW w:w="5188" w:type="dxa"/>
            <w:vAlign w:val="center"/>
          </w:tcPr>
          <w:p w14:paraId="5A9D0409">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【行政法规】《军人抚恤优待条例》（2004年国务院、中央军委令第413号发布，2019年国务院令第709号修订）第四十七条　军人抚恤优待管理单位及其工作人员、参与军人抚恤优待工作的单位及工作人员有下列行为之一的，由其上级主管部门责令改正；情节严重，构成犯罪的，依法追究相关责任人员的刑事责任；尚不构成犯罪的，对相关责任人员依法给予行政处分或者纪律处分：</w:t>
            </w:r>
          </w:p>
          <w:p w14:paraId="4D6F7A4F">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（一）违反规定审批军人抚恤待遇的；</w:t>
            </w:r>
          </w:p>
          <w:p w14:paraId="21445876">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（二）在审批军人抚恤待遇工作中出具虚假诊断、鉴定、证明的；</w:t>
            </w:r>
          </w:p>
          <w:p w14:paraId="6CEB5656">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（三）不按规定的标准、数额、对象审批或者发放抚恤金、补助金、优待金的；</w:t>
            </w:r>
          </w:p>
          <w:p w14:paraId="01B27761">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（四）在军人抚恤优待工作中利用职权谋取私利的。</w:t>
            </w:r>
          </w:p>
        </w:tc>
        <w:tc>
          <w:tcPr>
            <w:tcW w:w="532" w:type="dxa"/>
            <w:vAlign w:val="center"/>
          </w:tcPr>
          <w:p w14:paraId="09026C36">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rPr>
              <w:t>法律法规规章规定的免责情形以及《自治区党委办公厅关于印发〈深入推进激励干部新时代新担当新作为工作实施方案〉等6个文件的通知》中明确的免责情形。</w:t>
            </w:r>
          </w:p>
        </w:tc>
        <w:tc>
          <w:tcPr>
            <w:tcW w:w="381" w:type="dxa"/>
            <w:vAlign w:val="center"/>
          </w:tcPr>
          <w:p w14:paraId="724BBC8F">
            <w:pPr>
              <w:adjustRightInd w:val="0"/>
              <w:snapToGrid w:val="0"/>
              <w:spacing w:line="300" w:lineRule="exact"/>
              <w:jc w:val="center"/>
              <w:rPr>
                <w:rFonts w:ascii="方正书宋_GBK" w:hAnsi="宋体" w:eastAsia="方正书宋_GBK" w:cs="宋体"/>
                <w:kern w:val="0"/>
                <w:sz w:val="20"/>
                <w:szCs w:val="20"/>
              </w:rPr>
            </w:pPr>
          </w:p>
        </w:tc>
      </w:tr>
      <w:tr w14:paraId="37C43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544" w:hRule="atLeast"/>
          <w:jc w:val="center"/>
        </w:trPr>
        <w:tc>
          <w:tcPr>
            <w:tcW w:w="406" w:type="dxa"/>
            <w:vAlign w:val="center"/>
          </w:tcPr>
          <w:p w14:paraId="167FAA71">
            <w:pPr>
              <w:adjustRightInd w:val="0"/>
              <w:snapToGrid w:val="0"/>
              <w:spacing w:line="300" w:lineRule="exact"/>
              <w:jc w:val="center"/>
              <w:rPr>
                <w:rFonts w:hint="default"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8</w:t>
            </w:r>
          </w:p>
        </w:tc>
        <w:tc>
          <w:tcPr>
            <w:tcW w:w="308" w:type="dxa"/>
            <w:vAlign w:val="center"/>
          </w:tcPr>
          <w:p w14:paraId="37430D60">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rPr>
              <w:t>行政给付</w:t>
            </w:r>
          </w:p>
        </w:tc>
        <w:tc>
          <w:tcPr>
            <w:tcW w:w="504" w:type="dxa"/>
            <w:vAlign w:val="center"/>
          </w:tcPr>
          <w:p w14:paraId="3603E50E">
            <w:pPr>
              <w:adjustRightInd w:val="0"/>
              <w:snapToGrid w:val="0"/>
              <w:spacing w:line="300" w:lineRule="exact"/>
              <w:jc w:val="both"/>
              <w:rPr>
                <w:rFonts w:ascii="方正书宋_GBK" w:hAnsi="宋体" w:eastAsia="方正书宋_GBK" w:cs="宋体"/>
                <w:kern w:val="0"/>
                <w:sz w:val="20"/>
                <w:szCs w:val="20"/>
              </w:rPr>
            </w:pPr>
            <w:r>
              <w:rPr>
                <w:rFonts w:hint="eastAsia" w:ascii="方正书宋_GBK" w:hAnsi="宋体" w:eastAsia="方正书宋_GBK" w:cs="宋体"/>
                <w:kern w:val="0"/>
                <w:sz w:val="20"/>
                <w:szCs w:val="20"/>
              </w:rPr>
              <w:t>烈士、军人等死亡一次性抚恤金给付</w:t>
            </w:r>
          </w:p>
        </w:tc>
        <w:tc>
          <w:tcPr>
            <w:tcW w:w="546" w:type="dxa"/>
            <w:vAlign w:val="center"/>
          </w:tcPr>
          <w:p w14:paraId="4FD399FE">
            <w:pPr>
              <w:adjustRightInd w:val="0"/>
              <w:snapToGrid w:val="0"/>
              <w:spacing w:line="300" w:lineRule="exact"/>
              <w:jc w:val="center"/>
              <w:rPr>
                <w:rFonts w:ascii="方正书宋_GBK" w:hAnsi="宋体" w:eastAsia="方正书宋_GBK" w:cs="宋体"/>
                <w:kern w:val="0"/>
                <w:sz w:val="20"/>
                <w:szCs w:val="20"/>
              </w:rPr>
            </w:pPr>
          </w:p>
        </w:tc>
        <w:tc>
          <w:tcPr>
            <w:tcW w:w="966" w:type="dxa"/>
            <w:vAlign w:val="center"/>
          </w:tcPr>
          <w:p w14:paraId="7CE9CD71">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lang w:eastAsia="zh-CN"/>
              </w:rPr>
              <w:t>永福县退役军人事务局</w:t>
            </w:r>
          </w:p>
        </w:tc>
        <w:tc>
          <w:tcPr>
            <w:tcW w:w="1008" w:type="dxa"/>
            <w:vAlign w:val="center"/>
          </w:tcPr>
          <w:p w14:paraId="35BE4391">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lang w:eastAsia="zh-CN"/>
              </w:rPr>
              <w:t>优抚拥军安置股</w:t>
            </w:r>
          </w:p>
        </w:tc>
        <w:tc>
          <w:tcPr>
            <w:tcW w:w="3199" w:type="dxa"/>
            <w:vAlign w:val="center"/>
          </w:tcPr>
          <w:p w14:paraId="794C7759">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【行政法规】《烈士褒扬条例》（国务院令第601号，2019年国务院令第709号修订）第十二条 烈士遗属除享受本条例第十一条规定的烈士褒扬金外，属于 《军人抚恤优待条例》以及相关规定适用范围的，还享受因公牺牲一次性抚恤金；属于《工伤保险条例》以及相关规定适用范围的，还享受一次性工亡补助金以及相当于烈士本人40个月工资的烈士遗属特别补助金。   不属于前款规定范围的烈士遗属，由县级人民政府退役军人事务部门发给一次性抚恤金，标准为烈士牺牲时上一年度全国城镇居民人均可支配收入的20倍加40个月的中国人民解放军排职少尉军官工资。</w:t>
            </w:r>
          </w:p>
          <w:p w14:paraId="4E8F38A6">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【行政法规】《军人抚恤优待条例》（2004年国务院、中央军委令第413号发布，2019年国务院令第709号修订）第十三条　现役军人死亡，根据其死亡性质和死亡时的月工资标准，由县级人民政府退役军人事务部门发给其遗属一次性抚恤金，标准是：烈士和因公牺牲的，为上一年度全国城镇居民人均可支配收入的20倍加本人40个月的工资；病故的，为上一年度全国城镇居民人均可支配收入的2倍加本人40个月的工资。月工资或者津贴低于排职少尉军官工资标准的，按照排职少尉军官工资标准计算。   获得荣誉称号或者立功的烈士、因公牺牲军人、病故军人，其遗属在应当享受的一次性抚恤金的基础上，由县级人民政府退役军人事务部门按照下列比例增发一次性抚恤金：  （一）获得中央军事委员会授予荣誉称号的，增发35%； 二）获得军队军区级单位授予荣誉称号的，增发30%；三）立一等功的，增发25%； （四）立二等功的，增发5%；（五）立三等功的，增发5%。   多次获得荣誉称号或者立功的烈士、因公牺牲军人、病故军人，其遗属由县级人民政府退役军人事务部门按照其中最高等级奖励的增发比例，增发一次性抚恤金。</w:t>
            </w:r>
          </w:p>
          <w:p w14:paraId="1AF7C8D7">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【地方政府规章】《广西壮族自治区实施&lt;军人抚恤优待条例&gt;办法》（广西壮族自治区人民政府令第59号，自2011年1月1日施行）第八条 县级人民政府民政部门发放一次性抚恤金应当按照下列规定：  （一）有父母（抚养人）、配偶、子女的，按照其共同协商确定的分配数额发放；协商不成的，按照人数等额发放；  （二）无父母（抚养）、配偶、子女的，发给未满18 周岁的兄弟姐妹或者已满18 周岁无生活费来源且由该军人生前供养的兄弟姐妹。兄弟姐妹为两人以上的，按照其共同协商确定的分配数额发放；协商不成的，按照人数等额发放。无前款规定遗属的不予发放一次性抚恤金   第二十八条  退出现役的因战、因公致残的残疾军人因旧伤复发死亡的，由县级人民政府民政部门按照因公牺牲军人的抚恤金标准发给其遗属一次性抚恤金，其遗属享受因公牺牲军人遗属抚恤待遇。   退出现役的因战、因公、因病致残的残疾军人因病死亡的，对其遗属增发12个月的残疾抚恤金，作为丧葬补助费；其中，因战、因公致残的一级至四级残疾军人因病死亡的，其遗属享受病故军人遗属抚恤待遇。   第五十二条 军队离休、退休干部和退休士官的抚恤优待，依照本条例有关现役军人抚恤优待的规定执行。</w:t>
            </w:r>
          </w:p>
          <w:p w14:paraId="415BF034">
            <w:pPr>
              <w:adjustRightInd w:val="0"/>
              <w:snapToGrid w:val="0"/>
              <w:spacing w:line="300" w:lineRule="exact"/>
              <w:ind w:firstLine="400" w:firstLineChars="200"/>
              <w:rPr>
                <w:rFonts w:ascii="方正书宋_GBK" w:hAnsi="宋体" w:eastAsia="方正书宋_GBK" w:cs="宋体"/>
                <w:kern w:val="0"/>
                <w:sz w:val="20"/>
                <w:szCs w:val="20"/>
              </w:rPr>
            </w:pPr>
            <w:r>
              <w:rPr>
                <w:rFonts w:hint="eastAsia" w:ascii="方正书宋_GBK" w:hAnsi="宋体" w:eastAsia="方正书宋_GBK" w:cs="宋体"/>
                <w:kern w:val="0"/>
                <w:sz w:val="20"/>
                <w:szCs w:val="20"/>
              </w:rPr>
              <w:t>因参战伤亡的民兵、民工的抚恤，因参加军事演习、军事训练和执行军事勤务伤亡的预备役人员、民兵、民工以及其他人员的抚恤，参照本条例的有关规定办理。</w:t>
            </w:r>
          </w:p>
        </w:tc>
        <w:tc>
          <w:tcPr>
            <w:tcW w:w="2177" w:type="dxa"/>
            <w:vAlign w:val="center"/>
          </w:tcPr>
          <w:p w14:paraId="6FE49DB6">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1.受理责任：依法受理或不予受理，并一次性告之不予受理理由或需补充提供的相关材料目录。</w:t>
            </w:r>
          </w:p>
          <w:p w14:paraId="38F20E54">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2.审查责任：审查相关证件。</w:t>
            </w:r>
          </w:p>
          <w:p w14:paraId="11B6D739">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3.决定责任：对符合条件的，现场予以告之后续办事事宜，对不符合条件的，解释原因。</w:t>
            </w:r>
          </w:p>
          <w:p w14:paraId="5DEFD53D">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4.事后监管责任：登记并按要求签字领取补助。</w:t>
            </w:r>
          </w:p>
          <w:p w14:paraId="32C73301">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5.其他法律法规规章文件规定应履行的责任。</w:t>
            </w:r>
          </w:p>
          <w:p w14:paraId="1715A925">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&lt;优抚拥军安置股〉</w:t>
            </w:r>
          </w:p>
          <w:p w14:paraId="61292361">
            <w:pPr>
              <w:adjustRightInd w:val="0"/>
              <w:snapToGrid w:val="0"/>
              <w:spacing w:line="300" w:lineRule="exact"/>
              <w:ind w:firstLine="400" w:firstLineChars="200"/>
              <w:rPr>
                <w:rFonts w:hint="eastAsia" w:ascii="方正书宋_GBK" w:hAnsi="宋体" w:eastAsia="方正书宋_GBK" w:cs="宋体"/>
                <w:kern w:val="0"/>
                <w:sz w:val="20"/>
                <w:szCs w:val="20"/>
              </w:rPr>
            </w:pPr>
          </w:p>
        </w:tc>
        <w:tc>
          <w:tcPr>
            <w:tcW w:w="4842" w:type="dxa"/>
            <w:vAlign w:val="center"/>
          </w:tcPr>
          <w:p w14:paraId="688BA4D0">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1-1.【地方政府规章】《广西壮族自治区行政执法程序规定》（1997年12月3日自治区人民政府令第13号发布，自发布之日起施行）第二条 本规定所称行政执法，是指行政执法机关或法律、法规授权的组织为贯彻执行法律、法规和规章，按照法定程序和权限而实施的下列具体行政行为：</w:t>
            </w:r>
          </w:p>
          <w:p w14:paraId="6943E9C2">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(三)依法保护或拒绝保护人身权、财产权，以及发给或者拒绝发给抚恤金的行为;</w:t>
            </w:r>
          </w:p>
          <w:p w14:paraId="5B383028">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1-2.【地方政府规章】《广西壮族自治区行政执法程序规定》（1997年12月3日自治区人民政府令第13号发布，自发布之日起施行）第二十二条 行政执法机关应将办理各种申请的条件、程序、期限和范围及其他相关情况向社会公开，并应建立受理申请登记制度。</w:t>
            </w:r>
          </w:p>
          <w:p w14:paraId="5CF6C799">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2.【地方政府规章】《广西壮族自治区行政执法程序规定》（1997年12月3日自治区人民政府令第13号发布，自发布之日起施行）第二十四条 相对人依法申请行政执法机关实施具体行政行为的，行政执法机关应立即依法对相对人的申请资格和申请材料的规范性、完整性以及时效等事项进行审查。经审查，应立即决定是否受理;不能立即决定的，应在收到相对人申请之日起的七日内作出是否受理的决定，并告知相对人。</w:t>
            </w:r>
          </w:p>
          <w:p w14:paraId="7025994F">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对不予受理的，必须向相对人说明理由;因申请材料不完整或者不规范的，应一次性向相对人提出。</w:t>
            </w:r>
          </w:p>
          <w:p w14:paraId="293300AA">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3.【地方政府规章】《广西壮族自治区行政执法程序规定》（1997年12月3日自治区人民政府令第13号发布，自发布之日起施行）第二十五条 行政执法机关决定受理相对人的申请后，应对相对人的申请事由以及申请材料的真实性、合法性、有效性进行审查，并应在受理相对人申请之日起三十日内作出是否同意的决定，并书面送达相对人。决定书应载明所依据的法律、法规、规章以及规范性文件的名称及其条款。对作出不同意的决定书还应载明申请行政复议、提起行政诉讼的途径和期限。</w:t>
            </w:r>
          </w:p>
          <w:p w14:paraId="3C6FE9D2">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自治区行政执法机关审批的重大复杂申请事项，在三十日内不能作出决定的，经报自治区人民政府批准，可以适当延长办理时间。</w:t>
            </w:r>
          </w:p>
          <w:p w14:paraId="5A5F38BF">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4.【地方政府规章】《广西壮族自治区行政执法程序规定》（1997年12月3日自治区人民政府令第13号发布，自发布之日起施行）。第七十一条 行政执法机关应当建立健全对行政执法行为的监督制度。对上级行政机关交办的事项或者相对人的申诉、检举或者控告，行政执法机关应当及时认真办理，发现行政执法行为有错误的，应当主动改正。</w:t>
            </w:r>
          </w:p>
        </w:tc>
        <w:tc>
          <w:tcPr>
            <w:tcW w:w="1489" w:type="dxa"/>
            <w:vAlign w:val="center"/>
          </w:tcPr>
          <w:p w14:paraId="3ED69B65">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因不履行或不正确履行行政职责，有下列情形的，相关工作人员应承担相应责任：</w:t>
            </w:r>
          </w:p>
          <w:p w14:paraId="1E7CC3AB">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1.对符合条件不予受理的。</w:t>
            </w:r>
          </w:p>
          <w:p w14:paraId="03FBC2B1">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2.违反规定批准补助资金的。</w:t>
            </w:r>
          </w:p>
          <w:p w14:paraId="6060E601">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3.其他法律法规规章文件规定应履行的行为。</w:t>
            </w:r>
          </w:p>
          <w:p w14:paraId="6C330316">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&lt;驻永福县住建局纪检组〉</w:t>
            </w:r>
          </w:p>
          <w:p w14:paraId="4A93ACF6">
            <w:pPr>
              <w:adjustRightInd w:val="0"/>
              <w:snapToGrid w:val="0"/>
              <w:spacing w:line="300" w:lineRule="exact"/>
              <w:ind w:firstLine="400" w:firstLineChars="200"/>
              <w:rPr>
                <w:rFonts w:hint="eastAsia" w:ascii="方正书宋_GBK" w:hAnsi="宋体" w:eastAsia="方正书宋_GBK" w:cs="宋体"/>
                <w:kern w:val="0"/>
                <w:sz w:val="20"/>
                <w:szCs w:val="20"/>
              </w:rPr>
            </w:pPr>
          </w:p>
        </w:tc>
        <w:tc>
          <w:tcPr>
            <w:tcW w:w="5188" w:type="dxa"/>
            <w:vAlign w:val="center"/>
          </w:tcPr>
          <w:p w14:paraId="5E16CDDF">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1.【法律】《中华人民共和国行政许可法》（2003年主席令第七号公布）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六）依法应当举行听证而不举行听证的。”</w:t>
            </w:r>
          </w:p>
          <w:p w14:paraId="3FD76A61">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2. 【行政法规】《军人抚恤优待条例》（2004年国务院、中央军委令第413号发布，2019年国务院令第709号修订）第四十七条　军人抚恤优待管理单位及其工作人员、参与军人抚恤优待工作的单位及工作人员有下列行为之一的，由其上级主管部门责令改正；情节严重，构成犯罪的，依法追究相关责任人员的刑事责任；尚不构成犯罪的，对相关责任人员依法给予行政处分或者纪律处分：</w:t>
            </w:r>
          </w:p>
          <w:p w14:paraId="78062DFB">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（一）违反规定审批军人抚恤待遇的；</w:t>
            </w:r>
          </w:p>
          <w:p w14:paraId="56A4CA9D">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（二）在审批军人抚恤待遇工作中出具虚假诊断、鉴定、证明的；</w:t>
            </w:r>
          </w:p>
          <w:p w14:paraId="78C6DF5C">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（三）不按规定的标准、数额、对象审批或者发放抚恤金、补助金、优待金的；</w:t>
            </w:r>
          </w:p>
          <w:p w14:paraId="42BEE749">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（四）在军人抚恤优待工作中利用职权谋取私利的。</w:t>
            </w:r>
          </w:p>
        </w:tc>
        <w:tc>
          <w:tcPr>
            <w:tcW w:w="532" w:type="dxa"/>
            <w:vAlign w:val="center"/>
          </w:tcPr>
          <w:p w14:paraId="0596328B">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rPr>
              <w:t>法律法规规章规定的免责情形以及《自治区党委办公厅关于印发〈深入推进激励干部新时代新担当新作为工作实施方案〉等6个文件的通知》中明确的免责情形。</w:t>
            </w:r>
          </w:p>
        </w:tc>
        <w:tc>
          <w:tcPr>
            <w:tcW w:w="381" w:type="dxa"/>
            <w:vAlign w:val="center"/>
          </w:tcPr>
          <w:p w14:paraId="2AD87D0B">
            <w:pPr>
              <w:adjustRightInd w:val="0"/>
              <w:snapToGrid w:val="0"/>
              <w:spacing w:line="300" w:lineRule="exact"/>
              <w:jc w:val="center"/>
              <w:rPr>
                <w:rFonts w:ascii="方正书宋_GBK" w:hAnsi="宋体" w:eastAsia="方正书宋_GBK" w:cs="宋体"/>
                <w:kern w:val="0"/>
                <w:sz w:val="20"/>
                <w:szCs w:val="20"/>
              </w:rPr>
            </w:pPr>
          </w:p>
        </w:tc>
      </w:tr>
      <w:tr w14:paraId="7E652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544" w:hRule="atLeast"/>
          <w:jc w:val="center"/>
        </w:trPr>
        <w:tc>
          <w:tcPr>
            <w:tcW w:w="406" w:type="dxa"/>
            <w:vAlign w:val="center"/>
          </w:tcPr>
          <w:p w14:paraId="0DA74E83">
            <w:pPr>
              <w:adjustRightInd w:val="0"/>
              <w:snapToGrid w:val="0"/>
              <w:spacing w:line="300" w:lineRule="exact"/>
              <w:jc w:val="center"/>
              <w:rPr>
                <w:rFonts w:hint="default"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9</w:t>
            </w:r>
          </w:p>
        </w:tc>
        <w:tc>
          <w:tcPr>
            <w:tcW w:w="308" w:type="dxa"/>
            <w:vAlign w:val="center"/>
          </w:tcPr>
          <w:p w14:paraId="047E9453">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rPr>
              <w:t>行政给付</w:t>
            </w:r>
          </w:p>
        </w:tc>
        <w:tc>
          <w:tcPr>
            <w:tcW w:w="504" w:type="dxa"/>
            <w:vAlign w:val="center"/>
          </w:tcPr>
          <w:p w14:paraId="04D6B1CC">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rPr>
              <w:t>烈士、军人等遗属定期抚恤金给付</w:t>
            </w:r>
          </w:p>
        </w:tc>
        <w:tc>
          <w:tcPr>
            <w:tcW w:w="546" w:type="dxa"/>
            <w:vAlign w:val="center"/>
          </w:tcPr>
          <w:p w14:paraId="1627A50D">
            <w:pPr>
              <w:adjustRightInd w:val="0"/>
              <w:snapToGrid w:val="0"/>
              <w:spacing w:line="300" w:lineRule="exact"/>
              <w:jc w:val="center"/>
              <w:rPr>
                <w:rFonts w:ascii="方正书宋_GBK" w:hAnsi="宋体" w:eastAsia="方正书宋_GBK" w:cs="宋体"/>
                <w:kern w:val="0"/>
                <w:sz w:val="20"/>
                <w:szCs w:val="20"/>
              </w:rPr>
            </w:pPr>
          </w:p>
        </w:tc>
        <w:tc>
          <w:tcPr>
            <w:tcW w:w="966" w:type="dxa"/>
            <w:vAlign w:val="center"/>
          </w:tcPr>
          <w:p w14:paraId="257EC934">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lang w:eastAsia="zh-CN"/>
              </w:rPr>
              <w:t>永福县退役军人事务局</w:t>
            </w:r>
          </w:p>
        </w:tc>
        <w:tc>
          <w:tcPr>
            <w:tcW w:w="1008" w:type="dxa"/>
            <w:vAlign w:val="center"/>
          </w:tcPr>
          <w:p w14:paraId="49D70E54">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lang w:eastAsia="zh-CN"/>
              </w:rPr>
              <w:t>优抚拥军安置股</w:t>
            </w:r>
          </w:p>
        </w:tc>
        <w:tc>
          <w:tcPr>
            <w:tcW w:w="3199" w:type="dxa"/>
            <w:vAlign w:val="center"/>
          </w:tcPr>
          <w:p w14:paraId="44DA5079">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【行政法规】《烈士褒扬条例》（国务院令第601号，2019年国务院令第709号修订）第十三条符合下列条件之一的烈士遗属，享受定期抚恤金： （一）烈士的父母或者抚养人、配偶无劳动能力、无生活来源</w:t>
            </w:r>
            <w:r>
              <w:rPr>
                <w:rFonts w:hint="eastAsia" w:ascii="方正书宋_GBK" w:hAnsi="宋体" w:eastAsia="方正书宋_GBK" w:cs="宋体"/>
                <w:kern w:val="0"/>
                <w:sz w:val="20"/>
                <w:szCs w:val="20"/>
                <w:lang w:eastAsia="zh-CN"/>
              </w:rPr>
              <w:t>或者</w:t>
            </w:r>
            <w:r>
              <w:rPr>
                <w:rFonts w:hint="eastAsia" w:ascii="方正书宋_GBK" w:hAnsi="宋体" w:eastAsia="方正书宋_GBK" w:cs="宋体"/>
                <w:kern w:val="0"/>
                <w:sz w:val="20"/>
                <w:szCs w:val="20"/>
              </w:rPr>
              <w:t>收入水平低于当地居民的平均生活水平的； （二）烈士的子女未满18周岁</w:t>
            </w:r>
            <w:r>
              <w:rPr>
                <w:rFonts w:hint="eastAsia" w:ascii="方正书宋_GBK" w:hAnsi="宋体" w:eastAsia="方正书宋_GBK" w:cs="宋体"/>
                <w:kern w:val="0"/>
                <w:sz w:val="20"/>
                <w:szCs w:val="20"/>
                <w:lang w:eastAsia="zh-CN"/>
              </w:rPr>
              <w:t>或者</w:t>
            </w:r>
            <w:r>
              <w:rPr>
                <w:rFonts w:hint="eastAsia" w:ascii="方正书宋_GBK" w:hAnsi="宋体" w:eastAsia="方正书宋_GBK" w:cs="宋体"/>
                <w:kern w:val="0"/>
                <w:sz w:val="20"/>
                <w:szCs w:val="20"/>
              </w:rPr>
              <w:t>已满18周岁但因残疾或者正在上学而无生活来源的；    （三）由烈士生前供养的兄弟姐妹未满18周岁</w:t>
            </w:r>
            <w:r>
              <w:rPr>
                <w:rFonts w:hint="eastAsia" w:ascii="方正书宋_GBK" w:hAnsi="宋体" w:eastAsia="方正书宋_GBK" w:cs="宋体"/>
                <w:kern w:val="0"/>
                <w:sz w:val="20"/>
                <w:szCs w:val="20"/>
                <w:lang w:eastAsia="zh-CN"/>
              </w:rPr>
              <w:t>或者</w:t>
            </w:r>
            <w:r>
              <w:rPr>
                <w:rFonts w:hint="eastAsia" w:ascii="方正书宋_GBK" w:hAnsi="宋体" w:eastAsia="方正书宋_GBK" w:cs="宋体"/>
                <w:kern w:val="0"/>
                <w:sz w:val="20"/>
                <w:szCs w:val="20"/>
              </w:rPr>
              <w:t>已满18周岁但因正在上学而无生活来源的。符合前款规定条件享受定期抚恤金的烈士遗属，由其户口所在地的县级人民政府退役军人事务部门发给定期抚恤金领取证，凭证领取定期抚恤金。   第十六条　享受定期抚恤金的烈士遗属户口迁移的，应当同时办理定期抚恤金转移手续。户口迁出地的县级人民政府民政部门发放当年的定期抚恤金；户口迁入地的县级人民政府退役军人事务部门凭定期抚恤金转移证明，从第二年1月起发放定期抚恤金。</w:t>
            </w:r>
          </w:p>
          <w:p w14:paraId="3C8EB321">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【行政法规】《军人抚恤优待条例》（2004年国务院、中央军委令第413号发布，2019年国务院令第709号修订）第十六条 对符合下列条件之一的烈士遗属、因公牺牲军人遗属、病故军人遗属，发给定期抚恤金：  （一）父母（抚养人）、配偶无劳动能力、无生活费来源</w:t>
            </w:r>
            <w:r>
              <w:rPr>
                <w:rFonts w:hint="eastAsia" w:ascii="方正书宋_GBK" w:hAnsi="宋体" w:eastAsia="方正书宋_GBK" w:cs="宋体"/>
                <w:kern w:val="0"/>
                <w:sz w:val="20"/>
                <w:szCs w:val="20"/>
                <w:lang w:eastAsia="zh-CN"/>
              </w:rPr>
              <w:t>或者</w:t>
            </w:r>
            <w:r>
              <w:rPr>
                <w:rFonts w:hint="eastAsia" w:ascii="方正书宋_GBK" w:hAnsi="宋体" w:eastAsia="方正书宋_GBK" w:cs="宋体"/>
                <w:kern w:val="0"/>
                <w:sz w:val="20"/>
                <w:szCs w:val="20"/>
              </w:rPr>
              <w:t>收入水平低于当地居民平均生活水平的；  （二）子女未满18周岁或者已满18周岁但因上学或者残疾无生活费来源的；  （三）兄弟姐妹未满18周岁或者已满18周岁但因上学无生活费来源且由该军人生前供养的。    对符合享受定期抚恤金条件的遗属，由县级人民政府退役军人事务部门发给《定期抚恤金领取证》。    第二十八条  退出现役的因战、因公致残的残疾军人因旧伤复发死亡的，由县级人民政府退役军人事务部门按照因公牺牲军人的抚恤金标准发给其遗属一次性抚恤金，其遗属享受因公牺牲军人遗属抚恤待遇。    退出现役的因战、因公、因病致残的残疾军人因病死亡的，对其遗属增发12个月的残疾抚恤金，作为丧葬补助费；其中，因战、因公致残的一级至四级残疾军人因病死亡的，其遗属享受病故军人遗属抚恤待遇。</w:t>
            </w:r>
          </w:p>
          <w:p w14:paraId="12018746">
            <w:pPr>
              <w:adjustRightInd w:val="0"/>
              <w:snapToGrid w:val="0"/>
              <w:spacing w:line="300" w:lineRule="exact"/>
              <w:ind w:firstLine="400" w:firstLineChars="200"/>
              <w:rPr>
                <w:rFonts w:ascii="方正书宋_GBK" w:hAnsi="宋体" w:eastAsia="方正书宋_GBK" w:cs="宋体"/>
                <w:kern w:val="0"/>
                <w:sz w:val="20"/>
                <w:szCs w:val="20"/>
              </w:rPr>
            </w:pPr>
            <w:r>
              <w:rPr>
                <w:rFonts w:hint="eastAsia" w:ascii="方正书宋_GBK" w:hAnsi="宋体" w:eastAsia="方正书宋_GBK" w:cs="宋体"/>
                <w:kern w:val="0"/>
                <w:sz w:val="20"/>
                <w:szCs w:val="20"/>
              </w:rPr>
              <w:t>【地方政府规章】《广西壮族自治区实施&lt;军人抚恤优待条例&gt;办法》（广西壮族自治区人民政府令第59号，自2011年1月1日施行）第九条第一款 烈士遗属、因公牺牲军人遗属、病故军人遗属符合《条例》规定条件的，可以向其户籍所在地的县级人民政府民政部门提出书面申请，享受定期抚恤金。    第五十二条 军队离休、退休干部和退休士官的抚恤优待，依照本条例有关现役军人抚恤优待的规定执行。    因参战伤亡的民兵、民工的抚恤，因参加军事演习、军事训练和执行军事勤务伤亡的预备役人员、民兵、民工以及其他人员的抚恤，参照本条例的有关规定办理。</w:t>
            </w:r>
          </w:p>
        </w:tc>
        <w:tc>
          <w:tcPr>
            <w:tcW w:w="2177" w:type="dxa"/>
            <w:vAlign w:val="center"/>
          </w:tcPr>
          <w:p w14:paraId="2387FAA4">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1.受理责任：依法受理或不予受理，并一次性告之不予受理理由或需补充提供的相关材料目录。</w:t>
            </w:r>
          </w:p>
          <w:p w14:paraId="2177FACA">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2.审查责任：审查相关证件。</w:t>
            </w:r>
          </w:p>
          <w:p w14:paraId="580209FF">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3.决定责任：对符合条件的，现场予以告之后续办事事宜，对不符合条件的，解释原因。</w:t>
            </w:r>
          </w:p>
          <w:p w14:paraId="425B7F70">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4.事后监管责任：登记并按要求签字领取补助。</w:t>
            </w:r>
          </w:p>
          <w:p w14:paraId="3129A83B">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5.其他法律法规规章文件规定应履行的责任。</w:t>
            </w:r>
          </w:p>
          <w:p w14:paraId="688DE358">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&lt;优抚拥军安置股〉</w:t>
            </w:r>
          </w:p>
          <w:p w14:paraId="63ABC2F7">
            <w:pPr>
              <w:adjustRightInd w:val="0"/>
              <w:snapToGrid w:val="0"/>
              <w:spacing w:line="300" w:lineRule="exact"/>
              <w:ind w:firstLine="400" w:firstLineChars="200"/>
              <w:rPr>
                <w:rFonts w:hint="eastAsia" w:ascii="方正书宋_GBK" w:hAnsi="宋体" w:eastAsia="方正书宋_GBK" w:cs="宋体"/>
                <w:kern w:val="0"/>
                <w:sz w:val="20"/>
                <w:szCs w:val="20"/>
              </w:rPr>
            </w:pPr>
          </w:p>
        </w:tc>
        <w:tc>
          <w:tcPr>
            <w:tcW w:w="4842" w:type="dxa"/>
            <w:vAlign w:val="center"/>
          </w:tcPr>
          <w:p w14:paraId="300BF68B">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1-1.【地方政府规章】《广西壮族自治区行政执法程序规定》（1997年12月3日自治区人民政府令第13号发布，自发布之日起施行）第二条 本规定所称行政执法，是指行政执法机关或法律、法规授权的组织为贯彻执行法律、法规和规章，按照法定程序和权限而实施的下列具体行政行为：</w:t>
            </w:r>
          </w:p>
          <w:p w14:paraId="082BAD5E">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(三)依法保护或拒绝保护人身权、财产权，以及发给或者拒绝发给抚恤金的行为;</w:t>
            </w:r>
          </w:p>
          <w:p w14:paraId="37D54009">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1-2.【地方政府规章】《广西壮族自治区行政执法程序规定》（1997年12月3日自治区人民政府令第13号发布，自发布之日起施行）第二十二条 行政执法机关应将办理各种申请的条件、程序、期限和范围及其他相关情况向社会公开，并应建立受理申请登记制度。</w:t>
            </w:r>
          </w:p>
          <w:p w14:paraId="08FA7A7C">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2.【地方政府规章】《广西壮族自治区行政执法程序规定》（1997年12月3日自治区人民政府令第13号发布，自发布之日起施行）第二十四条 相对人依法申请行政执法机关实施具体行政行为的，行政执法机关应立即依法对相对人的申请资格和申请材料的规范性、完整性以及时效等事项进行审查。经审查，应立即决定是否受理;不能立即决定的，应在收到相对人申请之日起的七日内作出是否受理的决定，并告知相对人。</w:t>
            </w:r>
          </w:p>
          <w:p w14:paraId="12833B14">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对不予受理的，必须向相对人说明理由;因申请材料不完整或者不规范的，应一次性向相对人提出。</w:t>
            </w:r>
          </w:p>
          <w:p w14:paraId="65426267">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3.【地方政府规章】《广西壮族自治区行政执法程序规定》（1997年12月3日自治区人民政府令第13号发布，自发布之日起施行）第二十五条 行政执法机关决定受理相对人的申请后，应对相对人的申请事由以及申请材料的真实性、合法性、有效性进行审查，并应在受理相对人申请之日起三十日内作出是否同意的决定，并书面送达相对人。决定书应载明所依据的法律、法规、规章以及规范性文件的名称及其条款。对作出不同意的决定书还应载明申请行政复议、提起行政诉讼的途径和期限。</w:t>
            </w:r>
          </w:p>
          <w:p w14:paraId="059DAF71">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自治区行政执法机关审批的重大复杂申请事项，在三十日内不能作出决定的，经报自治区人民政府批准，可以适当延长办理时间。</w:t>
            </w:r>
          </w:p>
          <w:p w14:paraId="5ECCEF21">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4.【地方政府规章】《广西壮族自治区行政执法程序规定》（1997年12月3日自治区人民政府令第13号发布，自发布之日起施行）。第七十一条 行政执法机关应当建立健全对行政执法行为的监督制度。对上级行政机关交办的事项或者相对人的申诉、检举或者控告，行政执法机关应当及时认真办理，发现行政执法行为有错误的，应当主动改正。</w:t>
            </w:r>
          </w:p>
        </w:tc>
        <w:tc>
          <w:tcPr>
            <w:tcW w:w="1489" w:type="dxa"/>
            <w:vAlign w:val="center"/>
          </w:tcPr>
          <w:p w14:paraId="13507FEE">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因不履行或不正确履行行政职责，有下列情形的，相关工作人员应承担相应责任：</w:t>
            </w:r>
          </w:p>
          <w:p w14:paraId="631FD752">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1.对符合条件不予受理的。</w:t>
            </w:r>
          </w:p>
          <w:p w14:paraId="7D16EB3E">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2.违反规定批准补助资金的。</w:t>
            </w:r>
          </w:p>
          <w:p w14:paraId="0BBECB4B">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3.其他法律法规规章文件规定应履行的行为。</w:t>
            </w:r>
          </w:p>
          <w:p w14:paraId="0032B7C6">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&lt;驻永福县住建局纪检组〉</w:t>
            </w:r>
          </w:p>
          <w:p w14:paraId="527D7253">
            <w:pPr>
              <w:adjustRightInd w:val="0"/>
              <w:snapToGrid w:val="0"/>
              <w:spacing w:line="300" w:lineRule="exact"/>
              <w:ind w:firstLine="400" w:firstLineChars="200"/>
              <w:rPr>
                <w:rFonts w:hint="eastAsia" w:ascii="方正书宋_GBK" w:hAnsi="宋体" w:eastAsia="方正书宋_GBK" w:cs="宋体"/>
                <w:kern w:val="0"/>
                <w:sz w:val="20"/>
                <w:szCs w:val="20"/>
              </w:rPr>
            </w:pPr>
          </w:p>
        </w:tc>
        <w:tc>
          <w:tcPr>
            <w:tcW w:w="5188" w:type="dxa"/>
            <w:vAlign w:val="center"/>
          </w:tcPr>
          <w:p w14:paraId="25FDCC64">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1.【法律】《中华人民共和国行政许可法》（2003年主席令第七号公布）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六）依法应当举行听证而不举行听证的。”</w:t>
            </w:r>
          </w:p>
          <w:p w14:paraId="6C42758D">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2.  【行政法规】《军人抚恤优待条例》（2004年国务院、中央军委令第413号发布，2019年国务院令第709号修订）第四十七条　军人抚恤优待管理单位及其工作人员、参与军人抚恤优待工作的单位及工作人员有下列行为之一的，由其上级主管部门责令改正；情节严重，构成犯罪的，依法追究相关责任人员的刑事责任；尚不构成犯罪的，对相关责任人员依法给予行政处分或者纪律处分：</w:t>
            </w:r>
          </w:p>
          <w:p w14:paraId="211C8D3B">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（一）违反规定审批军人抚恤待遇的；</w:t>
            </w:r>
          </w:p>
          <w:p w14:paraId="1AB60B76">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（二）在审批军人抚恤待遇工作中出具虚假诊断、鉴定、证明的；</w:t>
            </w:r>
          </w:p>
          <w:p w14:paraId="3714CF58">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（三）不按规定的标准、数额、对象审批或者发放抚恤金、补助金、优待金的；</w:t>
            </w:r>
          </w:p>
          <w:p w14:paraId="48A5F7E0">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（四）在军人抚恤优待工作中利用职权谋取私利的。</w:t>
            </w:r>
          </w:p>
        </w:tc>
        <w:tc>
          <w:tcPr>
            <w:tcW w:w="532" w:type="dxa"/>
            <w:vAlign w:val="center"/>
          </w:tcPr>
          <w:p w14:paraId="402DE823">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rPr>
              <w:t>法律法规规章规定的免责情形以及《自治区党委办公厅关于印发〈深入推进激励干部新时代新担当新作为工作实施方案〉等6个文件的通知》中明确的免责情形。</w:t>
            </w:r>
          </w:p>
        </w:tc>
        <w:tc>
          <w:tcPr>
            <w:tcW w:w="381" w:type="dxa"/>
            <w:vAlign w:val="center"/>
          </w:tcPr>
          <w:p w14:paraId="13E7C93A">
            <w:pPr>
              <w:adjustRightInd w:val="0"/>
              <w:snapToGrid w:val="0"/>
              <w:spacing w:line="300" w:lineRule="exact"/>
              <w:jc w:val="center"/>
              <w:rPr>
                <w:rFonts w:ascii="方正书宋_GBK" w:hAnsi="宋体" w:eastAsia="方正书宋_GBK" w:cs="宋体"/>
                <w:kern w:val="0"/>
                <w:sz w:val="20"/>
                <w:szCs w:val="20"/>
              </w:rPr>
            </w:pPr>
          </w:p>
        </w:tc>
      </w:tr>
      <w:tr w14:paraId="58CF3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544" w:hRule="atLeast"/>
          <w:jc w:val="center"/>
        </w:trPr>
        <w:tc>
          <w:tcPr>
            <w:tcW w:w="406" w:type="dxa"/>
            <w:vAlign w:val="center"/>
          </w:tcPr>
          <w:p w14:paraId="2544F8C3">
            <w:pPr>
              <w:adjustRightInd w:val="0"/>
              <w:snapToGrid w:val="0"/>
              <w:spacing w:line="300" w:lineRule="exact"/>
              <w:jc w:val="center"/>
              <w:rPr>
                <w:rFonts w:hint="default"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10</w:t>
            </w:r>
          </w:p>
        </w:tc>
        <w:tc>
          <w:tcPr>
            <w:tcW w:w="308" w:type="dxa"/>
            <w:vAlign w:val="center"/>
          </w:tcPr>
          <w:p w14:paraId="1E15080C">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rPr>
              <w:t>行政给付</w:t>
            </w:r>
          </w:p>
        </w:tc>
        <w:tc>
          <w:tcPr>
            <w:tcW w:w="504" w:type="dxa"/>
            <w:vAlign w:val="center"/>
          </w:tcPr>
          <w:p w14:paraId="2359BE6E">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rPr>
              <w:t>复员军人、带病回乡退伍军人生活困难定期定量补助给付</w:t>
            </w:r>
          </w:p>
        </w:tc>
        <w:tc>
          <w:tcPr>
            <w:tcW w:w="546" w:type="dxa"/>
            <w:vAlign w:val="center"/>
          </w:tcPr>
          <w:p w14:paraId="0C9495DB">
            <w:pPr>
              <w:adjustRightInd w:val="0"/>
              <w:snapToGrid w:val="0"/>
              <w:spacing w:line="300" w:lineRule="exact"/>
              <w:jc w:val="center"/>
              <w:rPr>
                <w:rFonts w:ascii="方正书宋_GBK" w:hAnsi="宋体" w:eastAsia="方正书宋_GBK" w:cs="宋体"/>
                <w:kern w:val="0"/>
                <w:sz w:val="20"/>
                <w:szCs w:val="20"/>
              </w:rPr>
            </w:pPr>
          </w:p>
        </w:tc>
        <w:tc>
          <w:tcPr>
            <w:tcW w:w="966" w:type="dxa"/>
            <w:vAlign w:val="center"/>
          </w:tcPr>
          <w:p w14:paraId="0B8D0E57">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lang w:eastAsia="zh-CN"/>
              </w:rPr>
              <w:t>永福县退役军人事务局</w:t>
            </w:r>
          </w:p>
        </w:tc>
        <w:tc>
          <w:tcPr>
            <w:tcW w:w="1008" w:type="dxa"/>
            <w:vAlign w:val="center"/>
          </w:tcPr>
          <w:p w14:paraId="35CA1B90">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lang w:eastAsia="zh-CN"/>
              </w:rPr>
              <w:t>优抚拥军安置股</w:t>
            </w:r>
          </w:p>
        </w:tc>
        <w:tc>
          <w:tcPr>
            <w:tcW w:w="3199" w:type="dxa"/>
            <w:vAlign w:val="center"/>
          </w:tcPr>
          <w:p w14:paraId="62214304">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【行政法规】《军人抚恤优待条例》（2004年国务院、中央军委令第413号发布，2019年国务院令第709号修订）第五条第一款　国务院退役军人事务部门主管全国的军人抚恤优待工作；县级以上地方人民政府退役军人事务部门主管本行政区域内的军人抚恤优待工作。</w:t>
            </w:r>
          </w:p>
          <w:p w14:paraId="225FCAEC">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第四十四条 复员军人生活困难的，按照规定的条件，由当地人民政府退役军人事务部门给予定期定量补助，逐步改善其生活条件。</w:t>
            </w:r>
          </w:p>
          <w:p w14:paraId="33247767">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【地方政府规章】《广西壮族自治区实施&lt;军人抚恤优待条例&gt;办法》（广西壮族自治区人民政府令第59号，自2011年1月1日施行）第十一条 复员军人、带病回乡退伍军人生活困难的，按照国家和自治区规定的条件，由户籍所在地县级人民政府民政部门给予定期定量生活补助，改善其生活条件。</w:t>
            </w:r>
          </w:p>
          <w:p w14:paraId="06AFE105">
            <w:pPr>
              <w:adjustRightInd w:val="0"/>
              <w:snapToGrid w:val="0"/>
              <w:spacing w:line="300" w:lineRule="exact"/>
              <w:ind w:firstLine="400" w:firstLineChars="200"/>
              <w:rPr>
                <w:rFonts w:ascii="方正书宋_GBK" w:hAnsi="宋体" w:eastAsia="方正书宋_GBK" w:cs="宋体"/>
                <w:kern w:val="0"/>
                <w:sz w:val="20"/>
                <w:szCs w:val="20"/>
              </w:rPr>
            </w:pPr>
            <w:r>
              <w:rPr>
                <w:rFonts w:hint="eastAsia" w:ascii="方正书宋_GBK" w:hAnsi="宋体" w:eastAsia="方正书宋_GBK" w:cs="宋体"/>
                <w:kern w:val="0"/>
                <w:sz w:val="20"/>
                <w:szCs w:val="20"/>
              </w:rPr>
              <w:t>【规范性文件】《广西壮族自治区带病回乡退伍军人认定管理办法》（桂民发[2013]35号）第十条 符合享受带病回乡退伍军人待遇的人员，从批准之日的下月起享受相关待遇，并由县级人民政府民政部门发给定期补助。</w:t>
            </w:r>
          </w:p>
        </w:tc>
        <w:tc>
          <w:tcPr>
            <w:tcW w:w="2177" w:type="dxa"/>
            <w:vAlign w:val="center"/>
          </w:tcPr>
          <w:p w14:paraId="26808347">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1.受理责任：依法受理或不予受理，并一次性告之不予受理理由或需补充提供的相关材料目录。</w:t>
            </w:r>
          </w:p>
          <w:p w14:paraId="6DF83CE1">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2.审查责任：审查相关证件。</w:t>
            </w:r>
          </w:p>
          <w:p w14:paraId="1328C7F3">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3.决定责任：对符合条件的，现场予以告之后续办事事宜，对不符合条件的，解释原因。</w:t>
            </w:r>
          </w:p>
          <w:p w14:paraId="15825BA3">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4.事后监管责任：登记并按要求签字领取补助。</w:t>
            </w:r>
          </w:p>
          <w:p w14:paraId="37D09510">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5.其他法律法规规章文件规定应履行的责任。</w:t>
            </w:r>
          </w:p>
          <w:p w14:paraId="68D1F5B7">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&lt;优抚拥军安置股〉</w:t>
            </w:r>
          </w:p>
          <w:p w14:paraId="735A7580">
            <w:pPr>
              <w:adjustRightInd w:val="0"/>
              <w:snapToGrid w:val="0"/>
              <w:spacing w:line="300" w:lineRule="exact"/>
              <w:ind w:firstLine="400" w:firstLineChars="200"/>
              <w:rPr>
                <w:rFonts w:hint="eastAsia" w:ascii="方正书宋_GBK" w:hAnsi="宋体" w:eastAsia="方正书宋_GBK" w:cs="宋体"/>
                <w:kern w:val="0"/>
                <w:sz w:val="20"/>
                <w:szCs w:val="20"/>
              </w:rPr>
            </w:pPr>
          </w:p>
        </w:tc>
        <w:tc>
          <w:tcPr>
            <w:tcW w:w="4842" w:type="dxa"/>
            <w:vAlign w:val="center"/>
          </w:tcPr>
          <w:p w14:paraId="2712BEC0">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1-1.【地方政府规章】《广西壮族自治区行政执法程序规定》（1997年12月3日自治区人民政府令第13号发布，自发布之日起施行）第二条 本规定所称行政执法，是指行政执法机关或法律、法规授权的组织为贯彻执行法律、法规和规章，按照法定程序和权限而实施的下列具体行政行为：</w:t>
            </w:r>
          </w:p>
          <w:p w14:paraId="7AEB14CA">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(三)依法保护或拒绝保护人身权、财产权，以及发给或者拒绝发给抚恤金的行为;</w:t>
            </w:r>
          </w:p>
          <w:p w14:paraId="48033CD0">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1-2.【地方政府规章】《广西壮族自治区行政执法程序规定》（1997年12月3日自治区人民政府令第13号发布，自发布之日起施行）第二十二条 行政执法机关应将办理各种申请的条件、程序、期限和范围及其他相关情况向社会公开，并应建立受理申请登记制度。</w:t>
            </w:r>
          </w:p>
          <w:p w14:paraId="75238D36">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2.【地方政府规章】《广西壮族自治区行政执法程序规定》（1997年12月3日自治区人民政府令第13号发布，自发布之日起施行）第二十四条 相对人依法申请行政执法机关实施具体行政行为的，行政执法机关应立即依法对相对人的申请资格和申请材料的规范性、完整性以及时效等事项进行审查。经审查，应立即决定是否受理;不能立即决定的，应在收到相对人申请之日起的七日内作出是否受理的决定，并告知相对人。</w:t>
            </w:r>
          </w:p>
          <w:p w14:paraId="7D18B7A0">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对不予受理的，必须向相对人说明理由;因申请材料不完整或者不规范的，应一次性向相对人提出。</w:t>
            </w:r>
          </w:p>
          <w:p w14:paraId="600836AD">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3.【地方政府规章】《广西壮族自治区行政执法程序规定》（1997年12月3日自治区人民政府令第13号发布，自发布之日起施行）第二十五条 行政执法机关决定受理相对人的申请后，应对相对人的申请事由以及申请材料的真实性、合法性、有效性进行审查，并应在受理相对人申请之日起三十日内作出是否同意的决定，并书面送达相对人。决定书应载明所依据的法律、法规、规章以及规范性文件的名称及其条款。对作出不同意的决定书还应载明申请行政复议、提起行政诉讼的途径和期限。</w:t>
            </w:r>
          </w:p>
          <w:p w14:paraId="7C7A0F5D">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自治区行政执法机关审批的重大复杂申请事项，在三十日内不能作出决定的，经报自治区人民政府批准，可以适当延长办理时间。</w:t>
            </w:r>
          </w:p>
          <w:p w14:paraId="78413F6A">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4.【地方政府规章】《广西壮族自治区行政执法程序规定》（1997年12月3日自治区人民政府令第13号发布，自发布之日起施行）。第七十一条 行政执法机关应当建立健全对行政执法行为的监督制度。对上级行政机关交办的事项或者相对人的申诉、检举或者控告，行政执法机关应当及时认真办理，发现行政执法行为有错误的，应当主动改正。</w:t>
            </w:r>
          </w:p>
        </w:tc>
        <w:tc>
          <w:tcPr>
            <w:tcW w:w="1489" w:type="dxa"/>
            <w:vAlign w:val="center"/>
          </w:tcPr>
          <w:p w14:paraId="77503D1B">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因不履行或不正确履行行政职责，有下列情形的，相关工作人员应承担相应责任：</w:t>
            </w:r>
          </w:p>
          <w:p w14:paraId="63AB82D8">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1.对符合条件不予受理的。</w:t>
            </w:r>
          </w:p>
          <w:p w14:paraId="1CD5681B">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2.违反规定批准补助资金的。</w:t>
            </w:r>
          </w:p>
          <w:p w14:paraId="3FB0CD83">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3.其他法律法规规章文件规定应履行的行为。</w:t>
            </w:r>
          </w:p>
          <w:p w14:paraId="4781EA6E">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&lt;驻永福县住建局纪检组〉</w:t>
            </w:r>
          </w:p>
          <w:p w14:paraId="421295DB">
            <w:pPr>
              <w:adjustRightInd w:val="0"/>
              <w:snapToGrid w:val="0"/>
              <w:spacing w:line="300" w:lineRule="exact"/>
              <w:ind w:firstLine="400" w:firstLineChars="200"/>
              <w:rPr>
                <w:rFonts w:hint="eastAsia" w:ascii="方正书宋_GBK" w:hAnsi="宋体" w:eastAsia="方正书宋_GBK" w:cs="宋体"/>
                <w:kern w:val="0"/>
                <w:sz w:val="20"/>
                <w:szCs w:val="20"/>
              </w:rPr>
            </w:pPr>
          </w:p>
        </w:tc>
        <w:tc>
          <w:tcPr>
            <w:tcW w:w="5188" w:type="dxa"/>
            <w:vAlign w:val="center"/>
          </w:tcPr>
          <w:p w14:paraId="3F01C563">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1.【法律】《中华人民共和国行政许可法》（2003年主席令第七号公布）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六）依法应当举行听证而不举行听证的。”</w:t>
            </w:r>
          </w:p>
          <w:p w14:paraId="31EA2F21">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2. 【行政法规】《军人抚恤优待条例》（2004年国务院、中央军委令第413号发布，2019年国务院令第709号修订）第四十七条　军人抚恤优待管理单位及其工作人员、参与军人抚恤优待工作的单位及工作人员有下列行为之一的，由其上级主管部门责令改正；情节严重，构成犯罪的，依法追究相关责任人员的刑事责任；尚不构成犯罪的，对相关责任人员依法给予行政处分或者纪律处分：</w:t>
            </w:r>
          </w:p>
          <w:p w14:paraId="142B3691">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（一）违反规定审批军人抚恤待遇的；</w:t>
            </w:r>
          </w:p>
          <w:p w14:paraId="0BC3F89C">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（二）在审批军人抚恤待遇工作中出具虚假诊断、鉴定、证明的；</w:t>
            </w:r>
          </w:p>
          <w:p w14:paraId="2B96207C">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（三）不按规定的标准、数额、对象审批或者发放抚恤金、补助金、优待金的；</w:t>
            </w:r>
          </w:p>
          <w:p w14:paraId="7701C006">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（四）在军人抚恤优待工作中利用职权谋取私利的。</w:t>
            </w:r>
          </w:p>
        </w:tc>
        <w:tc>
          <w:tcPr>
            <w:tcW w:w="532" w:type="dxa"/>
            <w:vAlign w:val="center"/>
          </w:tcPr>
          <w:p w14:paraId="52F7265D">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rPr>
              <w:t>法律法规规章规定的免责情形以及《自治区党委办公厅关于印发〈深入推进激励干部新时代新担当新作为工作实施方案〉等6个文件的通知》中明确的免责情形。</w:t>
            </w:r>
          </w:p>
        </w:tc>
        <w:tc>
          <w:tcPr>
            <w:tcW w:w="381" w:type="dxa"/>
            <w:vAlign w:val="center"/>
          </w:tcPr>
          <w:p w14:paraId="47EE4404">
            <w:pPr>
              <w:adjustRightInd w:val="0"/>
              <w:snapToGrid w:val="0"/>
              <w:spacing w:line="300" w:lineRule="exact"/>
              <w:jc w:val="center"/>
              <w:rPr>
                <w:rFonts w:ascii="方正书宋_GBK" w:hAnsi="宋体" w:eastAsia="方正书宋_GBK" w:cs="宋体"/>
                <w:kern w:val="0"/>
                <w:sz w:val="20"/>
                <w:szCs w:val="20"/>
              </w:rPr>
            </w:pPr>
          </w:p>
        </w:tc>
      </w:tr>
      <w:tr w14:paraId="4D824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544" w:hRule="atLeast"/>
          <w:jc w:val="center"/>
        </w:trPr>
        <w:tc>
          <w:tcPr>
            <w:tcW w:w="406" w:type="dxa"/>
            <w:vAlign w:val="center"/>
          </w:tcPr>
          <w:p w14:paraId="23849F41">
            <w:pPr>
              <w:adjustRightInd w:val="0"/>
              <w:snapToGrid w:val="0"/>
              <w:spacing w:line="300" w:lineRule="exact"/>
              <w:jc w:val="center"/>
              <w:rPr>
                <w:rFonts w:hint="default"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11</w:t>
            </w:r>
          </w:p>
        </w:tc>
        <w:tc>
          <w:tcPr>
            <w:tcW w:w="308" w:type="dxa"/>
            <w:vAlign w:val="center"/>
          </w:tcPr>
          <w:p w14:paraId="7CA72593">
            <w:pPr>
              <w:adjustRightInd w:val="0"/>
              <w:snapToGrid w:val="0"/>
              <w:spacing w:line="30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行政给付</w:t>
            </w:r>
          </w:p>
        </w:tc>
        <w:tc>
          <w:tcPr>
            <w:tcW w:w="504" w:type="dxa"/>
            <w:vAlign w:val="center"/>
          </w:tcPr>
          <w:p w14:paraId="6ADF1221">
            <w:pPr>
              <w:adjustRightInd w:val="0"/>
              <w:snapToGrid w:val="0"/>
              <w:spacing w:line="30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烈士遗属、因公牺牲军人遗属、病故军人遗属、复员军人、带病回乡退伍军人死亡丧葬补助费给付</w:t>
            </w:r>
          </w:p>
        </w:tc>
        <w:tc>
          <w:tcPr>
            <w:tcW w:w="546" w:type="dxa"/>
            <w:vAlign w:val="center"/>
          </w:tcPr>
          <w:p w14:paraId="7C5D384D">
            <w:pPr>
              <w:adjustRightInd w:val="0"/>
              <w:snapToGrid w:val="0"/>
              <w:spacing w:line="300" w:lineRule="exact"/>
              <w:jc w:val="center"/>
              <w:rPr>
                <w:rFonts w:ascii="方正书宋_GBK" w:hAnsi="宋体" w:eastAsia="方正书宋_GBK" w:cs="宋体"/>
                <w:kern w:val="0"/>
                <w:sz w:val="20"/>
                <w:szCs w:val="20"/>
              </w:rPr>
            </w:pPr>
          </w:p>
        </w:tc>
        <w:tc>
          <w:tcPr>
            <w:tcW w:w="966" w:type="dxa"/>
            <w:vAlign w:val="center"/>
          </w:tcPr>
          <w:p w14:paraId="01C71E7B">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lang w:eastAsia="zh-CN"/>
              </w:rPr>
              <w:t>永福县退役军人事务局</w:t>
            </w:r>
          </w:p>
        </w:tc>
        <w:tc>
          <w:tcPr>
            <w:tcW w:w="1008" w:type="dxa"/>
            <w:vAlign w:val="center"/>
          </w:tcPr>
          <w:p w14:paraId="7A370583">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lang w:eastAsia="zh-CN"/>
              </w:rPr>
              <w:t>优抚拥军安置股</w:t>
            </w:r>
          </w:p>
        </w:tc>
        <w:tc>
          <w:tcPr>
            <w:tcW w:w="3199" w:type="dxa"/>
            <w:vAlign w:val="center"/>
          </w:tcPr>
          <w:p w14:paraId="2FCA419B">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【行政法规】《烈士褒扬条例》（国务院令第601号，2019年国务院令第709号修订）第十七条 烈士遗属不再符合本条例规定的享受定期抚恤金条件的，应当注销其定期抚恤金领取证，停发定期抚恤金。</w:t>
            </w:r>
          </w:p>
          <w:p w14:paraId="3C08FE5B">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享受定期抚恤金的烈士遗属死亡的，增发6个月其原享受的定期抚恤金作为丧葬补助费，同时注销其定期抚恤金领取证，停发定期抚恤金。</w:t>
            </w:r>
          </w:p>
          <w:p w14:paraId="797D23FE">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【行政法规】《军人抚恤优待条例》（2004年国务院、中央军委令第413号发布，2019年国务院令第709号修订）第十九条 享受定期抚恤金的烈士遗属、因公牺牲军人遗属、病故军人遗属死亡的，增发6个月其原享受的定期抚恤金，作为丧葬补助费，同时注销其领取定期抚恤金的证件。</w:t>
            </w:r>
          </w:p>
          <w:p w14:paraId="062934D4">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第二十八条  退出现役的因战、因公致残的残疾军人因旧伤复发死亡的，由县级人民政府退役军人事务部门按照因公牺牲军人的抚恤金标准发给其遗属一次性抚恤金，其遗属享受因公牺牲军人遗属抚恤待遇。</w:t>
            </w:r>
          </w:p>
          <w:p w14:paraId="445FF834">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退出现役的因战、因公、因病致残的残疾军人因病死亡的，对其遗属增发12个月的残疾抚恤金，作为丧葬补助费；其中，因战、因公致残的一级至四级残疾军人因病死亡的，其遗属享受病故军人遗属抚恤待遇。</w:t>
            </w:r>
          </w:p>
          <w:p w14:paraId="1D8B1DAA">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第五十二条 军队离休、退休干部和退休士官的抚恤优待，依照本条例有关现役军人抚恤优待的规定执行。</w:t>
            </w:r>
          </w:p>
          <w:p w14:paraId="55C495F8">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因参战伤亡的民兵、民工的抚恤，因参加军事演习、军事训练和执行军事勤务伤亡的预备役人员、民兵、民工以及其他人员的抚恤，参照本条例的有关规定办理。</w:t>
            </w:r>
          </w:p>
          <w:p w14:paraId="64B8F52C">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【地方政府规章】《广西壮族自治区实施&lt;军人抚恤优待条例&gt;办法》（广西壮族自治区人民政府令第59号，自2011年1月1日施行）第十三条 享受定期抚恤金的烈士遗属、因公牺牲军人遗属、病故军人遗属死亡或者享受定期定量生活补助的复员军人、带病回乡退伍军人死亡，由其户籍所在地的县级人民政府民政部门增发6 个月其原享受的定期抚恤金或者定期定量生活补助，作为丧葬补助费。并自其死亡次月起停发定期抚恤金或者定期定量生活补助。</w:t>
            </w:r>
          </w:p>
        </w:tc>
        <w:tc>
          <w:tcPr>
            <w:tcW w:w="2177" w:type="dxa"/>
            <w:vAlign w:val="center"/>
          </w:tcPr>
          <w:p w14:paraId="109996BA">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1.受理责任：依法受理或不予受理，并一次性告之不予受理理由或需补充提供的相关材料目录。</w:t>
            </w:r>
          </w:p>
          <w:p w14:paraId="3128860F">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2.审查责任：审查相关证件。</w:t>
            </w:r>
          </w:p>
          <w:p w14:paraId="26B33307">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3.决定责任：对符合条件的，现场予以告之后续办事事宜，对不符合条件的，解释原因。</w:t>
            </w:r>
          </w:p>
          <w:p w14:paraId="6F2F78BD">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4.事后监管责任：登记并按要求签字领取补助。</w:t>
            </w:r>
          </w:p>
          <w:p w14:paraId="5E5F6494">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5.其他法律法规规章文件规定应履行的责任。</w:t>
            </w:r>
          </w:p>
          <w:p w14:paraId="33074BB7">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&lt;优抚拥军安置股〉</w:t>
            </w:r>
          </w:p>
          <w:p w14:paraId="7D7AA464">
            <w:pPr>
              <w:adjustRightInd w:val="0"/>
              <w:snapToGrid w:val="0"/>
              <w:spacing w:line="300" w:lineRule="exact"/>
              <w:ind w:firstLine="400" w:firstLineChars="200"/>
              <w:rPr>
                <w:rFonts w:hint="eastAsia" w:ascii="方正书宋_GBK" w:hAnsi="宋体" w:eastAsia="方正书宋_GBK" w:cs="宋体"/>
                <w:kern w:val="0"/>
                <w:sz w:val="20"/>
                <w:szCs w:val="20"/>
              </w:rPr>
            </w:pPr>
          </w:p>
        </w:tc>
        <w:tc>
          <w:tcPr>
            <w:tcW w:w="4842" w:type="dxa"/>
            <w:vAlign w:val="center"/>
          </w:tcPr>
          <w:p w14:paraId="5464F67F">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1-1.【地方政府规章】《广西壮族自治区行政执法程序规定》（1997年12月3日自治区人民政府令第13号发布，自发布之日起施行）第二条 本规定所称行政执法，是指行政执法机关或法律、法规授权的组织为贯彻执行法律、法规和规章，按照法定程序和权限而实施的下列具体行政行为：</w:t>
            </w:r>
          </w:p>
          <w:p w14:paraId="21DDBED5">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(三)依法保护或拒绝保护人身权、财产权，以及发给或者拒绝发给抚恤金的行为;</w:t>
            </w:r>
          </w:p>
          <w:p w14:paraId="61677ADE">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1-2.【地方政府规章】《广西壮族自治区行政执法程序规定》（1997年12月3日自治区人民政府令第13号发布，自发布之日起施行）第二十二条 行政执法机关应将办理各种申请的条件、程序、期限和范围及其他相关情况向社会公开，并应建立受理申请登记制度。</w:t>
            </w:r>
          </w:p>
          <w:p w14:paraId="6A2A9761">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2.【地方政府规章】《广西壮族自治区行政执法程序规定》（1997年12月3日自治区人民政府令第13号发布，自发布之日起施行）第二十四条 相对人依法申请行政执法机关实施具体行政行为的，行政执法机关应立即依法对相对人的申请资格和申请材料的规范性、完整性以及时效等事项进行审查。经审查，应立即决定是否受理;不能立即决定的，应在收到相对人申请之日起的七日内作出是否受理的决定，并告知相对人。</w:t>
            </w:r>
          </w:p>
          <w:p w14:paraId="19742CDD">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对不予受理的，必须向相对人说明理由;因申请材料不完整或者不规范的，应一次性向相对人提出。</w:t>
            </w:r>
          </w:p>
          <w:p w14:paraId="22787024">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3.【地方政府规章】《广西壮族自治区行政执法程序规定》（1997年12月3日自治区人民政府令第13号发布，自发布之日起施行）第二十五条 行政执法机关决定受理相对人的申请后，应对相对人的申请事由以及申请材料的真实性、合法性、有效性进行审查，并应在受理相对人申请之日起三十日内作出是否同意的决定，并书面送达相对人。决定书应载明所依据的法律、法规、规章以及规范性文件的名称及其条款。对作出不同意的决定书还应载明申请行政复议、提起行政诉讼的途径和期限。</w:t>
            </w:r>
          </w:p>
          <w:p w14:paraId="603E02B1">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自治区行政执法机关审批的重大复杂申请事项，在三十日内不能作出决定的，经报自治区人民政府批准，可以适当延长办理时间。</w:t>
            </w:r>
          </w:p>
          <w:p w14:paraId="384593CF">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4.【地方政府规章】《广西壮族自治区行政执法程序规定》（1997年12月3日自治区人民政府令第13号发布，自发布之日起施行）。第七十一条 行政执法机关应当建立健全对行政执法行为的监督制度。对上级行政机关交办的事项或者相对人的申诉、检举或者控告，行政执法机关应当及时认真办理，发现行政执法行为有错误的，应当主动改正。</w:t>
            </w:r>
          </w:p>
        </w:tc>
        <w:tc>
          <w:tcPr>
            <w:tcW w:w="1489" w:type="dxa"/>
            <w:vAlign w:val="center"/>
          </w:tcPr>
          <w:p w14:paraId="10D10DE2">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因不履行或不正确履行行政职责，有下列情形的，相关工作人员应承担相应责任：</w:t>
            </w:r>
          </w:p>
          <w:p w14:paraId="276B01DF">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1.对符合条件不予受理的。</w:t>
            </w:r>
          </w:p>
          <w:p w14:paraId="6C74A343">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2.违反规定批准补助资金的。</w:t>
            </w:r>
          </w:p>
          <w:p w14:paraId="3EED8E17">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3.其他法律法规规章文件规定应履行的行为。</w:t>
            </w:r>
          </w:p>
          <w:p w14:paraId="5CEF1E3B">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&lt;驻永福县住建局纪检组〉</w:t>
            </w:r>
          </w:p>
          <w:p w14:paraId="742BFA24">
            <w:pPr>
              <w:adjustRightInd w:val="0"/>
              <w:snapToGrid w:val="0"/>
              <w:spacing w:line="300" w:lineRule="exact"/>
              <w:ind w:firstLine="400" w:firstLineChars="200"/>
              <w:rPr>
                <w:rFonts w:hint="eastAsia" w:ascii="方正书宋_GBK" w:hAnsi="宋体" w:eastAsia="方正书宋_GBK" w:cs="宋体"/>
                <w:kern w:val="0"/>
                <w:sz w:val="20"/>
                <w:szCs w:val="20"/>
              </w:rPr>
            </w:pPr>
          </w:p>
        </w:tc>
        <w:tc>
          <w:tcPr>
            <w:tcW w:w="5188" w:type="dxa"/>
            <w:vAlign w:val="center"/>
          </w:tcPr>
          <w:p w14:paraId="39840666">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1.【法律】《中华人民共和国行政许可法》（2003年主席令第七号公布）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六）依法应当举行听证而不举行听证的。”</w:t>
            </w:r>
          </w:p>
          <w:p w14:paraId="472196B0">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2. 【行政法规】《军人抚恤优待条例》（2004年国务院、中央军委令第413号发布，2019年国务院令第709号修订）　军人抚恤优待管理单位及其工作人员、参与军人抚恤优待工作的单位及工作人员有下列行为之一的，由其上级主管部门责令改正；情节严重，构成犯罪的，依法追究相关责任人员的刑事责任；尚不构成犯罪的，对相关责任人员依法给予行政处分或者纪律处分：</w:t>
            </w:r>
          </w:p>
          <w:p w14:paraId="270A7982">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（一）违反规定审批军人抚恤待遇的；</w:t>
            </w:r>
          </w:p>
          <w:p w14:paraId="37C08FDE">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（二）在审批军人抚恤待遇工作中出具虚假诊断、鉴定、证明的；</w:t>
            </w:r>
          </w:p>
          <w:p w14:paraId="5933B52D">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（三）不按规定的标准、数额、对象审批或者发放抚恤金、补助金、优待金的；</w:t>
            </w:r>
          </w:p>
          <w:p w14:paraId="601B7E75">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（四）在军人抚恤优待工作中利用职权谋取私利的。</w:t>
            </w:r>
          </w:p>
        </w:tc>
        <w:tc>
          <w:tcPr>
            <w:tcW w:w="532" w:type="dxa"/>
            <w:vAlign w:val="center"/>
          </w:tcPr>
          <w:p w14:paraId="7D2421EB">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rPr>
              <w:t>法律法规规章规定的免责情形以及《自治区党委办公厅关于印发〈深入推进激励干部新时代新担当新作为工作实施方案〉等6个文件的通知》中明确的免责情形。</w:t>
            </w:r>
          </w:p>
        </w:tc>
        <w:tc>
          <w:tcPr>
            <w:tcW w:w="381" w:type="dxa"/>
            <w:vAlign w:val="center"/>
          </w:tcPr>
          <w:p w14:paraId="22733751">
            <w:pPr>
              <w:adjustRightInd w:val="0"/>
              <w:snapToGrid w:val="0"/>
              <w:spacing w:line="300" w:lineRule="exact"/>
              <w:jc w:val="center"/>
              <w:rPr>
                <w:rFonts w:ascii="方正书宋_GBK" w:hAnsi="宋体" w:eastAsia="方正书宋_GBK" w:cs="宋体"/>
                <w:kern w:val="0"/>
                <w:sz w:val="20"/>
                <w:szCs w:val="20"/>
              </w:rPr>
            </w:pPr>
          </w:p>
        </w:tc>
      </w:tr>
      <w:tr w14:paraId="6D683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544" w:hRule="atLeast"/>
          <w:jc w:val="center"/>
        </w:trPr>
        <w:tc>
          <w:tcPr>
            <w:tcW w:w="406" w:type="dxa"/>
            <w:vAlign w:val="center"/>
          </w:tcPr>
          <w:p w14:paraId="7208351B">
            <w:pPr>
              <w:adjustRightInd w:val="0"/>
              <w:snapToGrid w:val="0"/>
              <w:spacing w:line="300" w:lineRule="exact"/>
              <w:jc w:val="center"/>
              <w:rPr>
                <w:rFonts w:hint="default"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12</w:t>
            </w:r>
          </w:p>
        </w:tc>
        <w:tc>
          <w:tcPr>
            <w:tcW w:w="308" w:type="dxa"/>
            <w:vAlign w:val="center"/>
          </w:tcPr>
          <w:p w14:paraId="48B59C06">
            <w:pPr>
              <w:adjustRightInd w:val="0"/>
              <w:snapToGrid w:val="0"/>
              <w:spacing w:line="30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行政给付</w:t>
            </w:r>
          </w:p>
        </w:tc>
        <w:tc>
          <w:tcPr>
            <w:tcW w:w="504" w:type="dxa"/>
            <w:vAlign w:val="center"/>
          </w:tcPr>
          <w:p w14:paraId="6E753BFB">
            <w:pPr>
              <w:adjustRightInd w:val="0"/>
              <w:snapToGrid w:val="0"/>
              <w:spacing w:line="30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退出现役的残疾军人残疾抚恤金给付</w:t>
            </w:r>
          </w:p>
        </w:tc>
        <w:tc>
          <w:tcPr>
            <w:tcW w:w="546" w:type="dxa"/>
            <w:vAlign w:val="center"/>
          </w:tcPr>
          <w:p w14:paraId="12870993">
            <w:pPr>
              <w:adjustRightInd w:val="0"/>
              <w:snapToGrid w:val="0"/>
              <w:spacing w:line="300" w:lineRule="exact"/>
              <w:jc w:val="center"/>
              <w:rPr>
                <w:rFonts w:ascii="方正书宋_GBK" w:hAnsi="宋体" w:eastAsia="方正书宋_GBK" w:cs="宋体"/>
                <w:kern w:val="0"/>
                <w:sz w:val="20"/>
                <w:szCs w:val="20"/>
              </w:rPr>
            </w:pPr>
          </w:p>
        </w:tc>
        <w:tc>
          <w:tcPr>
            <w:tcW w:w="966" w:type="dxa"/>
            <w:vAlign w:val="center"/>
          </w:tcPr>
          <w:p w14:paraId="2ABA7C42">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lang w:eastAsia="zh-CN"/>
              </w:rPr>
              <w:t>永福县退役军人事务局</w:t>
            </w:r>
          </w:p>
        </w:tc>
        <w:tc>
          <w:tcPr>
            <w:tcW w:w="1008" w:type="dxa"/>
            <w:vAlign w:val="center"/>
          </w:tcPr>
          <w:p w14:paraId="0F1E5B5F">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lang w:eastAsia="zh-CN"/>
              </w:rPr>
              <w:t>优抚拥军安置股</w:t>
            </w:r>
          </w:p>
        </w:tc>
        <w:tc>
          <w:tcPr>
            <w:tcW w:w="3199" w:type="dxa"/>
            <w:vAlign w:val="center"/>
          </w:tcPr>
          <w:p w14:paraId="17CF6902">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【行政法规】《军人抚恤优待条例》（2004年国务院、中央军委令第413号发布，2019年国务院令第709号修订）第二十六条 退出现役的残疾军人，按照残疾等级享受残疾抚恤金。残疾抚恤金由县级人民政府退役军人事务部门发给。</w:t>
            </w:r>
          </w:p>
          <w:p w14:paraId="57887CB8">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因工作需要继续服现役的残疾军人，经军队军级以上单位批准，由所在部队按照规定发给残疾抚恤金。</w:t>
            </w:r>
          </w:p>
          <w:p w14:paraId="1D95ECC7">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【部门规章】《伤残抚恤管理办法》（民政部令第34号）第二十二条 伤残人员从被批准残疾等级评定后的第二个月起，由发给其伤残证件的县级人民政府民政部门按照规定予以抚恤。伤残人员抚恤关系转移的，其当年的抚恤金由部队或者迁出地的民政部门负责发给，从第二年起由迁入地民政部门按当地标准发给。</w:t>
            </w:r>
          </w:p>
        </w:tc>
        <w:tc>
          <w:tcPr>
            <w:tcW w:w="2177" w:type="dxa"/>
            <w:vAlign w:val="center"/>
          </w:tcPr>
          <w:p w14:paraId="1F2AE8A2">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1.受理责任：依法受理或不予受理，并一次性告之不予受理理由或需补充提供的相关材料目录。</w:t>
            </w:r>
          </w:p>
          <w:p w14:paraId="3DC8C111">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2.审查责任：审查相关证件。</w:t>
            </w:r>
          </w:p>
          <w:p w14:paraId="076C9015">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3.决定责任：对符合条件的，现场予以告之后续办事事宜，对不符合条件的，解释原因。</w:t>
            </w:r>
          </w:p>
          <w:p w14:paraId="2ED6736F">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4.事后监管责任：登记并按要求签字领取补助。</w:t>
            </w:r>
          </w:p>
          <w:p w14:paraId="5C576D2F">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5.其他法律法规规章文件规定应履行的责任。</w:t>
            </w:r>
          </w:p>
          <w:p w14:paraId="45A15615">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&lt;优抚拥军安置股〉</w:t>
            </w:r>
          </w:p>
          <w:p w14:paraId="679140DC">
            <w:pPr>
              <w:adjustRightInd w:val="0"/>
              <w:snapToGrid w:val="0"/>
              <w:spacing w:line="300" w:lineRule="exact"/>
              <w:ind w:firstLine="400" w:firstLineChars="200"/>
              <w:rPr>
                <w:rFonts w:hint="eastAsia" w:ascii="方正书宋_GBK" w:hAnsi="宋体" w:eastAsia="方正书宋_GBK" w:cs="宋体"/>
                <w:kern w:val="0"/>
                <w:sz w:val="20"/>
                <w:szCs w:val="20"/>
              </w:rPr>
            </w:pPr>
          </w:p>
        </w:tc>
        <w:tc>
          <w:tcPr>
            <w:tcW w:w="4842" w:type="dxa"/>
            <w:vAlign w:val="center"/>
          </w:tcPr>
          <w:p w14:paraId="7B7AD2A0">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1-1.【地方政府规章】《广西壮族自治区行政执法程序规定》（1997年12月3日自治区人民政府令第13号发布，自发布之日起施行）第二条 本规定所称行政执法，是指行政执法机关或法律、法规授权的组织为贯彻执行法律、法规和规章，按照法定程序和权限而实施的下列具体行政行为：</w:t>
            </w:r>
          </w:p>
          <w:p w14:paraId="4E38730C">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(三)依法保护或拒绝保护人身权、财产权，以及发给或者拒绝发给抚恤金的行为;</w:t>
            </w:r>
          </w:p>
          <w:p w14:paraId="3FBDDD1E">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1-2.【地方政府规章】《广西壮族自治区行政执法程序规定》（1997年12月3日自治区人民政府令第13号发布，自发布之日起施行）第二十二条 行政执法机关应将办理各种申请的条件、程序、期限和范围及其他相关情况向社会公开，并应建立受理申请登记制度。</w:t>
            </w:r>
          </w:p>
          <w:p w14:paraId="780F5656">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2.【地方政府规章】《广西壮族自治区行政执法程序规定》（1997年12月3日自治区人民政府令第13号发布，自发布之日起施行）第二十四条 相对人依法申请行政执法机关实施具体行政行为的，行政执法机关应立即依法对相对人的申请资格和申请材料的规范性、完整性以及时效等事项进行审查。经审查，应立即决定是否受理;不能立即决定的，应在收到相对人申请之日起的七日内作出是否受理的决定，并告知相对人。</w:t>
            </w:r>
          </w:p>
          <w:p w14:paraId="078B97C4">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对不予受理的，必须向相对人说明理由;因申请材料不完整或者不规范的，应一次性向相对人提出。</w:t>
            </w:r>
          </w:p>
          <w:p w14:paraId="7E4AEB11">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3.【地方政府规章】《广西壮族自治区行政执法程序规定》（1997年12月3日自治区人民政府令第13号发布，自发布之日起施行）第二十五条 行政执法机关决定受理相对人的申请后，应对相对人的申请事由以及申请材料的真实性、合法性、有效性进行审查，并应在受理相对人申请之日起三十日内作出是否同意的决定，并书面送达相对人。决定书应载明所依据的法律、法规、规章以及规范性文件的名称及其条款。对作出不同意的决定书还应载明申请行政复议、提起行政诉讼的途径和期限。</w:t>
            </w:r>
          </w:p>
          <w:p w14:paraId="275C4321">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自治区行政执法机关审批的重大复杂申请事项，在三十日内不能作出决定的，经报自治区人民政府批准，可以适当延长办理时间。</w:t>
            </w:r>
          </w:p>
          <w:p w14:paraId="62825406">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4.【地方政府规章】《广西壮族自治区行政执法程序规定》（1997年12月3日自治区人民政府令第13号发布，自发布之日起施行）。第七十一条 行政执法机关应当建立健全对行政执法行为的监督制度。对上级行政机关交办的事项或者相对人的申诉、检举或者控告，行政执法机关应当及时认真办理，发现行政执法行为有错误的，应当主动改正。</w:t>
            </w:r>
          </w:p>
        </w:tc>
        <w:tc>
          <w:tcPr>
            <w:tcW w:w="1489" w:type="dxa"/>
            <w:vAlign w:val="center"/>
          </w:tcPr>
          <w:p w14:paraId="30620A02">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因不履行或不正确履行行政职责，有下列情形的，相关工作人员应承担相应责任：</w:t>
            </w:r>
          </w:p>
          <w:p w14:paraId="62B6860D">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1.对符合条件不予受理的。</w:t>
            </w:r>
          </w:p>
          <w:p w14:paraId="02F27E42">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2.违反规定批准补助资金的。</w:t>
            </w:r>
          </w:p>
          <w:p w14:paraId="34AF85DE">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3.其他法律法规规章文件规定应履行的行为。</w:t>
            </w:r>
          </w:p>
          <w:p w14:paraId="0B2B334B">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&lt;驻永福县住建局纪检组〉</w:t>
            </w:r>
          </w:p>
          <w:p w14:paraId="1D5369B1">
            <w:pPr>
              <w:adjustRightInd w:val="0"/>
              <w:snapToGrid w:val="0"/>
              <w:spacing w:line="300" w:lineRule="exact"/>
              <w:ind w:firstLine="400" w:firstLineChars="200"/>
              <w:rPr>
                <w:rFonts w:hint="eastAsia" w:ascii="方正书宋_GBK" w:hAnsi="宋体" w:eastAsia="方正书宋_GBK" w:cs="宋体"/>
                <w:kern w:val="0"/>
                <w:sz w:val="20"/>
                <w:szCs w:val="20"/>
              </w:rPr>
            </w:pPr>
          </w:p>
        </w:tc>
        <w:tc>
          <w:tcPr>
            <w:tcW w:w="5188" w:type="dxa"/>
            <w:vAlign w:val="center"/>
          </w:tcPr>
          <w:p w14:paraId="0262B1F0">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1.【法律】《中华人民共和国行政许可法》（2003年主席令第七号公布）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六）依法应当举行听证而不举行听证的。”</w:t>
            </w:r>
          </w:p>
          <w:p w14:paraId="0D1D2B32">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2. 【行政法规】《军人抚恤优待条例》（2004年国务院、中央军委令第413号发布，2019年国务院令第709号修订）第四十七条　军人抚恤优待管理单位及其工作人员、参与军人抚恤优待工作的单位及工作人员有下列行为之一的，由其上级主管部门责令改正；情节严重，构成犯罪的，依法追究相关责任人员的刑事责任；尚不构成犯罪的，对相关责任人员依法给予行政处分或者纪律处分：</w:t>
            </w:r>
          </w:p>
          <w:p w14:paraId="4C11DB2C">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（一）违反规定审批军人抚恤待遇的；</w:t>
            </w:r>
          </w:p>
          <w:p w14:paraId="4C47415E">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（二）在审批军人抚恤待遇工作中出具虚假诊断、鉴定、证明的；</w:t>
            </w:r>
          </w:p>
          <w:p w14:paraId="0A5DF3C1">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（三）不按规定的标准、数额、对象审批或者发放抚恤金、补助金、优待金的；</w:t>
            </w:r>
          </w:p>
          <w:p w14:paraId="63AA15D9">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（四）在军人抚恤优待工作中利用职权谋取私利的。</w:t>
            </w:r>
          </w:p>
        </w:tc>
        <w:tc>
          <w:tcPr>
            <w:tcW w:w="532" w:type="dxa"/>
            <w:vAlign w:val="center"/>
          </w:tcPr>
          <w:p w14:paraId="0C389B2E">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rPr>
              <w:t>法律法规规章规定的免责情形以及《自治区党委办公厅关于印发〈深入推进激励干部新时代新担当新作为工作实施方案〉等6个文件的通知》中明确的免责情形。</w:t>
            </w:r>
          </w:p>
        </w:tc>
        <w:tc>
          <w:tcPr>
            <w:tcW w:w="381" w:type="dxa"/>
            <w:vAlign w:val="center"/>
          </w:tcPr>
          <w:p w14:paraId="6C26302D">
            <w:pPr>
              <w:adjustRightInd w:val="0"/>
              <w:snapToGrid w:val="0"/>
              <w:spacing w:line="300" w:lineRule="exact"/>
              <w:jc w:val="center"/>
              <w:rPr>
                <w:rFonts w:ascii="方正书宋_GBK" w:hAnsi="宋体" w:eastAsia="方正书宋_GBK" w:cs="宋体"/>
                <w:kern w:val="0"/>
                <w:sz w:val="20"/>
                <w:szCs w:val="20"/>
              </w:rPr>
            </w:pPr>
          </w:p>
        </w:tc>
      </w:tr>
      <w:tr w14:paraId="28194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544" w:hRule="atLeast"/>
          <w:jc w:val="center"/>
        </w:trPr>
        <w:tc>
          <w:tcPr>
            <w:tcW w:w="406" w:type="dxa"/>
            <w:vAlign w:val="center"/>
          </w:tcPr>
          <w:p w14:paraId="2945008D">
            <w:pPr>
              <w:adjustRightInd w:val="0"/>
              <w:snapToGrid w:val="0"/>
              <w:spacing w:line="300" w:lineRule="exact"/>
              <w:jc w:val="center"/>
              <w:rPr>
                <w:rFonts w:hint="default"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13</w:t>
            </w:r>
          </w:p>
        </w:tc>
        <w:tc>
          <w:tcPr>
            <w:tcW w:w="308" w:type="dxa"/>
            <w:vAlign w:val="center"/>
          </w:tcPr>
          <w:p w14:paraId="35A87360">
            <w:pPr>
              <w:adjustRightInd w:val="0"/>
              <w:snapToGrid w:val="0"/>
              <w:spacing w:line="30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行政给付</w:t>
            </w:r>
          </w:p>
        </w:tc>
        <w:tc>
          <w:tcPr>
            <w:tcW w:w="504" w:type="dxa"/>
            <w:vAlign w:val="center"/>
          </w:tcPr>
          <w:p w14:paraId="4675555D">
            <w:pPr>
              <w:adjustRightInd w:val="0"/>
              <w:snapToGrid w:val="0"/>
              <w:spacing w:line="30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退出现役的因战、因公、因病致残的因病死亡的残疾军人死亡丧葬补助费给付</w:t>
            </w:r>
          </w:p>
        </w:tc>
        <w:tc>
          <w:tcPr>
            <w:tcW w:w="546" w:type="dxa"/>
            <w:vAlign w:val="center"/>
          </w:tcPr>
          <w:p w14:paraId="14FEF760">
            <w:pPr>
              <w:adjustRightInd w:val="0"/>
              <w:snapToGrid w:val="0"/>
              <w:spacing w:line="300" w:lineRule="exact"/>
              <w:jc w:val="center"/>
              <w:rPr>
                <w:rFonts w:ascii="方正书宋_GBK" w:hAnsi="宋体" w:eastAsia="方正书宋_GBK" w:cs="宋体"/>
                <w:kern w:val="0"/>
                <w:sz w:val="20"/>
                <w:szCs w:val="20"/>
              </w:rPr>
            </w:pPr>
          </w:p>
        </w:tc>
        <w:tc>
          <w:tcPr>
            <w:tcW w:w="966" w:type="dxa"/>
            <w:vAlign w:val="center"/>
          </w:tcPr>
          <w:p w14:paraId="3A83A1FA">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lang w:eastAsia="zh-CN"/>
              </w:rPr>
              <w:t>永福县退役军人事务局</w:t>
            </w:r>
          </w:p>
        </w:tc>
        <w:tc>
          <w:tcPr>
            <w:tcW w:w="1008" w:type="dxa"/>
            <w:vAlign w:val="center"/>
          </w:tcPr>
          <w:p w14:paraId="6E8D2E4E">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lang w:eastAsia="zh-CN"/>
              </w:rPr>
              <w:t>优抚拥军安置股</w:t>
            </w:r>
          </w:p>
        </w:tc>
        <w:tc>
          <w:tcPr>
            <w:tcW w:w="3199" w:type="dxa"/>
            <w:vAlign w:val="center"/>
          </w:tcPr>
          <w:p w14:paraId="55D7C842">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【行政法规】《军人抚恤优待条例》（2004年国务院、中央军委令第413号发布，2019年国务院令第709号修订）第五条 ……县级以上地方人民政府退役军人事务部门主管本行政区域内的军人抚恤优待工作……。第二十八条第二款 退出现役的因战、因公、因病致残的残疾军人因病死亡的，对其遗属增发12个月的残疾抚恤金，作为丧葬补助费；其中，因战、因公致残的一级至四级残疾军人因病死亡的，其遗属享受病故军人遗属抚恤待遇。</w:t>
            </w:r>
          </w:p>
        </w:tc>
        <w:tc>
          <w:tcPr>
            <w:tcW w:w="2177" w:type="dxa"/>
            <w:vAlign w:val="center"/>
          </w:tcPr>
          <w:p w14:paraId="0A59F2D9">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1.受理责任：依法受理或不予受理，并一次性告之不予受理理由或需补充提供的相关材料目录。</w:t>
            </w:r>
          </w:p>
          <w:p w14:paraId="7A5298B9">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2.审查责任：审查相关证件。</w:t>
            </w:r>
          </w:p>
          <w:p w14:paraId="425218A8">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3.决定责任：对符合条件的，现场予以告之后续办事事宜，对不符合条件的，解释原因。</w:t>
            </w:r>
          </w:p>
          <w:p w14:paraId="50D49480">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4.事后监管责任：登记并按要求签字领取补助。</w:t>
            </w:r>
          </w:p>
          <w:p w14:paraId="6EC65040">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5.其他法律法规规章文件规定应履行的责任。</w:t>
            </w:r>
          </w:p>
          <w:p w14:paraId="2F953FAF">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&lt;优抚拥军安置股〉</w:t>
            </w:r>
          </w:p>
          <w:p w14:paraId="5BCC6480">
            <w:pPr>
              <w:adjustRightInd w:val="0"/>
              <w:snapToGrid w:val="0"/>
              <w:spacing w:line="300" w:lineRule="exact"/>
              <w:ind w:firstLine="400" w:firstLineChars="200"/>
              <w:rPr>
                <w:rFonts w:hint="eastAsia" w:ascii="方正书宋_GBK" w:hAnsi="宋体" w:eastAsia="方正书宋_GBK" w:cs="宋体"/>
                <w:kern w:val="0"/>
                <w:sz w:val="20"/>
                <w:szCs w:val="20"/>
              </w:rPr>
            </w:pPr>
          </w:p>
        </w:tc>
        <w:tc>
          <w:tcPr>
            <w:tcW w:w="4842" w:type="dxa"/>
            <w:vAlign w:val="center"/>
          </w:tcPr>
          <w:p w14:paraId="6E2EF6CF">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1-1.【地方政府规章】《广西壮族自治区行政执法程序规定》（1997年12月3日自治区人民政府令第13号发布，自发布之日起施行）第二条 本规定所称行政执法，是指行政执法机关或法律、法规授权的组织为贯彻执行法律、法规和规章，按照法定程序和权限而实施的下列具体行政行为：</w:t>
            </w:r>
          </w:p>
          <w:p w14:paraId="42CFEC33">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(三)依法保护或拒绝保护人身权、财产权，以及发给或者拒绝发给抚恤金的行为;</w:t>
            </w:r>
          </w:p>
          <w:p w14:paraId="07E88669">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1-2.【地方政府规章】《广西壮族自治区行政执法程序规定》（1997年12月3日自治区人民政府令第13号发布，自发布之日起施行）第二十二条 行政执法机关应将办理各种申请的条件、程序、期限和范围及其他相关情况向社会公开，并应建立受理申请登记制度。</w:t>
            </w:r>
          </w:p>
          <w:p w14:paraId="395CABC2">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2.【地方政府规章】《广西壮族自治区行政执法程序规定》（1997年12月3日自治区人民政府令第13号发布，自发布之日起施行）第二十四条 相对人依法申请行政执法机关实施具体行政行为的，行政执法机关应立即依法对相对人的申请资格和申请材料的规范性、完整性以及时效等事项进行审查。经审查，应立即决定是否受理;不能立即决定的，应在收到相对人申请之日起的七日内作出是否受理的决定，并告知相对人。</w:t>
            </w:r>
          </w:p>
          <w:p w14:paraId="177BB7F4">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对不予受理的，必须向相对人说明理由;因申请材料不完整或者不规范的，应一次性向相对人提出。</w:t>
            </w:r>
          </w:p>
          <w:p w14:paraId="1F19DD75">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3.【地方政府规章】《广西壮族自治区行政执法程序规定》（1997年12月3日自治区人民政府令第13号发布，自发布之日起施行）第二十五条 行政执法机关决定受理相对人的申请后，应对相对人的申请事由以及申请材料的真实性、合法性、有效性进行审查，并应在受理相对人申请之日起三十日内作出是否同意的决定，并书面送达相对人。决定书应载明所依据的法律、法规、规章以及规范性文件的名称及其条款。对作出不同意的决定书还应载明申请行政复议、提起行政诉讼的途径和期限。</w:t>
            </w:r>
          </w:p>
          <w:p w14:paraId="3E2FA0EF">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自治区行政执法机关审批的重大复杂申请事项，在三十日内不能作出决定的，经报自治区人民政府批准，可以适当延长办理时间。</w:t>
            </w:r>
          </w:p>
          <w:p w14:paraId="60CCA3A1">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4.【地方政府规章】《广西壮族自治区行政执法程序规定》（1997年12月3日自治区人民政府令第13号发布，自发布之日起施行）。第七十一条 行政执法机关应当建立健全对行政执法行为的监督制度。对上级行政机关交办的事项或者相对人的申诉、检举或者控告，行政执法机关应当及时认真办理，发现行政执法行为有错误的，应当主动改正。</w:t>
            </w:r>
          </w:p>
        </w:tc>
        <w:tc>
          <w:tcPr>
            <w:tcW w:w="1489" w:type="dxa"/>
            <w:vAlign w:val="center"/>
          </w:tcPr>
          <w:p w14:paraId="7BEA5C07">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因不履行或不正确履行行政职责，有下列情形的，相关工作人员应承担相应责任：</w:t>
            </w:r>
          </w:p>
          <w:p w14:paraId="19BA639D">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1.对符合条件不予受理的。</w:t>
            </w:r>
          </w:p>
          <w:p w14:paraId="6A3A41BE">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2.违反规定批准补助资金的。</w:t>
            </w:r>
          </w:p>
          <w:p w14:paraId="699D9D5D">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3.其他法律法规规章文件规定应履行的行为。</w:t>
            </w:r>
          </w:p>
          <w:p w14:paraId="5BEA0C7F">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&lt;驻永福县住建局纪检组〉</w:t>
            </w:r>
          </w:p>
          <w:p w14:paraId="09CEA7C6">
            <w:pPr>
              <w:adjustRightInd w:val="0"/>
              <w:snapToGrid w:val="0"/>
              <w:spacing w:line="300" w:lineRule="exact"/>
              <w:ind w:firstLine="400" w:firstLineChars="200"/>
              <w:rPr>
                <w:rFonts w:hint="eastAsia" w:ascii="方正书宋_GBK" w:hAnsi="宋体" w:eastAsia="方正书宋_GBK" w:cs="宋体"/>
                <w:kern w:val="0"/>
                <w:sz w:val="20"/>
                <w:szCs w:val="20"/>
              </w:rPr>
            </w:pPr>
          </w:p>
        </w:tc>
        <w:tc>
          <w:tcPr>
            <w:tcW w:w="5188" w:type="dxa"/>
            <w:vAlign w:val="center"/>
          </w:tcPr>
          <w:p w14:paraId="253BB3D2">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1.【法律】《中华人民共和国行政许可法》（2003年主席令第七号公布）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六）依法应当举行听证而不举行听证的。”</w:t>
            </w:r>
          </w:p>
          <w:p w14:paraId="57C13797">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2. 【行政法规】《军人抚恤优待条例》（2004年国务院、中央军委令第413号发布，2019年国务院令第709号修订）第四十七条　军人抚恤优待管理单位及其工作人员、参与军人抚恤优待工作的单位及工作人员有下列行为之一的，由其上级主管部门责令改正；情节严重，构成犯罪的，依法追究相关责任人员的刑事责任；尚不构成犯罪的，对相关责任人员依法给予行政处分或者纪律处分：</w:t>
            </w:r>
          </w:p>
          <w:p w14:paraId="0FDCAF2D">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（一）违反规定审批军人抚恤待遇的；</w:t>
            </w:r>
          </w:p>
          <w:p w14:paraId="3B061C35">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（二）在审批军人抚恤待遇工作中出具虚假诊断、鉴定、证明的；</w:t>
            </w:r>
          </w:p>
          <w:p w14:paraId="02FF0BFD">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（三）不按规定的标准、数额、对象审批或者发放抚恤金、补助金、优待金的；</w:t>
            </w:r>
          </w:p>
          <w:p w14:paraId="245D1FB2">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（四）在军人抚恤优待工作中利用职权谋取私利的。</w:t>
            </w:r>
          </w:p>
        </w:tc>
        <w:tc>
          <w:tcPr>
            <w:tcW w:w="532" w:type="dxa"/>
            <w:vAlign w:val="center"/>
          </w:tcPr>
          <w:p w14:paraId="210B9915">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rPr>
              <w:t>法律法规规章规定的免责情形以及《自治区党委办公厅关于印发〈深入推进激励干部新时代新担当新作为工作实施方案〉等6个文件的通知》中明确的免责情形。</w:t>
            </w:r>
          </w:p>
        </w:tc>
        <w:tc>
          <w:tcPr>
            <w:tcW w:w="381" w:type="dxa"/>
            <w:vAlign w:val="center"/>
          </w:tcPr>
          <w:p w14:paraId="751B2EAF">
            <w:pPr>
              <w:adjustRightInd w:val="0"/>
              <w:snapToGrid w:val="0"/>
              <w:spacing w:line="300" w:lineRule="exact"/>
              <w:jc w:val="center"/>
              <w:rPr>
                <w:rFonts w:ascii="方正书宋_GBK" w:hAnsi="宋体" w:eastAsia="方正书宋_GBK" w:cs="宋体"/>
                <w:kern w:val="0"/>
                <w:sz w:val="20"/>
                <w:szCs w:val="20"/>
              </w:rPr>
            </w:pPr>
          </w:p>
        </w:tc>
      </w:tr>
      <w:tr w14:paraId="37B69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544" w:hRule="atLeast"/>
          <w:jc w:val="center"/>
        </w:trPr>
        <w:tc>
          <w:tcPr>
            <w:tcW w:w="406" w:type="dxa"/>
            <w:vAlign w:val="center"/>
          </w:tcPr>
          <w:p w14:paraId="778FAAE0">
            <w:pPr>
              <w:adjustRightInd w:val="0"/>
              <w:snapToGrid w:val="0"/>
              <w:spacing w:line="300" w:lineRule="exact"/>
              <w:jc w:val="center"/>
              <w:rPr>
                <w:rFonts w:hint="default"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14</w:t>
            </w:r>
          </w:p>
        </w:tc>
        <w:tc>
          <w:tcPr>
            <w:tcW w:w="308" w:type="dxa"/>
            <w:vAlign w:val="center"/>
          </w:tcPr>
          <w:p w14:paraId="7ED9910E">
            <w:pPr>
              <w:adjustRightInd w:val="0"/>
              <w:snapToGrid w:val="0"/>
              <w:spacing w:line="30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行政给付</w:t>
            </w:r>
          </w:p>
        </w:tc>
        <w:tc>
          <w:tcPr>
            <w:tcW w:w="504" w:type="dxa"/>
            <w:vAlign w:val="center"/>
          </w:tcPr>
          <w:p w14:paraId="6BCD221A">
            <w:pPr>
              <w:adjustRightInd w:val="0"/>
              <w:snapToGrid w:val="0"/>
              <w:spacing w:line="30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退出现役的分散安置的一级至四级残疾军人护理费给付</w:t>
            </w:r>
          </w:p>
        </w:tc>
        <w:tc>
          <w:tcPr>
            <w:tcW w:w="546" w:type="dxa"/>
            <w:vAlign w:val="center"/>
          </w:tcPr>
          <w:p w14:paraId="411671FF">
            <w:pPr>
              <w:adjustRightInd w:val="0"/>
              <w:snapToGrid w:val="0"/>
              <w:spacing w:line="300" w:lineRule="exact"/>
              <w:jc w:val="center"/>
              <w:rPr>
                <w:rFonts w:ascii="方正书宋_GBK" w:hAnsi="宋体" w:eastAsia="方正书宋_GBK" w:cs="宋体"/>
                <w:kern w:val="0"/>
                <w:sz w:val="20"/>
                <w:szCs w:val="20"/>
              </w:rPr>
            </w:pPr>
          </w:p>
        </w:tc>
        <w:tc>
          <w:tcPr>
            <w:tcW w:w="966" w:type="dxa"/>
            <w:vAlign w:val="center"/>
          </w:tcPr>
          <w:p w14:paraId="4A934328">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lang w:eastAsia="zh-CN"/>
              </w:rPr>
              <w:t>永福县退役军人事务局</w:t>
            </w:r>
          </w:p>
        </w:tc>
        <w:tc>
          <w:tcPr>
            <w:tcW w:w="1008" w:type="dxa"/>
            <w:vAlign w:val="center"/>
          </w:tcPr>
          <w:p w14:paraId="79C028FF">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lang w:eastAsia="zh-CN"/>
              </w:rPr>
              <w:t>优抚拥军安置股</w:t>
            </w:r>
          </w:p>
        </w:tc>
        <w:tc>
          <w:tcPr>
            <w:tcW w:w="3199" w:type="dxa"/>
            <w:vAlign w:val="center"/>
          </w:tcPr>
          <w:p w14:paraId="05D9E433">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【行政法规】《军人抚恤优待条例》（2004年国务院、中央军委令第413号发布，2019年国务院令第709号修订）第三十条 对分散安置的一级至四级残疾军人发给护理费，护理费的标准为：</w:t>
            </w:r>
          </w:p>
          <w:p w14:paraId="3F7A2080">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（一）因战、因公一级和二级残疾的，为当地职工月平均工资的50%；</w:t>
            </w:r>
          </w:p>
          <w:p w14:paraId="3775ABFB">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（二）因战、因公三级和四级残疾的，为当地职工月平均工资的40%；</w:t>
            </w:r>
          </w:p>
          <w:p w14:paraId="0ECFFA56">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（三）因病一级至四级残疾的，为当地职工月平均工资的30%。</w:t>
            </w:r>
          </w:p>
          <w:p w14:paraId="3B92726A">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退出现役的残疾军人的护理费，由县级以上地方人民政府退役军人事务部门发给；未退出现役的残疾军人的护理费，经军队军级以上单位批准，由所在部队发给。</w:t>
            </w:r>
          </w:p>
          <w:p w14:paraId="1C1E19C2">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【地方政府规章】《广西壮族自治区实施&lt;军人抚恤优待条例&gt;办法》（广西壮族自治区人民政府令第59号，自2011年1月1日施行）第十四条 分散安置的一级至四级残疾军人，其户籍所在地的县级人民政府民政部门应当按照规定发给护理费。集中供养的残疾军人的护理费由集中供养机构统一安排使用。</w:t>
            </w:r>
          </w:p>
        </w:tc>
        <w:tc>
          <w:tcPr>
            <w:tcW w:w="2177" w:type="dxa"/>
            <w:vAlign w:val="center"/>
          </w:tcPr>
          <w:p w14:paraId="5DCD726E">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1.受理责任：依法受理或不予受理，并一次性告之不予受理理由或需补充提供的相关材料目录。</w:t>
            </w:r>
          </w:p>
          <w:p w14:paraId="791E7DB9">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2.审查责任：审查相关证件。</w:t>
            </w:r>
          </w:p>
          <w:p w14:paraId="6B3C3B5C">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3.决定责任：对符合条件的，现场予以告之后续办事事宜，对不符合条件的，解释原因。</w:t>
            </w:r>
          </w:p>
          <w:p w14:paraId="258B7F4D">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4.事后监管责任：登记并按要求签字领取补助。</w:t>
            </w:r>
          </w:p>
          <w:p w14:paraId="1497E349">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5.其他法律法规规章文件规定应履行的责任。</w:t>
            </w:r>
          </w:p>
          <w:p w14:paraId="0281AAF9">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&lt;优抚拥军安置股〉</w:t>
            </w:r>
          </w:p>
          <w:p w14:paraId="4FDD4790">
            <w:pPr>
              <w:adjustRightInd w:val="0"/>
              <w:snapToGrid w:val="0"/>
              <w:spacing w:line="300" w:lineRule="exact"/>
              <w:ind w:firstLine="400" w:firstLineChars="200"/>
              <w:rPr>
                <w:rFonts w:hint="eastAsia" w:ascii="方正书宋_GBK" w:hAnsi="宋体" w:eastAsia="方正书宋_GBK" w:cs="宋体"/>
                <w:kern w:val="0"/>
                <w:sz w:val="20"/>
                <w:szCs w:val="20"/>
              </w:rPr>
            </w:pPr>
          </w:p>
        </w:tc>
        <w:tc>
          <w:tcPr>
            <w:tcW w:w="4842" w:type="dxa"/>
            <w:vAlign w:val="center"/>
          </w:tcPr>
          <w:p w14:paraId="19F3BEF5">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1-1.【地方政府规章】《广西壮族自治区行政执法程序规定》（1997年12月3日自治区人民政府令第13号发布，自发布之日起施行）第二条 本规定所称行政执法，是指行政执法机关或法律、法规授权的组织为贯彻执行法律、法规和规章，按照法定程序和权限而实施的下列具体行政行为：</w:t>
            </w:r>
          </w:p>
          <w:p w14:paraId="31BC576D">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(三)依法保护或拒绝保护人身权、财产权，以及发给或者拒绝发给抚恤金的行为;</w:t>
            </w:r>
          </w:p>
          <w:p w14:paraId="07D9290D">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1-2.【地方政府规章】《广西壮族自治区行政执法程序规定》（1997年12月3日自治区人民政府令第13号发布，自发布之日起施行）第二十二条 行政执法机关应将办理各种申请的条件、程序、期限和范围及其他相关情况向社会公开，并应建立受理申请登记制度。</w:t>
            </w:r>
          </w:p>
          <w:p w14:paraId="113927F5">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2.【地方政府规章】《广西壮族自治区行政执法程序规定》（1997年12月3日自治区人民政府令第13号发布，自发布之日起施行）第二十四条 相对人依法申请行政执法机关实施具体行政行为的，行政执法机关应立即依法对相对人的申请资格和申请材料的规范性、完整性以及时效等事项进行审查。经审查，应立即决定是否受理;不能立即决定的，应在收到相对人申请之日起的七日内作出是否受理的决定，并告知相对人。</w:t>
            </w:r>
          </w:p>
          <w:p w14:paraId="02278AAF">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对不予受理的，必须向相对人说明理由;因申请材料不完整或者不规范的，应一次性向相对人提出。</w:t>
            </w:r>
          </w:p>
          <w:p w14:paraId="1A15C1F6">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3.【地方政府规章】《广西壮族自治区行政执法程序规定》（1997年12月3日自治区人民政府令第13号发布，自发布之日起施行）第二十五条 行政执法机关决定受理相对人的申请后，应对相对人的申请事由以及申请材料的真实性、合法性、有效性进行审查，并应在受理相对人申请之日起三十日内作出是否同意的决定，并书面送达相对人。决定书应载明所依据的法律、法规、规章以及规范性文件的名称及其条款。对作出不同意的决定书还应载明申请行政复议、提起行政诉讼的途径和期限。</w:t>
            </w:r>
          </w:p>
          <w:p w14:paraId="265EDC3C">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自治区行政执法机关审批的重大复杂申请事项，在三十日内不能作出决定的，经报自治区人民政府批准，可以适当延长办理时间。</w:t>
            </w:r>
          </w:p>
          <w:p w14:paraId="6EA1D017">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4.【地方政府规章】《广西壮族自治区行政执法程序规定》（1997年12月3日自治区人民政府令第13号发布，自发布之日起施行）。第七十一条 行政执法机关应当建立健全对行政执法行为的监督制度。对上级行政机关交办的事项或者相对人的申诉、检举或者控告，行政执法机关应当及时认真办理，发现行政执法行为有错误的，应当主动改正。</w:t>
            </w:r>
          </w:p>
        </w:tc>
        <w:tc>
          <w:tcPr>
            <w:tcW w:w="1489" w:type="dxa"/>
            <w:vAlign w:val="center"/>
          </w:tcPr>
          <w:p w14:paraId="3B520BF0">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因不履行或不正确履行行政职责，有下列情形的，相关工作人员应承担相应责任：</w:t>
            </w:r>
          </w:p>
          <w:p w14:paraId="3F4352F7">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1.对符合条件不予受理的。</w:t>
            </w:r>
          </w:p>
          <w:p w14:paraId="5BEEE973">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2.违反规定批准补助资金的。</w:t>
            </w:r>
          </w:p>
          <w:p w14:paraId="45ACCA73">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3.其他法律法规规章文件规定应履行的行为。</w:t>
            </w:r>
          </w:p>
          <w:p w14:paraId="19CDC356">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&lt;驻永福县住建局纪检组〉</w:t>
            </w:r>
          </w:p>
          <w:p w14:paraId="02085CD6">
            <w:pPr>
              <w:adjustRightInd w:val="0"/>
              <w:snapToGrid w:val="0"/>
              <w:spacing w:line="300" w:lineRule="exact"/>
              <w:ind w:firstLine="400" w:firstLineChars="200"/>
              <w:rPr>
                <w:rFonts w:hint="eastAsia" w:ascii="方正书宋_GBK" w:hAnsi="宋体" w:eastAsia="方正书宋_GBK" w:cs="宋体"/>
                <w:kern w:val="0"/>
                <w:sz w:val="20"/>
                <w:szCs w:val="20"/>
              </w:rPr>
            </w:pPr>
          </w:p>
        </w:tc>
        <w:tc>
          <w:tcPr>
            <w:tcW w:w="5188" w:type="dxa"/>
            <w:vAlign w:val="center"/>
          </w:tcPr>
          <w:p w14:paraId="4B4411E1">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1.【法律】《中华人民共和国行政许可法》（2003年主席令第七号公布）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六）依法应当举行听证而不举行听证的。”</w:t>
            </w:r>
          </w:p>
          <w:p w14:paraId="74AD7ABF">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2.【行政法规】《军人抚恤优待条例》（2004年国务院、中央军委令第413号发布，2019年国务院令第709号修订）第四十七条　军人抚恤优待管理单位及其工作人员、参与军人抚恤优待工作的单位及工作人员有下列行为之一的，由其上级主管部门责令改正；情节严重，构成犯罪的，依法追究相关责任人员的刑事责任；尚不构成犯罪的，对相关责任人员依法给予行政处分或者纪律处分：</w:t>
            </w:r>
          </w:p>
          <w:p w14:paraId="63EE8632">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（一）违反规定审批军人抚恤待遇的；</w:t>
            </w:r>
          </w:p>
          <w:p w14:paraId="6E36DA70">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（二）在审批军人抚恤待遇工作中出具虚假诊断、鉴定、证明的；</w:t>
            </w:r>
          </w:p>
          <w:p w14:paraId="482BE15C">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（三）不按规定的标准、数额、对象审批或者发放抚恤金、补助金、优待金的；</w:t>
            </w:r>
          </w:p>
          <w:p w14:paraId="46D52090">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（四）在军人抚恤优待工作中利用职权谋取私利的。</w:t>
            </w:r>
          </w:p>
        </w:tc>
        <w:tc>
          <w:tcPr>
            <w:tcW w:w="532" w:type="dxa"/>
            <w:vAlign w:val="center"/>
          </w:tcPr>
          <w:p w14:paraId="490628E8">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rPr>
              <w:t>法律法规规章规定的免责情形以及《自治区党委办公厅关于印发〈深入推进激励干部新时代新担当新作为工作实施方案〉等6个文件的通知》中明确的免责情形。</w:t>
            </w:r>
          </w:p>
        </w:tc>
        <w:tc>
          <w:tcPr>
            <w:tcW w:w="381" w:type="dxa"/>
            <w:vAlign w:val="center"/>
          </w:tcPr>
          <w:p w14:paraId="25612E93">
            <w:pPr>
              <w:adjustRightInd w:val="0"/>
              <w:snapToGrid w:val="0"/>
              <w:spacing w:line="300" w:lineRule="exact"/>
              <w:jc w:val="center"/>
              <w:rPr>
                <w:rFonts w:ascii="方正书宋_GBK" w:hAnsi="宋体" w:eastAsia="方正书宋_GBK" w:cs="宋体"/>
                <w:kern w:val="0"/>
                <w:sz w:val="20"/>
                <w:szCs w:val="20"/>
              </w:rPr>
            </w:pPr>
          </w:p>
        </w:tc>
      </w:tr>
      <w:tr w14:paraId="208B0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544" w:hRule="atLeast"/>
          <w:jc w:val="center"/>
        </w:trPr>
        <w:tc>
          <w:tcPr>
            <w:tcW w:w="406" w:type="dxa"/>
            <w:vAlign w:val="center"/>
          </w:tcPr>
          <w:p w14:paraId="03E9126F">
            <w:pPr>
              <w:adjustRightInd w:val="0"/>
              <w:snapToGrid w:val="0"/>
              <w:spacing w:line="300" w:lineRule="exact"/>
              <w:jc w:val="center"/>
              <w:rPr>
                <w:rFonts w:hint="default"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15</w:t>
            </w:r>
          </w:p>
        </w:tc>
        <w:tc>
          <w:tcPr>
            <w:tcW w:w="308" w:type="dxa"/>
            <w:vAlign w:val="center"/>
          </w:tcPr>
          <w:p w14:paraId="19C12A0F">
            <w:pPr>
              <w:adjustRightInd w:val="0"/>
              <w:snapToGrid w:val="0"/>
              <w:spacing w:line="30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其他行政权力（审核转报）</w:t>
            </w:r>
          </w:p>
        </w:tc>
        <w:tc>
          <w:tcPr>
            <w:tcW w:w="504" w:type="dxa"/>
            <w:vAlign w:val="center"/>
          </w:tcPr>
          <w:p w14:paraId="7D29B6F2">
            <w:pPr>
              <w:adjustRightInd w:val="0"/>
              <w:snapToGrid w:val="0"/>
              <w:spacing w:line="30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退役残疾军人配制部分辅助器械审核转报</w:t>
            </w:r>
          </w:p>
        </w:tc>
        <w:tc>
          <w:tcPr>
            <w:tcW w:w="546" w:type="dxa"/>
            <w:vAlign w:val="center"/>
          </w:tcPr>
          <w:p w14:paraId="31E75471">
            <w:pPr>
              <w:adjustRightInd w:val="0"/>
              <w:snapToGrid w:val="0"/>
              <w:spacing w:line="300" w:lineRule="exact"/>
              <w:jc w:val="center"/>
              <w:rPr>
                <w:rFonts w:ascii="方正书宋_GBK" w:hAnsi="宋体" w:eastAsia="方正书宋_GBK" w:cs="宋体"/>
                <w:kern w:val="0"/>
                <w:sz w:val="20"/>
                <w:szCs w:val="20"/>
              </w:rPr>
            </w:pPr>
          </w:p>
        </w:tc>
        <w:tc>
          <w:tcPr>
            <w:tcW w:w="966" w:type="dxa"/>
            <w:vAlign w:val="center"/>
          </w:tcPr>
          <w:p w14:paraId="07207099">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lang w:eastAsia="zh-CN"/>
              </w:rPr>
              <w:t>永福县退役军人事务局</w:t>
            </w:r>
          </w:p>
        </w:tc>
        <w:tc>
          <w:tcPr>
            <w:tcW w:w="1008" w:type="dxa"/>
            <w:vAlign w:val="center"/>
          </w:tcPr>
          <w:p w14:paraId="51D6149B">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lang w:eastAsia="zh-CN"/>
              </w:rPr>
              <w:t>优抚拥军安置股</w:t>
            </w:r>
          </w:p>
        </w:tc>
        <w:tc>
          <w:tcPr>
            <w:tcW w:w="3199" w:type="dxa"/>
            <w:vAlign w:val="center"/>
          </w:tcPr>
          <w:p w14:paraId="2933F46C">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【行政法规】《军人抚恤优待条例》（2004年国务院、中央军委令第413号发布，2019年国务院令第709号修订））第三十一条 残疾军人需要配制假肢、代步三轮车等辅助器械，正在服现役的，由军队军级以上单位负责解决；退出现役的，由省级人民政府退役军人事务部门负责解决。</w:t>
            </w:r>
          </w:p>
          <w:p w14:paraId="575575DD">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【规范性文件】《民政部关于印发&lt;残疾军人亨利辅助器具配置暂行办法》的通知&gt;（民发〔2013〕15号），自2013年1月16日起施行。第九条 残疾军人需要配置、更换、维修康复辅助器具的，应由本人（本人无行为能力的由其直系亲属）向当地县级人民政府民政部门提出申请，填写《残疾军人配置康复辅助器具申请表》，在报经省级人民政府民政部门审查确认后，方可到定点配置机构按规定配置、更换、维修康复辅助器具；残疾军人行动不便的，应当根据服务协议由定点配置机构提供上门服务。</w:t>
            </w:r>
          </w:p>
        </w:tc>
        <w:tc>
          <w:tcPr>
            <w:tcW w:w="2177" w:type="dxa"/>
            <w:vAlign w:val="center"/>
          </w:tcPr>
          <w:p w14:paraId="295984FD">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1.受理责任：受理退役残疾军人配制部分辅助器械审核相关申报材料，并对材料的齐全性、内容的完整性进行查验，符合要求的，直接受理，不符合要求的，一次性告知原因及补正材料；</w:t>
            </w:r>
          </w:p>
          <w:p w14:paraId="03A2944A">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2.审查责任：审核材料，必要时征求相关部门意见、组织专家评审或实地考察，提出初审意见；</w:t>
            </w:r>
          </w:p>
          <w:p w14:paraId="5DB1E939">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3.决定责任：法定告知、作出行政许可或者不予行政许可决定（不予许可的应当告知理由）；</w:t>
            </w:r>
          </w:p>
          <w:p w14:paraId="0867C3BF">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4.送达责任：制作送达文书；</w:t>
            </w:r>
          </w:p>
          <w:p w14:paraId="58CB98AB">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5.事后监管责任：材料归档，信息公开，加强社会组织日常监管，完善投诉举报受理机制。</w:t>
            </w:r>
          </w:p>
          <w:p w14:paraId="3C90330E">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6.其他法律法规规章文件规定应履行的责任。</w:t>
            </w:r>
          </w:p>
          <w:p w14:paraId="429385DB">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&lt;优抚拥军安置股〉</w:t>
            </w:r>
          </w:p>
          <w:p w14:paraId="2F5CD254">
            <w:pPr>
              <w:adjustRightInd w:val="0"/>
              <w:snapToGrid w:val="0"/>
              <w:spacing w:line="300" w:lineRule="exact"/>
              <w:ind w:firstLine="400" w:firstLineChars="200"/>
              <w:rPr>
                <w:rFonts w:hint="eastAsia" w:ascii="方正书宋_GBK" w:hAnsi="宋体" w:eastAsia="方正书宋_GBK" w:cs="宋体"/>
                <w:kern w:val="0"/>
                <w:sz w:val="20"/>
                <w:szCs w:val="20"/>
              </w:rPr>
            </w:pPr>
          </w:p>
        </w:tc>
        <w:tc>
          <w:tcPr>
            <w:tcW w:w="4842" w:type="dxa"/>
            <w:vAlign w:val="center"/>
          </w:tcPr>
          <w:p w14:paraId="1A5B9205">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1-1.【地方政府规章】《广西壮族自治区行政执法程序规定》（1997年12月3日自治区人民政府令第13号发布，自发布之日起施行）第二条 本规定所称行政执法，是指行政执法机关或法律、法规授权的组织为贯彻执行法律、法规和规章，按照法定程序和权限而实施的下列具体行政行为：</w:t>
            </w:r>
          </w:p>
          <w:p w14:paraId="1427FF0C">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(三)依法保护或拒绝保护人身权、财产权，以及发给或者拒绝发给抚恤金的行为;</w:t>
            </w:r>
          </w:p>
          <w:p w14:paraId="75F96023">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1-2.【地方政府规章】《广西壮族自治区行政执法程序规定》（1997年12月3日自治区人民政府令第13号发布，自发布之日起施行）第二十二条 行政执法机关应将办理各种申请的条件、程序、期限和范围及其他相关情况向社会公开，并应建立受理申请登记制度。</w:t>
            </w:r>
          </w:p>
          <w:p w14:paraId="03F69F01">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2.【地方政府规章】《广西壮族自治区行政执法程序规定》（1997年12月3日自治区人民政府令第13号发布，自发布之日起施行）第二十四条 相对人依法申请行政执法机关实施具体行政行为的，行政执法机关应立即依法对相对人的申请资格和申请材料的规范性、完整性以及时效等事项进行审查。经审查，应立即决定是否受理;不能立即决定的，应在收到相对人申请之日起的七日内作出是否受理的决定，并告知相对人。</w:t>
            </w:r>
          </w:p>
          <w:p w14:paraId="2C4CADA8">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对不予受理的，必须向相对人说明理由;因申请材料不完整或者不规范的，应一次性向相对人提出。</w:t>
            </w:r>
          </w:p>
          <w:p w14:paraId="3AAD886D">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3.【地方政府规章】《广西壮族自治区行政执法程序规定》（1997年12月3日自治区人民政府令第13号发布，自发布之日起施行）第二十五条 行政执法机关决定受理相对人的申请后，应对相对人的申请事由以及申请材料的真实性、合法性、有效性进行审查，并应在受理相对人申请之日起三十日内作出是否同意的决定，并书面送达相对人。决定书应载明所依据的法律、法规、规章以及规范性文件的名称及其条款。对作出不同意的决定书还应载明申请行政复议、提起行政诉讼的途径和期限。</w:t>
            </w:r>
          </w:p>
          <w:p w14:paraId="584C7542">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自治区行政执法机关审批的重大复杂申请事项，在三十日内不能作出决定的，经报自治区人民政府批准，可以适当延长办理时间。</w:t>
            </w:r>
          </w:p>
          <w:p w14:paraId="30595E3F">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4.同3。</w:t>
            </w:r>
          </w:p>
          <w:p w14:paraId="7651E93A">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5【地方政府规章】《广西壮族自治区行政执法程序规定》（1997年12月3日自治区人民政府令第13号发布，自发布之日起施行）。第七十一条 行政执法机关应当建立健全对行政执法行为的监督制度。对上级行政机关交办的事项或者相对人的申诉、检举或者控告，行政执法机关应当及时认真办理，发现行政执法行为有错误的，应当主动改正。</w:t>
            </w:r>
          </w:p>
        </w:tc>
        <w:tc>
          <w:tcPr>
            <w:tcW w:w="1489" w:type="dxa"/>
            <w:vAlign w:val="center"/>
          </w:tcPr>
          <w:p w14:paraId="2659207D">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因不履行或不正确履行行政职责，出现以下情形的，行政机关及相关工作人员应承担相应责任：</w:t>
            </w:r>
          </w:p>
          <w:p w14:paraId="719EE37B">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1.对符合法定条件的申请不予受理的、不予行政许可或者不在法定期限内作出准予行政许可决定的；</w:t>
            </w:r>
          </w:p>
          <w:p w14:paraId="3B489CBE">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2.未说明不受理申请或者不予行政许可的理由的；</w:t>
            </w:r>
          </w:p>
          <w:p w14:paraId="67259B1D">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3.对不符合法定条件的准予行政许可或者超越法定职权作出准予行政许可决定的；</w:t>
            </w:r>
          </w:p>
          <w:p w14:paraId="2D594E5C">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4.工作人员滥用职权、徇私舞弊、玩忽职守的。</w:t>
            </w:r>
          </w:p>
          <w:p w14:paraId="0DB86BDC">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5.不依法履行监督职责或者监督不力，造成严重后果的；</w:t>
            </w:r>
          </w:p>
          <w:p w14:paraId="5AC8ABD6">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6.其他违反法律法规规章文件规定的行为。</w:t>
            </w:r>
          </w:p>
          <w:p w14:paraId="23105D4C">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&lt;驻永福县住建局纪检组〉</w:t>
            </w:r>
          </w:p>
          <w:p w14:paraId="0FB66A2C">
            <w:pPr>
              <w:adjustRightInd w:val="0"/>
              <w:snapToGrid w:val="0"/>
              <w:spacing w:line="300" w:lineRule="exact"/>
              <w:ind w:firstLine="400" w:firstLineChars="200"/>
              <w:rPr>
                <w:rFonts w:hint="eastAsia" w:ascii="方正书宋_GBK" w:hAnsi="宋体" w:eastAsia="方正书宋_GBK" w:cs="宋体"/>
                <w:kern w:val="0"/>
                <w:sz w:val="20"/>
                <w:szCs w:val="20"/>
              </w:rPr>
            </w:pPr>
          </w:p>
        </w:tc>
        <w:tc>
          <w:tcPr>
            <w:tcW w:w="5188" w:type="dxa"/>
            <w:vAlign w:val="center"/>
          </w:tcPr>
          <w:p w14:paraId="004047DE">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1.【法律】《中华人民共和国行政许可法》（2003年主席令第七号公布）第72条:行政机关及其工作人员违反本法的规定，有下列情形之一的，由其上级行政机关或者监察机关责令改正；情节严重的，对直接负责的主管人员和其他直接责任人员依法给与行政处分：（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性告知申请人必须补正的全部内容的；（五）未依法说明不受理行政许可申请或者不予行政许可理由的；（六）依法应当举行听证而不举行听证的。</w:t>
            </w:r>
          </w:p>
          <w:p w14:paraId="6A1CD474">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2.同1.</w:t>
            </w:r>
          </w:p>
          <w:p w14:paraId="4795C5E5">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3.【法律】《中华人民共和国行政许可法》（2003年主席令第七号公布）第74条“行政机关实施行政许可，有下列情形之一的，由其上级行政机关或者监察机关责令改正；情节严重的，对直接负责的主管人员和其他直接责任人员依法给与行政处分；构成犯罪的，依法追究刑事责任：（一）对不符合法定条件的申请人准予行政许可或者超越法定职权作出准予行政许可决定的；（二）对符合法定条件的申请人不予行政许可或者不在法定期限内作出准予行政许可决定的；（三）依法应当根据招标、拍卖结果或者考试成绩择优作出行政许可决定，未经招标、拍卖或考试</w:t>
            </w:r>
            <w:r>
              <w:rPr>
                <w:rFonts w:hint="eastAsia" w:ascii="方正书宋_GBK" w:hAnsi="宋体" w:eastAsia="方正书宋_GBK" w:cs="宋体"/>
                <w:kern w:val="0"/>
                <w:sz w:val="20"/>
                <w:szCs w:val="20"/>
                <w:lang w:eastAsia="zh-CN"/>
              </w:rPr>
              <w:t>或者</w:t>
            </w:r>
            <w:r>
              <w:rPr>
                <w:rFonts w:hint="eastAsia" w:ascii="方正书宋_GBK" w:hAnsi="宋体" w:eastAsia="方正书宋_GBK" w:cs="宋体"/>
                <w:kern w:val="0"/>
                <w:sz w:val="20"/>
                <w:szCs w:val="20"/>
              </w:rPr>
              <w:t>不根据招标、拍卖结果或考试成绩择优作出准予行政许可决定的”                                                   4.【行政法规】《行政机关公务员处分条例》（2007年4月4日中华人民共和国国务院令第495号发布）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14:paraId="16325428">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5.【法律】《中华人民共和国行政许可法》（2003年主席令第七号公布）第77条“行政机关不依法履行监督职责或者监督不力，造成严重后果的，由其上级行政机关或者监察机关责令改正，对直接复制的主管人员和其他直接责任人依法给与行政处分；构成犯罪的，依法追究刑事责任”。</w:t>
            </w:r>
          </w:p>
        </w:tc>
        <w:tc>
          <w:tcPr>
            <w:tcW w:w="532" w:type="dxa"/>
            <w:vAlign w:val="center"/>
          </w:tcPr>
          <w:p w14:paraId="62B95D0A">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rPr>
              <w:t>法律法规规章规定的免责情形以及《自治区党委办公厅关于印发〈深入推进激励干部新时代新担当新作为工作实施方案〉等6个文件的通知》中明确的免责情形。</w:t>
            </w:r>
          </w:p>
        </w:tc>
        <w:tc>
          <w:tcPr>
            <w:tcW w:w="381" w:type="dxa"/>
            <w:vAlign w:val="center"/>
          </w:tcPr>
          <w:p w14:paraId="6A90B9E3">
            <w:pPr>
              <w:adjustRightInd w:val="0"/>
              <w:snapToGrid w:val="0"/>
              <w:spacing w:line="300" w:lineRule="exact"/>
              <w:jc w:val="center"/>
              <w:rPr>
                <w:rFonts w:ascii="方正书宋_GBK" w:hAnsi="宋体" w:eastAsia="方正书宋_GBK" w:cs="宋体"/>
                <w:kern w:val="0"/>
                <w:sz w:val="20"/>
                <w:szCs w:val="20"/>
              </w:rPr>
            </w:pPr>
          </w:p>
        </w:tc>
      </w:tr>
      <w:tr w14:paraId="1A9FB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544" w:hRule="atLeast"/>
          <w:jc w:val="center"/>
        </w:trPr>
        <w:tc>
          <w:tcPr>
            <w:tcW w:w="406" w:type="dxa"/>
            <w:vAlign w:val="center"/>
          </w:tcPr>
          <w:p w14:paraId="12C85A81">
            <w:pPr>
              <w:adjustRightInd w:val="0"/>
              <w:snapToGrid w:val="0"/>
              <w:spacing w:line="300" w:lineRule="exact"/>
              <w:jc w:val="center"/>
              <w:rPr>
                <w:rFonts w:hint="default"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16</w:t>
            </w:r>
          </w:p>
        </w:tc>
        <w:tc>
          <w:tcPr>
            <w:tcW w:w="308" w:type="dxa"/>
            <w:vAlign w:val="center"/>
          </w:tcPr>
          <w:p w14:paraId="3637FD96">
            <w:pPr>
              <w:adjustRightInd w:val="0"/>
              <w:snapToGrid w:val="0"/>
              <w:spacing w:line="30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其他行政权力（审核转报）</w:t>
            </w:r>
          </w:p>
        </w:tc>
        <w:tc>
          <w:tcPr>
            <w:tcW w:w="504" w:type="dxa"/>
            <w:vAlign w:val="center"/>
          </w:tcPr>
          <w:p w14:paraId="7C545314">
            <w:pPr>
              <w:adjustRightInd w:val="0"/>
              <w:snapToGrid w:val="0"/>
              <w:spacing w:line="30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退役士兵易地安置审核转报</w:t>
            </w:r>
          </w:p>
        </w:tc>
        <w:tc>
          <w:tcPr>
            <w:tcW w:w="546" w:type="dxa"/>
            <w:vAlign w:val="center"/>
          </w:tcPr>
          <w:p w14:paraId="23C03A40">
            <w:pPr>
              <w:adjustRightInd w:val="0"/>
              <w:snapToGrid w:val="0"/>
              <w:spacing w:line="300" w:lineRule="exact"/>
              <w:jc w:val="center"/>
              <w:rPr>
                <w:rFonts w:ascii="方正书宋_GBK" w:hAnsi="宋体" w:eastAsia="方正书宋_GBK" w:cs="宋体"/>
                <w:kern w:val="0"/>
                <w:sz w:val="20"/>
                <w:szCs w:val="20"/>
              </w:rPr>
            </w:pPr>
          </w:p>
        </w:tc>
        <w:tc>
          <w:tcPr>
            <w:tcW w:w="966" w:type="dxa"/>
            <w:vAlign w:val="center"/>
          </w:tcPr>
          <w:p w14:paraId="7BD755B1">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lang w:eastAsia="zh-CN"/>
              </w:rPr>
              <w:t>永福县退役军人事务局</w:t>
            </w:r>
          </w:p>
        </w:tc>
        <w:tc>
          <w:tcPr>
            <w:tcW w:w="1008" w:type="dxa"/>
            <w:vAlign w:val="center"/>
          </w:tcPr>
          <w:p w14:paraId="03A4F3CF">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lang w:eastAsia="zh-CN"/>
              </w:rPr>
              <w:t>优抚拥军安置股</w:t>
            </w:r>
          </w:p>
        </w:tc>
        <w:tc>
          <w:tcPr>
            <w:tcW w:w="3199" w:type="dxa"/>
            <w:vAlign w:val="center"/>
          </w:tcPr>
          <w:p w14:paraId="23CF5FC7">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【行政法规】《退役士兵安置条例》（国务院、中央军事委员会令第608号）第五条第二款 县级以上地方人民政府退役士兵安置工作主管部门负责本行政区域的退役士兵安置工作。 第十一条 第一款　退役士兵有下列情形之一的，可以易地安置：（一）服现役期间父母户口所在地变更的，可以在父母现户口所在地安置；（二）符合军队有关现役士兵结婚规定且结婚满2年的，可以在配偶或者配偶父母户口所在地安置；（三）因其他特殊情况，由部队师（旅）级单位出具证明，经省级以上人民政府退役士兵安置工作主管部门批准易地安置的。</w:t>
            </w:r>
          </w:p>
          <w:p w14:paraId="474CF6CA">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【地方政府规章】《广西壮族自治区退役士兵安置办法》第十条 退役士兵有下列情形之一的，可以易地安置：</w:t>
            </w:r>
          </w:p>
          <w:p w14:paraId="4A0D8F0A">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（一）服现役期间父母双方或者一方户口所在地变更的，可以在父母任意一方现户口所在地安置；</w:t>
            </w:r>
          </w:p>
          <w:p w14:paraId="11179F12">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（二）符合军队有关现役士兵结婚规定且结婚满2年的，可以在配偶或者配偶父母任意一方现户口所在地安置；</w:t>
            </w:r>
          </w:p>
          <w:p w14:paraId="74BEFC4C">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（三）因其他特殊情况，由部队师（旅）级单位出具证明，经自治区退役士兵安置工作主管部门批准易地安置的。</w:t>
            </w:r>
          </w:p>
          <w:p w14:paraId="3F9CA724">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易地安置的退役士兵享受与安置地退役士兵同等安置待遇。</w:t>
            </w:r>
          </w:p>
          <w:p w14:paraId="6B183FF7">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第十一条 符合本办法第十条第（一）项、第（二）项规定情形的退役士兵，申请跨设区的市易地安置的，由安置地县级退役士兵安置工作主管部门逐级上报自治区退役士兵安置工作主管部门审核后办理相关手续；在设区的市内跨县（市、区）易地安置的，由安置地县级退役士兵安置工作主管部门上报设区的市退役士兵安置工作主管部门审核后办理相关手续。</w:t>
            </w:r>
          </w:p>
          <w:p w14:paraId="4B21CA16">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规范性文件】退役军人事务部等10部委文件《关于进一步加强由政府安排工作退役士兵就业安置工作的意见》（退役军人部发[2018]27号）二、提升安置质量（一）改进接收安置制度第1点：放宽安置地限制。“士兵服现役期间父母户口所在地变更的，可随父母如何一方安置。经本人申请，也可在配偶或者配偶父母如何一方户口所在地安置。其中，易地安置落户到国务院确定的超大城市的，应符合其关于落户的相关政策规定。”</w:t>
            </w:r>
          </w:p>
          <w:p w14:paraId="59090701">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规范性文件】广西壮族自治区退役军人事务厅等11个部门文件《关于进一步加强由政府安排工作退役士兵就业安置工作的实施意见》（桂军务发[2018]4号）二、提升安置质量（一）拓宽接收安置方式第1点：放宽安置地限制。“士兵服现役期间父母双方或者一方户口所在地变更的，可以在父母任意一方现户口所在地安置。符合军队有关现役士兵结婚规定且结婚满2年的，可以在配偶或者配偶父母任意一方现户口所在地安置；结婚未满2年的，但自行找到接收安置单位，经本人申请，安置地退役士兵安置工作主管部门批准，签订三方协议后（退役士兵本人、退役士兵安置主管部门、接收单位）也可在配偶或者配偶父母任何一方现户口所在地安置。”</w:t>
            </w:r>
          </w:p>
        </w:tc>
        <w:tc>
          <w:tcPr>
            <w:tcW w:w="2177" w:type="dxa"/>
            <w:vAlign w:val="center"/>
          </w:tcPr>
          <w:p w14:paraId="2FC06FD2">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1、受理责任：应当提交的材料，一次性告知补正材料，依法受理或不予受理（不予受理应当告知理由）。</w:t>
            </w:r>
          </w:p>
          <w:p w14:paraId="6AA69EB6">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2、审查责任：对书面申请材料进行审查，告知申请人、利害相关人享有听证权利。</w:t>
            </w:r>
          </w:p>
          <w:p w14:paraId="28CC7DF2">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3、决定责任：作出核准或者不予核准决定，法定告知（不予核准的应当书面告知理由）。</w:t>
            </w:r>
          </w:p>
          <w:p w14:paraId="4D0A4A04">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4、送达责任：准予的制发送达社会组织评估登记确认证明，信息公开。</w:t>
            </w:r>
          </w:p>
          <w:p w14:paraId="6037F51E">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5、事后监管责任：建立实施监督检查的运行机制和管理制度，开展定期和不定期检查，依法采取相关处罚措施。</w:t>
            </w:r>
          </w:p>
          <w:p w14:paraId="205F28B0">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6、其他法律法规规章文件规定应履行的责任。</w:t>
            </w:r>
          </w:p>
          <w:p w14:paraId="1B5A6338">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&lt;优抚拥军安置股〉</w:t>
            </w:r>
          </w:p>
          <w:p w14:paraId="13C7A7F8">
            <w:pPr>
              <w:adjustRightInd w:val="0"/>
              <w:snapToGrid w:val="0"/>
              <w:spacing w:line="300" w:lineRule="exact"/>
              <w:ind w:firstLine="400" w:firstLineChars="200"/>
              <w:rPr>
                <w:rFonts w:hint="eastAsia" w:ascii="方正书宋_GBK" w:hAnsi="宋体" w:eastAsia="方正书宋_GBK" w:cs="宋体"/>
                <w:kern w:val="0"/>
                <w:sz w:val="20"/>
                <w:szCs w:val="20"/>
              </w:rPr>
            </w:pPr>
          </w:p>
        </w:tc>
        <w:tc>
          <w:tcPr>
            <w:tcW w:w="4842" w:type="dxa"/>
            <w:vAlign w:val="center"/>
          </w:tcPr>
          <w:p w14:paraId="137674FF">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1-1.【地方政府规章】《广西壮族自治区行政执法程序规定》（1997年12月3日自治区人民政府令第13号发布，自发布之日起施行）第二条 本规定所称行政执法，是指行政执法机关或法律、法规授权的组织为贯彻执行法律、法规和规章，按照法定程序和权限而实施的下列具体行政行为：</w:t>
            </w:r>
          </w:p>
          <w:p w14:paraId="18B9DB95">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(二)依法颁发或拒绝颁发许可证、执照，免除或改变法定义务，以及其他确认或者不予确认权利、权利能力或者法律事实的行为;</w:t>
            </w:r>
          </w:p>
          <w:p w14:paraId="628BDCDF">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1-2.【地方政府规章】《广西壮族自治区行政执法程序规定》（1997年12月3日自治区人民政府令第13号发布，自发布之日起施行）第二十二条 行政执法机关应将办理各种申请的条件、程序、期限和范围及其他相关情况向社会公开，并应建立受理申请登记制度。</w:t>
            </w:r>
          </w:p>
          <w:p w14:paraId="75BA6012">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2.【地方政府规章】《广西壮族自治区行政执法程序规定》（1997年12月3日自治区人民政府令第13号发布，自发布之日起施行）第二十四条 相对人依法申请行政执法机关实施具体行政行为的，行政执法机关应立即依法对相对人的申请资格和申请材料的规范性、完整性以及时效等事项进行审查。经审查，应立即决定是否受理;不能立即决定的，应在收到相对人申请之日起的七日内作出是否受理的决定，并告知相对人。</w:t>
            </w:r>
          </w:p>
          <w:p w14:paraId="248BEB81">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对不予受理的，必须向相对人说明理由;因申请材料不完整或者不规范的，应一次性向相对人提出。</w:t>
            </w:r>
          </w:p>
          <w:p w14:paraId="6E6B557D">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3.【地方政府规章】《广西壮族自治区行政执法程序规定》（1997年12月3日自治区人民政府令第13号发布，自发布之日起施行）第二十五条 行政执法机关决定受理相对人的申请后，应对相对人的申请事由以及申请材料的真实性、合法性、有效性进行审查，并应在受理相对人申请之日起三十日内作出是否同意的决定，并书面送达相对人。决定书应载明所依据的法律、法规、规章以及规范性文件的名称及其条款。对作出不同意的决定书还应载明申请行政复议、提起行政诉讼的途径和期限。</w:t>
            </w:r>
          </w:p>
          <w:p w14:paraId="653C7FC0">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自治区行政执法机关审批的重大复杂申请事项，在三十日内不能作出决定的，经报自治区人民政府批准，可以适当延长办理时间。</w:t>
            </w:r>
          </w:p>
          <w:p w14:paraId="4CE28EDC">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4.同3.</w:t>
            </w:r>
          </w:p>
          <w:p w14:paraId="6735B916">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5.【地方政府规章】《广西壮族自治区行政执法程序规定》（1997年12月3日自治区人民政府令第13号发布，自发布之日起施行）。第七十一条 行政执法机关应当建立健全对行政执法行为的监督制度。对上级行政机关交办的事项或者相对人的申诉、检举或者控告，行政执法机关应当及时认真办理，发现行政执法行为有错误的，应当主动改正。</w:t>
            </w:r>
          </w:p>
        </w:tc>
        <w:tc>
          <w:tcPr>
            <w:tcW w:w="1489" w:type="dxa"/>
            <w:vAlign w:val="center"/>
          </w:tcPr>
          <w:p w14:paraId="588311BA">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因不履行或不正确履行行政职责，有下列相关工作人员应承担相应责任。</w:t>
            </w:r>
          </w:p>
          <w:p w14:paraId="21A8FC5C">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1、对符合法定条件的申请不予受理的；</w:t>
            </w:r>
          </w:p>
          <w:p w14:paraId="4565AD97">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2、对不符合法定条件的申请人准予批准设置或者超越法定职权作出准予批准设置决定的；</w:t>
            </w:r>
          </w:p>
          <w:p w14:paraId="287269B0">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3、对符合法定条件的申请人不予核准或者不存法定期限内作出准予核准决定的；</w:t>
            </w:r>
          </w:p>
          <w:p w14:paraId="2BAE9B9B">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4、违反法定程序实施核准决定的。</w:t>
            </w:r>
          </w:p>
          <w:p w14:paraId="5A8FE588">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5、工作中玩忽职守滥用职权的。</w:t>
            </w:r>
          </w:p>
          <w:p w14:paraId="08CAD2B1">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6、办理社会福利机构设置核准、实施监督检查，索取或者收受他人财物或者谋取其他利益的；</w:t>
            </w:r>
          </w:p>
          <w:p w14:paraId="4D0C7356">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7、其他违反法律法规规章文件规定的行为。</w:t>
            </w:r>
          </w:p>
          <w:p w14:paraId="1C34041E">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&lt;驻永福县住建局纪检组〉</w:t>
            </w:r>
          </w:p>
          <w:p w14:paraId="67653BBB">
            <w:pPr>
              <w:adjustRightInd w:val="0"/>
              <w:snapToGrid w:val="0"/>
              <w:spacing w:line="300" w:lineRule="exact"/>
              <w:ind w:firstLine="400" w:firstLineChars="200"/>
              <w:rPr>
                <w:rFonts w:hint="eastAsia" w:ascii="方正书宋_GBK" w:hAnsi="宋体" w:eastAsia="方正书宋_GBK" w:cs="宋体"/>
                <w:kern w:val="0"/>
                <w:sz w:val="20"/>
                <w:szCs w:val="20"/>
              </w:rPr>
            </w:pPr>
          </w:p>
        </w:tc>
        <w:tc>
          <w:tcPr>
            <w:tcW w:w="5188" w:type="dxa"/>
            <w:vAlign w:val="center"/>
          </w:tcPr>
          <w:p w14:paraId="7CED7539">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1.【法律】《中华人民共和国行政许可法》（2003年主席令第七号公布）第七十二条 行政机关及其工作人员违反本法的规定，有下列情形之一的，由其上级行政机关或者监察机关责令改正；情节严重的，对直接负责的主管人员和其他直接责任人员依法给予行政处分：</w:t>
            </w:r>
          </w:p>
          <w:p w14:paraId="47169D63">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（一）对符合法定条件的行政许可申请不予受理的；</w:t>
            </w:r>
          </w:p>
          <w:p w14:paraId="6D6EC2CA">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（二）不在办公场所公示依法应当公示的材料的；</w:t>
            </w:r>
          </w:p>
          <w:p w14:paraId="7E58D33D">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（三）在受理、审查、决定行政许可过程中，未向申请人、利害关系人履行法定告知义务的；</w:t>
            </w:r>
          </w:p>
          <w:p w14:paraId="3F2C5395">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（四）申请人提交的申请材料不齐全、不符合法定形式，不一次告知申请人必须补正的全部内容的；</w:t>
            </w:r>
          </w:p>
          <w:p w14:paraId="006183AF">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（五）未依法说明不受理行政许可申请或者不予行政许可的理由的；</w:t>
            </w:r>
          </w:p>
          <w:p w14:paraId="43C54DBF">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（六）依法应当举行听证而不举行听证的。</w:t>
            </w:r>
          </w:p>
          <w:p w14:paraId="3C46BBD3">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2.【法律】《中华人民共和国行政许可法》（2003年主席令第七号公布）第七十四条 行政机关实施行政许可，有下列情形之一的，由其上级行政机关或者监察机关责令改正，对直接负责的主管人员和其他直接责任人员依法给予行政处分；构成犯罪的，依法追究刑事责任：</w:t>
            </w:r>
          </w:p>
          <w:p w14:paraId="55D675E0">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（一）对不符合法定条件的申请人准予行政许可或者超越法定职权作出准予行政许可决定的；</w:t>
            </w:r>
          </w:p>
          <w:p w14:paraId="33B0175E">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（二）对符合法定条件的申请人不予行政许可或者不在法定期限内作出准予行政许可决定的；</w:t>
            </w:r>
          </w:p>
          <w:p w14:paraId="0F494CC3">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（三）依法应当根据招标、拍卖结果或者考试成绩择优作出准予行政许可决定，未经招标、拍卖或者考试</w:t>
            </w:r>
            <w:r>
              <w:rPr>
                <w:rFonts w:hint="eastAsia" w:ascii="方正书宋_GBK" w:hAnsi="宋体" w:eastAsia="方正书宋_GBK" w:cs="宋体"/>
                <w:kern w:val="0"/>
                <w:sz w:val="20"/>
                <w:szCs w:val="20"/>
                <w:lang w:eastAsia="zh-CN"/>
              </w:rPr>
              <w:t>或者</w:t>
            </w:r>
            <w:r>
              <w:rPr>
                <w:rFonts w:hint="eastAsia" w:ascii="方正书宋_GBK" w:hAnsi="宋体" w:eastAsia="方正书宋_GBK" w:cs="宋体"/>
                <w:kern w:val="0"/>
                <w:sz w:val="20"/>
                <w:szCs w:val="20"/>
              </w:rPr>
              <w:t>不根据招标、拍卖结果或者考试成绩择优作出准予行政许可决定的。</w:t>
            </w:r>
          </w:p>
          <w:p w14:paraId="38B212D9">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3.同2.</w:t>
            </w:r>
          </w:p>
          <w:p w14:paraId="1D7E5887">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4.【行政法规】《行政机关公务员处分条例》（2007年4月4日中华人民共和国国务院令第495号发布）第二十一条　有下列行为之一的，给予警告或者记过处分；情节较重的，给予记大过或者降级处分；情节严重的，给予撤职处分：（一）在行政许可工作中违反法定权限、条件和程序设定或者实施行政许可的；</w:t>
            </w:r>
          </w:p>
          <w:p w14:paraId="20C52D29">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5.【法律】《公务员法》（２００５年４月２７日中华人民共和国主席令第三十五号发布）第一百零四条 公务员主管部门的工作人员，违反本法规定，滥用职权、玩忽职守、徇私舞弊，构成犯罪的，依法追究刑事责任；尚不构成犯罪的，给予处分。</w:t>
            </w:r>
          </w:p>
          <w:p w14:paraId="06976CE4">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6.【法律】《中华人民共和国行政许可法》（2003年主席令第七号公布）第七十三条 行政机关工作人员办理行政许可、实施监督检查，索取或者收受他人财物或者谋取其他利益，构成犯罪的，依法追究刑事责任；尚不构成犯罪的，依法给予行政处分。</w:t>
            </w:r>
          </w:p>
        </w:tc>
        <w:tc>
          <w:tcPr>
            <w:tcW w:w="532" w:type="dxa"/>
            <w:vAlign w:val="center"/>
          </w:tcPr>
          <w:p w14:paraId="6B0770B7">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rPr>
              <w:t>法律法规规章规定的免责情形以及《自治区党委办公厅关于印发〈深入推进激励干部新时代新担当新作为工作实施方案〉等6个文件的通知》中明确的免责情形。</w:t>
            </w:r>
          </w:p>
        </w:tc>
        <w:tc>
          <w:tcPr>
            <w:tcW w:w="381" w:type="dxa"/>
            <w:vAlign w:val="center"/>
          </w:tcPr>
          <w:p w14:paraId="218BD997">
            <w:pPr>
              <w:adjustRightInd w:val="0"/>
              <w:snapToGrid w:val="0"/>
              <w:spacing w:line="300" w:lineRule="exact"/>
              <w:jc w:val="center"/>
              <w:rPr>
                <w:rFonts w:ascii="方正书宋_GBK" w:hAnsi="宋体" w:eastAsia="方正书宋_GBK" w:cs="宋体"/>
                <w:kern w:val="0"/>
                <w:sz w:val="20"/>
                <w:szCs w:val="20"/>
              </w:rPr>
            </w:pPr>
          </w:p>
        </w:tc>
      </w:tr>
      <w:tr w14:paraId="07744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544" w:hRule="atLeast"/>
          <w:jc w:val="center"/>
        </w:trPr>
        <w:tc>
          <w:tcPr>
            <w:tcW w:w="406" w:type="dxa"/>
            <w:vAlign w:val="center"/>
          </w:tcPr>
          <w:p w14:paraId="5917B9BA">
            <w:pPr>
              <w:adjustRightInd w:val="0"/>
              <w:snapToGrid w:val="0"/>
              <w:spacing w:line="300" w:lineRule="exact"/>
              <w:jc w:val="center"/>
              <w:rPr>
                <w:rFonts w:hint="default"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17</w:t>
            </w:r>
          </w:p>
        </w:tc>
        <w:tc>
          <w:tcPr>
            <w:tcW w:w="308" w:type="dxa"/>
            <w:vAlign w:val="center"/>
          </w:tcPr>
          <w:p w14:paraId="21A04440">
            <w:pPr>
              <w:adjustRightInd w:val="0"/>
              <w:snapToGrid w:val="0"/>
              <w:spacing w:line="30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其他行政权力</w:t>
            </w:r>
          </w:p>
        </w:tc>
        <w:tc>
          <w:tcPr>
            <w:tcW w:w="504" w:type="dxa"/>
            <w:vAlign w:val="center"/>
          </w:tcPr>
          <w:p w14:paraId="7B67F4A2">
            <w:pPr>
              <w:adjustRightInd w:val="0"/>
              <w:snapToGrid w:val="0"/>
              <w:spacing w:line="30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伤残等级评定、调整、伤残抚恤关系转移等确认审核转报</w:t>
            </w:r>
          </w:p>
        </w:tc>
        <w:tc>
          <w:tcPr>
            <w:tcW w:w="546" w:type="dxa"/>
            <w:vAlign w:val="center"/>
          </w:tcPr>
          <w:p w14:paraId="4644DD1B">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rPr>
              <w:t>1、认定残疾性质和评定残疾等级审核转报</w:t>
            </w:r>
          </w:p>
        </w:tc>
        <w:tc>
          <w:tcPr>
            <w:tcW w:w="966" w:type="dxa"/>
            <w:vAlign w:val="center"/>
          </w:tcPr>
          <w:p w14:paraId="488C6B51">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lang w:eastAsia="zh-CN"/>
              </w:rPr>
              <w:t>永福县退役军人事务局</w:t>
            </w:r>
          </w:p>
        </w:tc>
        <w:tc>
          <w:tcPr>
            <w:tcW w:w="1008" w:type="dxa"/>
            <w:vAlign w:val="center"/>
          </w:tcPr>
          <w:p w14:paraId="25ED0FF5">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lang w:eastAsia="zh-CN"/>
              </w:rPr>
              <w:t>优抚拥军安置股</w:t>
            </w:r>
          </w:p>
        </w:tc>
        <w:tc>
          <w:tcPr>
            <w:tcW w:w="3199" w:type="dxa"/>
            <w:vAlign w:val="center"/>
          </w:tcPr>
          <w:p w14:paraId="7C4DD812">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【行政法规】《军人抚恤优待条例》《军人抚恤优待条例》（2004年国务院、中央军委令第413号发布，2019年国务院令第709号修订）第二十四条　因战、因公、因病致残性质的认定和残疾等级的评定权限是：...（三）退出现役的军人和移交政府安置的军队离休、退休干部需要认定残疾性质和评定残疾等级的，由省级人民政府退役军人事务部门认定和评定。评定残疾等级，应当依据医疗卫生专家小组出具的残疾等级医学鉴定意见。残疾军人由认定残疾性质和评定残疾等级的机关发给《中华人民共和国残疾军人证》。</w:t>
            </w:r>
          </w:p>
        </w:tc>
        <w:tc>
          <w:tcPr>
            <w:tcW w:w="2177" w:type="dxa"/>
            <w:vAlign w:val="center"/>
          </w:tcPr>
          <w:p w14:paraId="0C546122">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1.受理责任：公示办理条件、程序以及申请人所需提交的材料，申请资料齐全、符合法定形式的，应当受理申请；申请资料不齐全或者不符合法定形式的，应当当场或者在5个工作日内一次告知申请人需要补正的全部内容；不符合条件的，不予受理，告知申请人并说明不予受理原因。</w:t>
            </w:r>
          </w:p>
          <w:p w14:paraId="5EE19D49">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2.审查责任：对伤残评定审批表、残情证明等法定材料进行审核；提出审查意见。</w:t>
            </w:r>
          </w:p>
          <w:p w14:paraId="4F4B0160">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3.决定责任：作出决定（不予确认的应当告知理由）；按时办结。</w:t>
            </w:r>
          </w:p>
          <w:p w14:paraId="40E1BE80">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4.送达责任：制发送达伤残军人证或不予评定决定书。</w:t>
            </w:r>
          </w:p>
          <w:p w14:paraId="6D8DAED9">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5.监管责任：建立审批档案；加强监督检查。</w:t>
            </w:r>
          </w:p>
          <w:p w14:paraId="3B9A269F">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⒍法律法规规定的其他责任。</w:t>
            </w:r>
          </w:p>
          <w:p w14:paraId="26DD527D">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&lt;优抚拥军安置股〉</w:t>
            </w:r>
          </w:p>
          <w:p w14:paraId="2B517016">
            <w:pPr>
              <w:adjustRightInd w:val="0"/>
              <w:snapToGrid w:val="0"/>
              <w:spacing w:line="300" w:lineRule="exact"/>
              <w:ind w:firstLine="400" w:firstLineChars="200"/>
              <w:rPr>
                <w:rFonts w:hint="eastAsia" w:ascii="方正书宋_GBK" w:hAnsi="宋体" w:eastAsia="方正书宋_GBK" w:cs="宋体"/>
                <w:kern w:val="0"/>
                <w:sz w:val="20"/>
                <w:szCs w:val="20"/>
              </w:rPr>
            </w:pPr>
          </w:p>
        </w:tc>
        <w:tc>
          <w:tcPr>
            <w:tcW w:w="4842" w:type="dxa"/>
            <w:vAlign w:val="center"/>
          </w:tcPr>
          <w:p w14:paraId="6FF5F16C">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1-1.【地方政府规章】《广西壮族自治区行政执法程序规定》（1997年12月3日自治区人民政府令第13号发布，自发布之日起施行）第二条 本规定所称行政执法，是指行政执法机关或法律、法规授权的组织为贯彻执行法律、法规和规章，按照法定程序和权限而实施的下列具体行政行为：</w:t>
            </w:r>
          </w:p>
          <w:p w14:paraId="069ADFCA">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(二)依法颁发或拒绝颁发许可证、执照，免除或改变法定义务，以及其他确认或者不予确认权利、权利能力或者法律事实的行为;</w:t>
            </w:r>
          </w:p>
          <w:p w14:paraId="77B99AFC">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1-2.【地方政府规章】《广西壮族自治区行政执法程序规定》（1997年12月3日自治区人民政府令第13号发布，自发布之日起施行）第二十二条 行政执法机关应将办理各种申请的条件、程序、期限和范围及其他相关情况向社会公开，并应建立受理申请登记制度。</w:t>
            </w:r>
          </w:p>
          <w:p w14:paraId="0F3D0930">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2.【地方政府规章】《广西壮族自治区行政执法程序规定》（1997年12月3日自治区人民政府令第13号发布，自发布之日起施行）第二十四条 相对人依法申请行政执法机关实施具体行政行为的，行政执法机关应立即依法对相对人的申请资格和申请材料的规范性、完整性以及时效等事项进行审查。经审查，应立即决定是否受理;不能立即决定的，应在收到相对人申请之日起的七日内作出是否受理的决定，并告知相对人。</w:t>
            </w:r>
          </w:p>
          <w:p w14:paraId="14F31ACD">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对不予受理的，必须向相对人说明理由;因申请材料不完整或者不规范的，应一次性向相对人提出。</w:t>
            </w:r>
          </w:p>
          <w:p w14:paraId="17A59114">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3.【地方政府规章】《广西壮族自治区行政执法程序规定》（1997年12月3日自治区人民政府令第13号发布，自发布之日起施行）第二十五条 行政执法机关决定受理相对人的申请后，应对相对人的申请事由以及申请材料的真实性、合法性、有效性进行审查，并应在受理相对人申请之日起三十日内作出是否同意的决定，并书面送达相对人。决定书应载明所依据的法律、法规、规章以及规范性文件的名称及其条款。对作出不同意的决定书还应载明申请行政复议、提起行政诉讼的途径和期限。</w:t>
            </w:r>
          </w:p>
          <w:p w14:paraId="1A203E98">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自治区行政执法机关审批的重大复杂申请事项，在三十日内不能作出决定的，经报自治区人民政府批准，可以适当延长办理时间。</w:t>
            </w:r>
          </w:p>
          <w:p w14:paraId="02B5D7D3">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4.同3.</w:t>
            </w:r>
          </w:p>
          <w:p w14:paraId="02A3081F">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5.【地方政府规章】《广西壮族自治区行政执法程序规定》（1997年12月3日自治区人民政府令第13号发布，自发布之日起施行）。第七十一条 行政执法机关应当建立健全对行政执法行为的监督制度。对上级行政机关交办的事项或者相对人的申诉、检举或者控告，行政执法机关应当及时认真办理，发现行政执法行为有错误的，应当主动改正。</w:t>
            </w:r>
          </w:p>
        </w:tc>
        <w:tc>
          <w:tcPr>
            <w:tcW w:w="1489" w:type="dxa"/>
            <w:vAlign w:val="center"/>
          </w:tcPr>
          <w:p w14:paraId="3366A3CF">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因不履行或不正确履行行政职责，有下列情形的，工信委及其工作人员应承担相应责任：</w:t>
            </w:r>
          </w:p>
          <w:p w14:paraId="3068C25F">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1.对符合法定条件的申请不予受理的.</w:t>
            </w:r>
          </w:p>
          <w:p w14:paraId="439F5F9B">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2.对符合伤残人员迁入登记换证、评残、调整伤残等级审核转报条件的申请人不予预审或者不作出转报决定的.</w:t>
            </w:r>
          </w:p>
          <w:p w14:paraId="1A4315D9">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3.对不符合伤残人员迁入登记换证、评残、调整伤残等级审核转报条件的申请人随意转报的.</w:t>
            </w:r>
          </w:p>
          <w:p w14:paraId="56CEE29B">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4.未严格伤残人员迁入登记换证、评残、调整伤残等级审核转报条件，导致严重后果的.</w:t>
            </w:r>
          </w:p>
          <w:p w14:paraId="2C1E4B37">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5.擅自增设对伤残人员迁入登记换证、评残、调整伤残等级审核转报审批程序或审批条件的.</w:t>
            </w:r>
          </w:p>
          <w:p w14:paraId="0B29DF3A">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6.在受理审核过程中违法收取费用的.</w:t>
            </w:r>
          </w:p>
          <w:p w14:paraId="0E160A92">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7.在伤残人员迁入登记换证、评残、调整伤残等级审核转报审核过程中滥用职权、徇私舞弊的.</w:t>
            </w:r>
          </w:p>
          <w:p w14:paraId="6C258B6C">
            <w:pPr>
              <w:adjustRightInd w:val="0"/>
              <w:snapToGrid w:val="0"/>
              <w:spacing w:line="300" w:lineRule="exact"/>
              <w:ind w:firstLine="400" w:firstLineChars="200"/>
              <w:rPr>
                <w:rFonts w:hint="eastAsia" w:ascii="方正书宋_GBK" w:hAnsi="宋体" w:eastAsia="方正书宋_GBK" w:cs="宋体"/>
                <w:kern w:val="0"/>
                <w:sz w:val="20"/>
                <w:szCs w:val="20"/>
                <w:lang w:eastAsia="zh-CN"/>
              </w:rPr>
            </w:pPr>
            <w:r>
              <w:rPr>
                <w:rFonts w:hint="eastAsia" w:ascii="方正书宋_GBK" w:hAnsi="宋体" w:eastAsia="方正书宋_GBK" w:cs="宋体"/>
                <w:kern w:val="0"/>
                <w:sz w:val="20"/>
                <w:szCs w:val="20"/>
              </w:rPr>
              <w:t>8.其他违反法律法规规章文件规定的行为</w:t>
            </w:r>
            <w:r>
              <w:rPr>
                <w:rFonts w:hint="eastAsia" w:ascii="方正书宋_GBK" w:hAnsi="宋体" w:eastAsia="方正书宋_GBK" w:cs="宋体"/>
                <w:kern w:val="0"/>
                <w:sz w:val="20"/>
                <w:szCs w:val="20"/>
                <w:lang w:eastAsia="zh-CN"/>
              </w:rPr>
              <w:t>。</w:t>
            </w:r>
          </w:p>
          <w:p w14:paraId="74C045AD">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&lt;驻永福县住建局纪检组〉</w:t>
            </w:r>
          </w:p>
          <w:p w14:paraId="5251B966">
            <w:pPr>
              <w:adjustRightInd w:val="0"/>
              <w:snapToGrid w:val="0"/>
              <w:spacing w:line="300" w:lineRule="exact"/>
              <w:ind w:firstLine="400" w:firstLineChars="200"/>
              <w:rPr>
                <w:rFonts w:hint="eastAsia" w:ascii="方正书宋_GBK" w:hAnsi="宋体" w:eastAsia="方正书宋_GBK" w:cs="宋体"/>
                <w:kern w:val="0"/>
                <w:sz w:val="20"/>
                <w:szCs w:val="20"/>
                <w:lang w:eastAsia="zh-CN"/>
              </w:rPr>
            </w:pPr>
          </w:p>
        </w:tc>
        <w:tc>
          <w:tcPr>
            <w:tcW w:w="5188" w:type="dxa"/>
            <w:vAlign w:val="center"/>
          </w:tcPr>
          <w:p w14:paraId="1CB5D6AE">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1.【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14:paraId="3FAC3EA0">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2.同1.</w:t>
            </w:r>
          </w:p>
          <w:p w14:paraId="3B49A079">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3-1.【法律】《中华人民共和国行政处罚法》（2009年8月27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14:paraId="051B125C">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3-2. .【法律】《中华人民共和国行政许可法》（2003年主席令第七号公布）第七十四条： “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w:t>
            </w:r>
          </w:p>
          <w:p w14:paraId="3BBF0D9B">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4.【法律】《公务员法》（２００５年４月２７日中华人民共和国主席令第三十五号发布）第一百零四条 公务员主管部门的工作人员，违反本法规定，滥用职权、玩忽职守、徇私舞弊，构成犯罪的，依法追究刑事责任；尚不构成犯罪的，给予处分。</w:t>
            </w:r>
          </w:p>
          <w:p w14:paraId="1C1C9C1C">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5. 【法律】《公务员法》（２００５年４月２７日中华人民共和国主席令第三十五号发布）第一百零四条 公务员主管部门的工作人员，违反本法规定，滥用职权、玩忽职守、徇私舞弊，构成犯罪的，依法追究刑事责任；尚不构成犯罪的，给予处分。</w:t>
            </w:r>
          </w:p>
          <w:p w14:paraId="74D051CC">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6.【法律】《中华人民共和国行政处罚法》（2009年8月27日第十一届全国人民代表大会常务委员会第十次会议修正）第五十八条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532" w:type="dxa"/>
            <w:vAlign w:val="center"/>
          </w:tcPr>
          <w:p w14:paraId="172CE346">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rPr>
              <w:t>法律法规规章规定的免责情形以及《自治区党委办公厅关于印发〈深入推进激励干部新时代新担当新作为工作实施方案〉等6个文件的通知》中明确的免责情形。</w:t>
            </w:r>
          </w:p>
        </w:tc>
        <w:tc>
          <w:tcPr>
            <w:tcW w:w="381" w:type="dxa"/>
            <w:vAlign w:val="center"/>
          </w:tcPr>
          <w:p w14:paraId="5ADA09CC">
            <w:pPr>
              <w:adjustRightInd w:val="0"/>
              <w:snapToGrid w:val="0"/>
              <w:spacing w:line="300" w:lineRule="exact"/>
              <w:jc w:val="center"/>
              <w:rPr>
                <w:rFonts w:ascii="方正书宋_GBK" w:hAnsi="宋体" w:eastAsia="方正书宋_GBK" w:cs="宋体"/>
                <w:kern w:val="0"/>
                <w:sz w:val="20"/>
                <w:szCs w:val="20"/>
              </w:rPr>
            </w:pPr>
          </w:p>
        </w:tc>
      </w:tr>
      <w:tr w14:paraId="4DC75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544" w:hRule="atLeast"/>
          <w:jc w:val="center"/>
        </w:trPr>
        <w:tc>
          <w:tcPr>
            <w:tcW w:w="406" w:type="dxa"/>
            <w:vAlign w:val="center"/>
          </w:tcPr>
          <w:p w14:paraId="58AB46CF">
            <w:pPr>
              <w:adjustRightInd w:val="0"/>
              <w:snapToGrid w:val="0"/>
              <w:spacing w:line="300" w:lineRule="exact"/>
              <w:jc w:val="center"/>
              <w:rPr>
                <w:rFonts w:hint="default"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18</w:t>
            </w:r>
          </w:p>
        </w:tc>
        <w:tc>
          <w:tcPr>
            <w:tcW w:w="308" w:type="dxa"/>
            <w:vAlign w:val="center"/>
          </w:tcPr>
          <w:p w14:paraId="0FE3AECE">
            <w:pPr>
              <w:adjustRightInd w:val="0"/>
              <w:snapToGrid w:val="0"/>
              <w:spacing w:line="30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其他行政权力</w:t>
            </w:r>
          </w:p>
        </w:tc>
        <w:tc>
          <w:tcPr>
            <w:tcW w:w="504" w:type="dxa"/>
            <w:vAlign w:val="center"/>
          </w:tcPr>
          <w:p w14:paraId="1286BD4F">
            <w:pPr>
              <w:adjustRightInd w:val="0"/>
              <w:snapToGrid w:val="0"/>
              <w:spacing w:line="30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伤残等级评定、调整、伤残抚恤关系转移等确认审核转报</w:t>
            </w:r>
          </w:p>
        </w:tc>
        <w:tc>
          <w:tcPr>
            <w:tcW w:w="546" w:type="dxa"/>
            <w:vAlign w:val="center"/>
          </w:tcPr>
          <w:p w14:paraId="2D4AB069">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rPr>
              <w:t>2.补办评定残疾等级（审核转报）</w:t>
            </w:r>
          </w:p>
        </w:tc>
        <w:tc>
          <w:tcPr>
            <w:tcW w:w="966" w:type="dxa"/>
            <w:vAlign w:val="center"/>
          </w:tcPr>
          <w:p w14:paraId="591B1747">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lang w:eastAsia="zh-CN"/>
              </w:rPr>
              <w:t>永福县退役军人事务局</w:t>
            </w:r>
          </w:p>
        </w:tc>
        <w:tc>
          <w:tcPr>
            <w:tcW w:w="1008" w:type="dxa"/>
            <w:vAlign w:val="center"/>
          </w:tcPr>
          <w:p w14:paraId="3F20C093">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lang w:eastAsia="zh-CN"/>
              </w:rPr>
              <w:t>优抚拥军安置股</w:t>
            </w:r>
          </w:p>
        </w:tc>
        <w:tc>
          <w:tcPr>
            <w:tcW w:w="3199" w:type="dxa"/>
            <w:vAlign w:val="center"/>
          </w:tcPr>
          <w:p w14:paraId="2762AAE4">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【行政法规】《军人抚恤优待条例》（2004年国务院、中央军委令第413号发布，2019年国务院令第709号修订）第二十五条第一款　现役军人因战、因公致残，未及时评定残疾等级，退出现役后或者医疗终结满3年后，本人（精神病患者由其利害关系人）申请补办评定残疾等级，有档案记载或者有原始医疗证明的，可以评定残疾等级。</w:t>
            </w:r>
          </w:p>
          <w:p w14:paraId="5207D55F">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规范性文件】《广西壮族自治区实施〈伤残抚恤管理办法〉细则》第二十八条：补办评定残疾等级是指对现役军人因战因公致残未能及时评定残疾等级，在退出现役后依据《军人抚恤优待条例》的规定，认定因战因公性质，评定残疾等级。</w:t>
            </w:r>
          </w:p>
        </w:tc>
        <w:tc>
          <w:tcPr>
            <w:tcW w:w="2177" w:type="dxa"/>
            <w:vAlign w:val="center"/>
          </w:tcPr>
          <w:p w14:paraId="16A093FA">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1.受理责任：公示依法应当提交的材料；一次性告知补正材料；依法受理或不予受理（不予受理应当告知理由）。</w:t>
            </w:r>
          </w:p>
          <w:p w14:paraId="13E9508B">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2.审查责任：材料审核；提出审查意见。</w:t>
            </w:r>
          </w:p>
          <w:p w14:paraId="28671676">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3.决定责任：作出决定（不予确认的应当告知理由）；按时办结。</w:t>
            </w:r>
          </w:p>
          <w:p w14:paraId="04044ED6">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4.送达责任：制发送达伤残军人证或不予评定决定书。</w:t>
            </w:r>
          </w:p>
          <w:p w14:paraId="52C0483A">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5.监管责任：建立审批档案；加强监督检查。</w:t>
            </w:r>
          </w:p>
          <w:p w14:paraId="60FAEA93">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⒍法律法规规定的其他责任。</w:t>
            </w:r>
          </w:p>
          <w:p w14:paraId="4A2D6E07">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&lt;优抚拥军安置股〉</w:t>
            </w:r>
          </w:p>
          <w:p w14:paraId="0CE13A5C">
            <w:pPr>
              <w:adjustRightInd w:val="0"/>
              <w:snapToGrid w:val="0"/>
              <w:spacing w:line="300" w:lineRule="exact"/>
              <w:ind w:firstLine="400" w:firstLineChars="200"/>
              <w:rPr>
                <w:rFonts w:hint="eastAsia" w:ascii="方正书宋_GBK" w:hAnsi="宋体" w:eastAsia="方正书宋_GBK" w:cs="宋体"/>
                <w:kern w:val="0"/>
                <w:sz w:val="20"/>
                <w:szCs w:val="20"/>
              </w:rPr>
            </w:pPr>
          </w:p>
        </w:tc>
        <w:tc>
          <w:tcPr>
            <w:tcW w:w="4842" w:type="dxa"/>
            <w:vAlign w:val="center"/>
          </w:tcPr>
          <w:p w14:paraId="237DB0A4">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1-1.【地方政府规章】《广西壮族自治区行政执法程序规定》（1997年12月3日自治区人民政府令第13号发布，自发布之日起施行）第二条 本规定所称行政执法，是指行政执法机关或法律、法规授权的组织为贯彻执行法律、法规和规章，按照法定程序和权限而实施的下列具体行政行为：</w:t>
            </w:r>
          </w:p>
          <w:p w14:paraId="46D7F33F">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(二)依法颁发或拒绝颁发许可证、执照，免除或改变法定义务，以及其他确认或者不予确认权利、权利能力或者法律事实的行为;</w:t>
            </w:r>
          </w:p>
          <w:p w14:paraId="0C05DCC4">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1-2.【地方政府规章】《广西壮族自治区行政执法程序规定》（1997年12月3日自治区人民政府令第13号发布，自发布之日起施行）第二十二条 行政执法机关应将办理各种申请的条件、程序、期限和范围及其他相关情况向社会公开，并应建立受理申请登记制度。</w:t>
            </w:r>
          </w:p>
          <w:p w14:paraId="3259F087">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2.【地方政府规章】《广西壮族自治区行政执法程序规定》（1997年12月3日自治区人民政府令第13号发布，自发布之日起施行）第二十四条 相对人依法申请行政执法机关实施具体行政行为的，行政执法机关应立即依法对相对人的申请资格和申请材料的规范性、完整性以及时效等事项进行审查。经审查，应立即决定是否受理;不能立即决定的，应在收到相对人申请之日起的七日内作出是否受理的决定，并告知相对人。</w:t>
            </w:r>
          </w:p>
          <w:p w14:paraId="579FC06B">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对不予受理的，必须向相对人说明理由;因申请材料不完整或者不规范的，应一次性向相对人提出。</w:t>
            </w:r>
          </w:p>
          <w:p w14:paraId="55102BF7">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3.【地方政府规章】《广西壮族自治区行政执法程序规定》（1997年12月3日自治区人民政府令第13号发布，自发布之日起施行）第二十五条 行政执法机关决定受理相对人的申请后，应对相对人的申请事由以及申请材料的真实性、合法性、有效性进行审查，并应在受理相对人申请之日起三十日内作出是否同意的决定，并书面送达相对人。决定书应载明所依据的法律、法规、规章以及规范性文件的名称及其条款。对作出不同意的决定书还应载明申请行政复议、提起行政诉讼的途径和期限。</w:t>
            </w:r>
          </w:p>
          <w:p w14:paraId="65BFFA0C">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自治区行政执法机关审批的重大复杂申请事项，在三十日内不能作出决定的，经报自治区人民政府批准，可以适当延长办理时间。</w:t>
            </w:r>
          </w:p>
          <w:p w14:paraId="738995D6">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4.同3.</w:t>
            </w:r>
          </w:p>
          <w:p w14:paraId="35224F07">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5.【地方政府规章】《广西壮族自治区行政执法程序规定》（1997年12月3日自治区人民政府令第13号发布，自发布之日起施行）。第七十一条 行政执法机关应当建立健全对行政执法行为的监督制度。对上级行政机关交办的事项或者相对人的申诉、检举或者控告，行政执法机关应当及时认真办理，发现行政执法行为有错误的，应当主动改正。</w:t>
            </w:r>
          </w:p>
        </w:tc>
        <w:tc>
          <w:tcPr>
            <w:tcW w:w="1489" w:type="dxa"/>
            <w:vAlign w:val="center"/>
          </w:tcPr>
          <w:p w14:paraId="576C96DC">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因不履行或不正确履行行政职责，有下列相关工作人员应承担相应责任。</w:t>
            </w:r>
          </w:p>
          <w:p w14:paraId="1C1FACD4">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1、对符合法定条件的申请不予受理的；</w:t>
            </w:r>
          </w:p>
          <w:p w14:paraId="1FCF5DA9">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2、对不符合法定条件的申请人准予批准设置或者超越法定职权作出准予批准设置决定的；</w:t>
            </w:r>
          </w:p>
          <w:p w14:paraId="06DDEDB1">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3、对符合法定条件的申请人不予核准或者不存法定期限内作出准予核准决定的；</w:t>
            </w:r>
          </w:p>
          <w:p w14:paraId="2A44DB7E">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4、违反法定程序实施核准决定的。</w:t>
            </w:r>
          </w:p>
          <w:p w14:paraId="4E2ED4FE">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5、工作中玩忽职守滥用职权的。</w:t>
            </w:r>
          </w:p>
          <w:p w14:paraId="135A599E">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6、办理社会福利机构设置核准、实施监督检查，索取或者收受他人财物或者谋取其他利益的；</w:t>
            </w:r>
          </w:p>
          <w:p w14:paraId="7859C962">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7、其他违反法律法规规章文件规定的行为。</w:t>
            </w:r>
          </w:p>
          <w:p w14:paraId="55425CD7">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&lt;驻永福县住建局纪检组〉</w:t>
            </w:r>
          </w:p>
          <w:p w14:paraId="3F6AACBE">
            <w:pPr>
              <w:adjustRightInd w:val="0"/>
              <w:snapToGrid w:val="0"/>
              <w:spacing w:line="300" w:lineRule="exact"/>
              <w:ind w:firstLine="400" w:firstLineChars="200"/>
              <w:rPr>
                <w:rFonts w:hint="eastAsia" w:ascii="方正书宋_GBK" w:hAnsi="宋体" w:eastAsia="方正书宋_GBK" w:cs="宋体"/>
                <w:kern w:val="0"/>
                <w:sz w:val="20"/>
                <w:szCs w:val="20"/>
              </w:rPr>
            </w:pPr>
          </w:p>
        </w:tc>
        <w:tc>
          <w:tcPr>
            <w:tcW w:w="5188" w:type="dxa"/>
            <w:vAlign w:val="center"/>
          </w:tcPr>
          <w:p w14:paraId="4CADF6EE">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1.【法律】《行政许可法》（2003年主席令第七号公布）第七十二条 行政机关及其工作人员违反本法的规定，有下列情形之一的，由其上级行政机关或者监察机关责令改正；情节严重的，对直接负责的主管人员和其他直接责任人员依法给予行政处分：</w:t>
            </w:r>
          </w:p>
          <w:p w14:paraId="59142955">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（一）对符合法定条件的行政许可申请不予受理的；</w:t>
            </w:r>
          </w:p>
          <w:p w14:paraId="6926D3BD">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（二）不在办公场所公示依法应当公示的材料的；</w:t>
            </w:r>
          </w:p>
          <w:p w14:paraId="5628C4E3">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（三）在受理、审查、决定行政许可过程中，未向申请人、利害关系人履行法定告知义务的；</w:t>
            </w:r>
          </w:p>
          <w:p w14:paraId="65461233">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（四）申请人提交的申请材料不齐全、不符合法定形式，不一次告知申请人必须补正的全部内容的；</w:t>
            </w:r>
          </w:p>
          <w:p w14:paraId="1B4A056B">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（五）未依法说明不受理行政许可申请或者不予行政许可的理由的；</w:t>
            </w:r>
          </w:p>
          <w:p w14:paraId="786FFF76">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（六）依法应当举行听证而不举行听证的。</w:t>
            </w:r>
          </w:p>
          <w:p w14:paraId="0E0D34A4">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2.【法律】《中华人民共和国行政许可法》（2003年主席令第七号公布）第七十四条 行政机关实施行政许可，有下列情形之一的，由其上级行政机关或者监察机关责令改正，对直接负责的主管人员和其他直接责任人员依法给予行政处分；构成犯罪的，依法追究刑事责任：</w:t>
            </w:r>
          </w:p>
          <w:p w14:paraId="757DA596">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（一）对不符合法定条件的申请人准予行政许可或者超越法定职权作出准予行政许可决定的；</w:t>
            </w:r>
          </w:p>
          <w:p w14:paraId="10C344F7">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（二）对符合法定条件的申请人不予行政许可或者不在法定期限内作出准予行政许可决定的；</w:t>
            </w:r>
          </w:p>
          <w:p w14:paraId="3561743C">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（三）依法应当根据招标、拍卖结果或者考试成绩择优作出准予行政许可决定，未经招标、拍卖或者考试</w:t>
            </w:r>
            <w:r>
              <w:rPr>
                <w:rFonts w:hint="eastAsia" w:ascii="方正书宋_GBK" w:hAnsi="宋体" w:eastAsia="方正书宋_GBK" w:cs="宋体"/>
                <w:kern w:val="0"/>
                <w:sz w:val="20"/>
                <w:szCs w:val="20"/>
                <w:lang w:eastAsia="zh-CN"/>
              </w:rPr>
              <w:t>或者</w:t>
            </w:r>
            <w:r>
              <w:rPr>
                <w:rFonts w:hint="eastAsia" w:ascii="方正书宋_GBK" w:hAnsi="宋体" w:eastAsia="方正书宋_GBK" w:cs="宋体"/>
                <w:kern w:val="0"/>
                <w:sz w:val="20"/>
                <w:szCs w:val="20"/>
              </w:rPr>
              <w:t>不根据招标、拍卖结果或者考试成绩择优作出准予行政许可决定的。</w:t>
            </w:r>
          </w:p>
          <w:p w14:paraId="13709177">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3.同2.</w:t>
            </w:r>
          </w:p>
          <w:p w14:paraId="4859297E">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4.【行政法规】《行政机关公务员处分条例》（2007年4月4日中华人民共和国国务院令第495号发布）第二十一条　有下列行为之一的，给予警告或者记过处分；情节较重的，给予记大过或者降级处分；情节严重的，给予撤职处分：（一）在行政许可工作中违反法定权限、条件和程序设定或者实施行政许可的；</w:t>
            </w:r>
          </w:p>
          <w:p w14:paraId="2ABB5397">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5.【法律】《公务员法》（２００５年４月２７日中华人民共和国主席令第三十五号发布）第一百零四条 公务员主管部门的工作人员，违反本法规定，滥用职权、玩忽职守、徇私舞弊，构成犯罪的，依法追究刑事责任；尚不构成犯罪的，给予处分。</w:t>
            </w:r>
          </w:p>
          <w:p w14:paraId="39A69116">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6.【法律】《中华人民共和国行政许可法》（2003年主席令第七号公布）第七十三条 行政机关工作人员办理行政许可、实施监督检查，索取或者收受他人财物或者谋取其他利益，构成犯罪的，依法追究刑事责任；尚不构成犯罪的，依法给予行政处分。</w:t>
            </w:r>
          </w:p>
        </w:tc>
        <w:tc>
          <w:tcPr>
            <w:tcW w:w="532" w:type="dxa"/>
            <w:vAlign w:val="center"/>
          </w:tcPr>
          <w:p w14:paraId="54EA3210">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rPr>
              <w:t>法律法规规章规定的免责情形以及《自治区党委办公厅关于印发〈深入推进激励干部新时代新担当新作为工作实施方案〉等6个文件的通知》中明确的免责情形。</w:t>
            </w:r>
          </w:p>
        </w:tc>
        <w:tc>
          <w:tcPr>
            <w:tcW w:w="381" w:type="dxa"/>
            <w:vAlign w:val="center"/>
          </w:tcPr>
          <w:p w14:paraId="55FB6016">
            <w:pPr>
              <w:adjustRightInd w:val="0"/>
              <w:snapToGrid w:val="0"/>
              <w:spacing w:line="300" w:lineRule="exact"/>
              <w:jc w:val="center"/>
              <w:rPr>
                <w:rFonts w:ascii="方正书宋_GBK" w:hAnsi="宋体" w:eastAsia="方正书宋_GBK" w:cs="宋体"/>
                <w:kern w:val="0"/>
                <w:sz w:val="20"/>
                <w:szCs w:val="20"/>
              </w:rPr>
            </w:pPr>
          </w:p>
        </w:tc>
      </w:tr>
      <w:tr w14:paraId="6D12B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544" w:hRule="atLeast"/>
          <w:jc w:val="center"/>
        </w:trPr>
        <w:tc>
          <w:tcPr>
            <w:tcW w:w="406" w:type="dxa"/>
            <w:vAlign w:val="center"/>
          </w:tcPr>
          <w:p w14:paraId="13449B80">
            <w:pPr>
              <w:adjustRightInd w:val="0"/>
              <w:snapToGrid w:val="0"/>
              <w:spacing w:line="300" w:lineRule="exact"/>
              <w:jc w:val="center"/>
              <w:rPr>
                <w:rFonts w:hint="default"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19</w:t>
            </w:r>
          </w:p>
        </w:tc>
        <w:tc>
          <w:tcPr>
            <w:tcW w:w="308" w:type="dxa"/>
            <w:vAlign w:val="center"/>
          </w:tcPr>
          <w:p w14:paraId="1E9C5FEF">
            <w:pPr>
              <w:adjustRightInd w:val="0"/>
              <w:snapToGrid w:val="0"/>
              <w:spacing w:line="30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其他行政权力</w:t>
            </w:r>
          </w:p>
        </w:tc>
        <w:tc>
          <w:tcPr>
            <w:tcW w:w="504" w:type="dxa"/>
            <w:vAlign w:val="center"/>
          </w:tcPr>
          <w:p w14:paraId="1CCBC798">
            <w:pPr>
              <w:adjustRightInd w:val="0"/>
              <w:snapToGrid w:val="0"/>
              <w:spacing w:line="30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伤残等级评定、调整、伤残抚恤关系转移等确认审核转报</w:t>
            </w:r>
          </w:p>
        </w:tc>
        <w:tc>
          <w:tcPr>
            <w:tcW w:w="546" w:type="dxa"/>
            <w:vAlign w:val="center"/>
          </w:tcPr>
          <w:p w14:paraId="59AC7A8D">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rPr>
              <w:t>3.调整残疾等级（审核转报）</w:t>
            </w:r>
          </w:p>
        </w:tc>
        <w:tc>
          <w:tcPr>
            <w:tcW w:w="966" w:type="dxa"/>
            <w:vAlign w:val="center"/>
          </w:tcPr>
          <w:p w14:paraId="52CFB1D8">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lang w:eastAsia="zh-CN"/>
              </w:rPr>
              <w:t>永福县退役军人事务局</w:t>
            </w:r>
          </w:p>
        </w:tc>
        <w:tc>
          <w:tcPr>
            <w:tcW w:w="1008" w:type="dxa"/>
            <w:vAlign w:val="center"/>
          </w:tcPr>
          <w:p w14:paraId="3C624AF2">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lang w:eastAsia="zh-CN"/>
              </w:rPr>
              <w:t>优抚拥军安置股</w:t>
            </w:r>
          </w:p>
        </w:tc>
        <w:tc>
          <w:tcPr>
            <w:tcW w:w="3199" w:type="dxa"/>
            <w:vAlign w:val="center"/>
          </w:tcPr>
          <w:p w14:paraId="426ED5E8">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【行政法规】《军人抚恤优待条例》（2004年国务院、中央军委令第413号发布，2019年国务院令第709号修订）第二十五条第二款 现役军人被评定残疾等级后，在服现役期间或者退出现役后残疾情况发生严重恶化，原定残疾等级与残疾情况明显不符，本人（精神病患者由其利害关系人）申请调整残疾等级的，可以重新评定残疾等级。</w:t>
            </w:r>
          </w:p>
        </w:tc>
        <w:tc>
          <w:tcPr>
            <w:tcW w:w="2177" w:type="dxa"/>
            <w:vAlign w:val="center"/>
          </w:tcPr>
          <w:p w14:paraId="2155441C">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1.受理责任：公示依法应当提交的材料；一次性告知补正材料；依法受理或不予受理（不予受理应当告知理由）。</w:t>
            </w:r>
          </w:p>
          <w:p w14:paraId="6A1F3D79">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2.审查责任：材料审核；提出审查意见。</w:t>
            </w:r>
          </w:p>
          <w:p w14:paraId="28D81CDF">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3.决定责任：作出决定（不予确认的应当告知理由）；按时办结。</w:t>
            </w:r>
          </w:p>
          <w:p w14:paraId="0939CDC1">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4.送达责任：制发送达伤残军人证或不予评定决定书。</w:t>
            </w:r>
          </w:p>
          <w:p w14:paraId="02F299A8">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5.监管责任：建立审批档案；加强监督检查。</w:t>
            </w:r>
          </w:p>
          <w:p w14:paraId="4D908DAA">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⒍法律法规规定的其他责任。</w:t>
            </w:r>
          </w:p>
          <w:p w14:paraId="5F8ECABA">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&lt;优抚拥军安置股〉</w:t>
            </w:r>
          </w:p>
          <w:p w14:paraId="760F1981">
            <w:pPr>
              <w:adjustRightInd w:val="0"/>
              <w:snapToGrid w:val="0"/>
              <w:spacing w:line="300" w:lineRule="exact"/>
              <w:ind w:firstLine="400" w:firstLineChars="200"/>
              <w:rPr>
                <w:rFonts w:hint="eastAsia" w:ascii="方正书宋_GBK" w:hAnsi="宋体" w:eastAsia="方正书宋_GBK" w:cs="宋体"/>
                <w:kern w:val="0"/>
                <w:sz w:val="20"/>
                <w:szCs w:val="20"/>
              </w:rPr>
            </w:pPr>
          </w:p>
        </w:tc>
        <w:tc>
          <w:tcPr>
            <w:tcW w:w="4842" w:type="dxa"/>
            <w:vAlign w:val="center"/>
          </w:tcPr>
          <w:p w14:paraId="038873A9">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1-1.【地方政府规章】《广西壮族自治区行政执法程序规定》（1997年12月3日自治区人民政府令第13号发布，自发布之日起施行）第二条 本规定所称行政执法，是指行政执法机关或法律、法规授权的组织为贯彻执行法律、法规和规章，按照法定程序和权限而实施的下列具体行政行为：</w:t>
            </w:r>
          </w:p>
          <w:p w14:paraId="607F5DE5">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(二)依法颁发或拒绝颁发许可证、执照，免除或改变法定义务，以及其他确认或者不予确认权利、权利能力或者法律事实的行为;</w:t>
            </w:r>
          </w:p>
          <w:p w14:paraId="19A8A2F8">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1-2.【地方政府规章】《广西壮族自治区行政执法程序规定》（1997年12月3日自治区人民政府令第13号发布，自发布之日起施行）第二十二条 行政执法机关应将办理各种申请的条件、程序、期限和范围及其他相关情况向社会公开，并应建立受理申请登记制度。</w:t>
            </w:r>
          </w:p>
          <w:p w14:paraId="37259738">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2.【地方政府规章】《广西壮族自治区行政执法程序规定》（1997年12月3日自治区人民政府令第13号发布，自发布之日起施行）第二十四条 相对人依法申请行政执法机关实施具体行政行为的，行政执法机关应立即依法对相对人的申请资格和申请材料的规范性、完整性以及时效等事项进行审查。经审查，应立即决定是否受理;不能立即决定的，应在收到相对人申请之日起的七日内作出是否受理的决定，并告知相对人。</w:t>
            </w:r>
          </w:p>
          <w:p w14:paraId="5740D453">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对不予受理的，必须向相对人说明理由;因申请材料不完整或者不规范的，应一次性向相对人提出。</w:t>
            </w:r>
          </w:p>
          <w:p w14:paraId="689F0C73">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3.【地方政府规章】《广西壮族自治区行政执法程序规定》（1997年12月3日自治区人民政府令第13号发布，自发布之日起施行）第二十五条 行政执法机关决定受理相对人的申请后，应对相对人的申请事由以及申请材料的真实性、合法性、有效性进行审查，并应在受理相对人申请之日起三十日内作出是否同意的决定，并书面送达相对人。决定书应载明所依据的法律、法规、规章以及规范性文件的名称及其条款。对作出不同意的决定书还应载明申请行政复议、提起行政诉讼的途径和期限。</w:t>
            </w:r>
          </w:p>
          <w:p w14:paraId="0AAC33C2">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自治区行政执法机关审批的重大复杂申请事项，在三十日内不能作出决定的，经报自治区人民政府批准，可以适当延长办理时间。</w:t>
            </w:r>
          </w:p>
          <w:p w14:paraId="14EA5903">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4.同3.</w:t>
            </w:r>
          </w:p>
          <w:p w14:paraId="0D4322D1">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5.【地方政府规章】《广西壮族自治区行政执法程序规定》（1997年12月3日自治区人民政府令第13号发布，自发布之日起施行）。第七十一条 行政执法机关应当建立健全对行政执法行为的监督制度。对上级行政机关交办的事项或者相对人的申诉、检举或者控告，行政执法机关应当及时认真办理，发现行政执法行为有错误的，应当主动改正。</w:t>
            </w:r>
          </w:p>
        </w:tc>
        <w:tc>
          <w:tcPr>
            <w:tcW w:w="1489" w:type="dxa"/>
            <w:vAlign w:val="center"/>
          </w:tcPr>
          <w:p w14:paraId="17A09838">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因不履行或不正确履行行政职责，有下列相关工作人员应承担相应责任。</w:t>
            </w:r>
          </w:p>
          <w:p w14:paraId="070C9F27">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1、对符合法定条件的申请不予受理的；</w:t>
            </w:r>
          </w:p>
          <w:p w14:paraId="2F95B9AD">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2、对不符合法定条件的申请人准予批准设置或者超越法定职权作出准予批准设置决定的；</w:t>
            </w:r>
          </w:p>
          <w:p w14:paraId="0A2DCE2F">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3、对符合法定条件的申请人不予核准或者不存法定期限内作出准予核准决定的；</w:t>
            </w:r>
          </w:p>
          <w:p w14:paraId="1492EFE4">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4、违反法定程序实施核准决定的。</w:t>
            </w:r>
          </w:p>
          <w:p w14:paraId="77DF2D35">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5、工作中玩忽职守滥用职权的。</w:t>
            </w:r>
          </w:p>
          <w:p w14:paraId="78AD9A0C">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6、办理社会福利机构设置核准、实施监督检查，索取或者收受他人财物或者谋取其他利益的；</w:t>
            </w:r>
          </w:p>
          <w:p w14:paraId="44F36E57">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7、其他违反法律法规规章文件规定的行为。</w:t>
            </w:r>
          </w:p>
          <w:p w14:paraId="15BF1CF4">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&lt;驻永福县住建局纪检组〉</w:t>
            </w:r>
          </w:p>
          <w:p w14:paraId="06FD2CFD">
            <w:pPr>
              <w:adjustRightInd w:val="0"/>
              <w:snapToGrid w:val="0"/>
              <w:spacing w:line="300" w:lineRule="exact"/>
              <w:ind w:firstLine="400" w:firstLineChars="200"/>
              <w:rPr>
                <w:rFonts w:hint="eastAsia" w:ascii="方正书宋_GBK" w:hAnsi="宋体" w:eastAsia="方正书宋_GBK" w:cs="宋体"/>
                <w:kern w:val="0"/>
                <w:sz w:val="20"/>
                <w:szCs w:val="20"/>
              </w:rPr>
            </w:pPr>
          </w:p>
        </w:tc>
        <w:tc>
          <w:tcPr>
            <w:tcW w:w="5188" w:type="dxa"/>
            <w:vAlign w:val="center"/>
          </w:tcPr>
          <w:p w14:paraId="3444B818">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1.【法律】《行政许可法》（2003年主席令第七号公布）第七十二条 行政机关及其工作人员违反本法的规定，有下列情形之一的，由其上级行政机关或者监察机关责令改正；情节严重的，对直接负责的主管人员和其他直接责任人员依法给予行政处分：</w:t>
            </w:r>
          </w:p>
          <w:p w14:paraId="6BE023CA">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（一）对符合法定条件的行政许可申请不予受理的；</w:t>
            </w:r>
          </w:p>
          <w:p w14:paraId="113DA464">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（二）不在办公场所公示依法应当公示的材料的；</w:t>
            </w:r>
          </w:p>
          <w:p w14:paraId="598C916B">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（三）在受理、审查、决定行政许可过程中，未向申请人、利害关系人履行法定告知义务的；</w:t>
            </w:r>
          </w:p>
          <w:p w14:paraId="29F63EB6">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（四）申请人提交的申请材料不齐全、不符合法定形式，不一次告知申请人必须补正的全部内容的；</w:t>
            </w:r>
          </w:p>
          <w:p w14:paraId="2E8957CB">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（五）未依法说明不受理行政许可申请或者不予行政许可的理由的；</w:t>
            </w:r>
          </w:p>
          <w:p w14:paraId="5AFAE4B1">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（六）依法应当举行听证而不举行听证的。</w:t>
            </w:r>
          </w:p>
          <w:p w14:paraId="2E170067">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2.【法律】《中华人民共和国行政许可法》（2003年主席令第七号公布）第七十四条 行政机关实施行政许可，有下列情形之一的，由其上级行政机关或者监察机关责令改正，对直接负责的主管人员和其他直接责任人员依法给予行政处分；构成犯罪的，依法追究刑事责任：</w:t>
            </w:r>
          </w:p>
          <w:p w14:paraId="09CAAE34">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（一）对不符合法定条件的申请人准予行政许可或者超越法定职权作出准予行政许可决定的；</w:t>
            </w:r>
          </w:p>
          <w:p w14:paraId="1E67D379">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（二）对符合法定条件的申请人不予行政许可或者不在法定期限内作出准予行政许可决定的；</w:t>
            </w:r>
          </w:p>
          <w:p w14:paraId="2460BA11">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（三）依法应当根据招标、拍卖结果或者考试成绩择优作出准予行政许可决定，未经招标、拍卖或者考试</w:t>
            </w:r>
            <w:r>
              <w:rPr>
                <w:rFonts w:hint="eastAsia" w:ascii="方正书宋_GBK" w:hAnsi="宋体" w:eastAsia="方正书宋_GBK" w:cs="宋体"/>
                <w:kern w:val="0"/>
                <w:sz w:val="20"/>
                <w:szCs w:val="20"/>
                <w:lang w:eastAsia="zh-CN"/>
              </w:rPr>
              <w:t>或者</w:t>
            </w:r>
            <w:r>
              <w:rPr>
                <w:rFonts w:hint="eastAsia" w:ascii="方正书宋_GBK" w:hAnsi="宋体" w:eastAsia="方正书宋_GBK" w:cs="宋体"/>
                <w:kern w:val="0"/>
                <w:sz w:val="20"/>
                <w:szCs w:val="20"/>
              </w:rPr>
              <w:t>不根据招标、拍卖结果或者考试成绩择优作出准予行政许可决定的。</w:t>
            </w:r>
          </w:p>
          <w:p w14:paraId="1E3C99C1">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3.同2.</w:t>
            </w:r>
          </w:p>
          <w:p w14:paraId="5CFE46B0">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4.【法规】《行政机关公务员处分条例》（2007年4月4日中华人民共和国国务院令第495号发布）第二十一条　有下列行为之一的，给予警告或者记过处分；情节较重的，给予记大过或者降级处分；情节严重的，给予撤职处分：（一）在行政许可工作中违反法定权限、条件和程序设定或者实施行政许可的；</w:t>
            </w:r>
          </w:p>
          <w:p w14:paraId="3AF3C3A5">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5.【法律】《公务员法》（２００５年４月２７日中华人民共和国主席令第三十五号发布）第一百零四条 公务员主管部门的工作人员，违反本法规定，滥用职权、玩忽职守、徇私舞弊，构成犯罪的，依法追究刑事责任；尚不构成犯罪的，给予处分。</w:t>
            </w:r>
          </w:p>
          <w:p w14:paraId="27AC2F19">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6.【法律】《中华人民共和国行政许可法》（2003年主席令第七号公布）第七十三条 行政机关工作人员办理行政许可、实施监督检查，索取或者收受他人财物或者谋取其他利益，构成犯罪的，依法追究刑事责任；尚不构成犯罪的，依法给予行政处分。</w:t>
            </w:r>
          </w:p>
        </w:tc>
        <w:tc>
          <w:tcPr>
            <w:tcW w:w="532" w:type="dxa"/>
            <w:vAlign w:val="center"/>
          </w:tcPr>
          <w:p w14:paraId="42794675">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rPr>
              <w:t>法律法规规章规定的免责情形以及《自治区党委办公厅关于印发〈深入推进激励干部新时代新担当新作为工作实施方案〉等6个文件的通知》中明确的免责情形。</w:t>
            </w:r>
          </w:p>
        </w:tc>
        <w:tc>
          <w:tcPr>
            <w:tcW w:w="381" w:type="dxa"/>
            <w:vAlign w:val="center"/>
          </w:tcPr>
          <w:p w14:paraId="02C86C1B">
            <w:pPr>
              <w:adjustRightInd w:val="0"/>
              <w:snapToGrid w:val="0"/>
              <w:spacing w:line="300" w:lineRule="exact"/>
              <w:jc w:val="center"/>
              <w:rPr>
                <w:rFonts w:ascii="方正书宋_GBK" w:hAnsi="宋体" w:eastAsia="方正书宋_GBK" w:cs="宋体"/>
                <w:kern w:val="0"/>
                <w:sz w:val="20"/>
                <w:szCs w:val="20"/>
              </w:rPr>
            </w:pPr>
          </w:p>
        </w:tc>
      </w:tr>
      <w:tr w14:paraId="30F66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544" w:hRule="atLeast"/>
          <w:jc w:val="center"/>
        </w:trPr>
        <w:tc>
          <w:tcPr>
            <w:tcW w:w="406" w:type="dxa"/>
            <w:vAlign w:val="center"/>
          </w:tcPr>
          <w:p w14:paraId="4151FFF9">
            <w:pPr>
              <w:adjustRightInd w:val="0"/>
              <w:snapToGrid w:val="0"/>
              <w:spacing w:line="300" w:lineRule="exact"/>
              <w:jc w:val="center"/>
              <w:rPr>
                <w:rFonts w:hint="default"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20</w:t>
            </w:r>
          </w:p>
        </w:tc>
        <w:tc>
          <w:tcPr>
            <w:tcW w:w="308" w:type="dxa"/>
            <w:vAlign w:val="center"/>
          </w:tcPr>
          <w:p w14:paraId="02796527">
            <w:pPr>
              <w:adjustRightInd w:val="0"/>
              <w:snapToGrid w:val="0"/>
              <w:spacing w:line="30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其他行政权力</w:t>
            </w:r>
          </w:p>
        </w:tc>
        <w:tc>
          <w:tcPr>
            <w:tcW w:w="504" w:type="dxa"/>
            <w:vAlign w:val="center"/>
          </w:tcPr>
          <w:p w14:paraId="1224615E">
            <w:pPr>
              <w:adjustRightInd w:val="0"/>
              <w:snapToGrid w:val="0"/>
              <w:spacing w:line="30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伤残等级评定、调整、伤残抚恤关系转移等确认审核转报</w:t>
            </w:r>
          </w:p>
        </w:tc>
        <w:tc>
          <w:tcPr>
            <w:tcW w:w="546" w:type="dxa"/>
            <w:vAlign w:val="center"/>
          </w:tcPr>
          <w:p w14:paraId="3CE42BA9">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rPr>
              <w:t>4.伤残抚恤关系转移（审核转报）</w:t>
            </w:r>
          </w:p>
        </w:tc>
        <w:tc>
          <w:tcPr>
            <w:tcW w:w="966" w:type="dxa"/>
            <w:vAlign w:val="center"/>
          </w:tcPr>
          <w:p w14:paraId="69435494">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lang w:eastAsia="zh-CN"/>
              </w:rPr>
              <w:t>永福县退役军人事务局</w:t>
            </w:r>
          </w:p>
        </w:tc>
        <w:tc>
          <w:tcPr>
            <w:tcW w:w="1008" w:type="dxa"/>
            <w:vAlign w:val="center"/>
          </w:tcPr>
          <w:p w14:paraId="6B902490">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lang w:eastAsia="zh-CN"/>
              </w:rPr>
              <w:t>优抚拥军安置股</w:t>
            </w:r>
          </w:p>
        </w:tc>
        <w:tc>
          <w:tcPr>
            <w:tcW w:w="3199" w:type="dxa"/>
            <w:vAlign w:val="center"/>
          </w:tcPr>
          <w:p w14:paraId="153B470D">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【部门规章】《伤残抚恤管理办法》（2013年民政部令第50号令公布）第十九条 残疾军人退役或者向政府移交，必须自军队办理了退役手续或者移交手续后60日内，向户籍迁入地的县级人民政府民政部门申请转入抚恤关系。民政部门必须进行审查、登记、备案。审查的材料有：《户口簿》、《残疾军人证》、解放军总后勤部卫生部（或者武警后勤部卫生部、武警边防部队后勤部、武警部队消防局、武警部队警卫局）监制的《军人残疾等级评定表》或者《换领〈中华人民共和国残疾军人证〉申报审批表》、退役证件或者移交政府安置的相关证明。  县级人民政府民政部门应当对残疾军人残疾情况及有关材料进行审查，必要时可以复查鉴定残疾情况。认为符合条件的，将《残疾军人证》及有关材料逐级报送省级人民政府民政部门。省级人民政府民政部门审查无误的，在《残疾军人证》变更栏内填写新的户籍地、重新编号，并加盖印章，将《残疾军人证》逐级通过县级人民政府民政部门发还申请人。</w:t>
            </w:r>
          </w:p>
        </w:tc>
        <w:tc>
          <w:tcPr>
            <w:tcW w:w="2177" w:type="dxa"/>
            <w:vAlign w:val="center"/>
          </w:tcPr>
          <w:p w14:paraId="5331F678">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1.受理责任：公示依法应当提交的材料；一次性告知补正材料；依法受理或不予受理（不予受理应当告知理由）。</w:t>
            </w:r>
          </w:p>
          <w:p w14:paraId="13A07DE3">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2.审查责任：材料审核；提出审查意见。</w:t>
            </w:r>
          </w:p>
          <w:p w14:paraId="69535E20">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3.决定责任：作出决定（不予确认的应当告知理由）；按时 办结。</w:t>
            </w:r>
          </w:p>
          <w:p w14:paraId="62616C2B">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4.送达责任：制发送达伤残军人证或不予评定决定书。</w:t>
            </w:r>
          </w:p>
          <w:p w14:paraId="508166BF">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5.监管责任：建立审批档案；加强监督检查。</w:t>
            </w:r>
          </w:p>
          <w:p w14:paraId="0328B324">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⒍法律法规规定的其他责任。</w:t>
            </w:r>
          </w:p>
          <w:p w14:paraId="34A6920C">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&lt;优抚拥军安置股〉</w:t>
            </w:r>
          </w:p>
          <w:p w14:paraId="4E17CD19">
            <w:pPr>
              <w:adjustRightInd w:val="0"/>
              <w:snapToGrid w:val="0"/>
              <w:spacing w:line="300" w:lineRule="exact"/>
              <w:ind w:firstLine="400" w:firstLineChars="200"/>
              <w:rPr>
                <w:rFonts w:hint="eastAsia" w:ascii="方正书宋_GBK" w:hAnsi="宋体" w:eastAsia="方正书宋_GBK" w:cs="宋体"/>
                <w:kern w:val="0"/>
                <w:sz w:val="20"/>
                <w:szCs w:val="20"/>
              </w:rPr>
            </w:pPr>
          </w:p>
        </w:tc>
        <w:tc>
          <w:tcPr>
            <w:tcW w:w="4842" w:type="dxa"/>
            <w:vAlign w:val="center"/>
          </w:tcPr>
          <w:p w14:paraId="1B7C4058">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1-1.【地方政府规章】《广西壮族自治区行政执法程序规定》（1997年12月3日自治区人民政府令第13号发布，自发布之日起施行）第二条 本规定所称行政执法，是指行政执法机关或法律、法规授权的组织为贯彻执行法律、法规和规章，按照法定程序和权限而实施的下列具体行政行为：</w:t>
            </w:r>
          </w:p>
          <w:p w14:paraId="5D688B58">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(二)依法颁发或拒绝颁发许可证、执照，免除或改变法定义务，以及其他确认或者不予确认权利、权利能力或者法律事实的行为;</w:t>
            </w:r>
          </w:p>
          <w:p w14:paraId="48E70B88">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1-2.【地方政府规章】《广西壮族自治区行政执法程序规定》（1997年12月3日自治区人民政府令第13号发布，自发布之日起施行）第二十二条 行政执法机关应将办理各种申请的条件、程序、期限和范围及其他相关情况向社会公开，并应建立受理申请登记制度。</w:t>
            </w:r>
          </w:p>
          <w:p w14:paraId="6EF83565">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2.【地方政府规章】《广西壮族自治区行政执法程序规定》（1997年12月3日自治区人民政府令第13号发布，自发布之日起施行）第二十四条 相对人依法申请行政执法机关实施具体行政行为的，行政执法机关应立即依法对相对人的申请资格和申请材料的规范性、完整性以及时效等事项进行审查。经审查，应立即决定是否受理;不能立即决定的，应在收到相对人申请之日起的七日内作出是否受理的决定，并告知相对人。</w:t>
            </w:r>
          </w:p>
          <w:p w14:paraId="004B1E63">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对不予受理的，必须向相对人说明理由;因申请材料不完整或者不规范的，应一次性向相对人提出。</w:t>
            </w:r>
          </w:p>
          <w:p w14:paraId="148EC185">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3.【地方政府规章】《广西壮族自治区行政执法程序规定》（1997年12月3日自治区人民政府令第13号发布，自发布之日起施行）第二十五条 行政执法机关决定受理相对人的申请后，应对相对人的申请事由以及申请材料的真实性、合法性、有效性进行审查，并应在受理相对人申请之日起三十日内作出是否同意的决定，并书面送达相对人。决定书应载明所依据的法律、法规、规章以及规范性文件的名称及其条款。对作出不同意的决定书还应载明申请行政复议、提起行政诉讼的途径和期限。</w:t>
            </w:r>
          </w:p>
          <w:p w14:paraId="7CBC238C">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自治区行政执法机关审批的重大复杂申请事项，在三十日内不能作出决定的，经报自治区人民政府批准，可以适当延长办理时间。</w:t>
            </w:r>
          </w:p>
          <w:p w14:paraId="7A92FFAC">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4.同3.</w:t>
            </w:r>
          </w:p>
          <w:p w14:paraId="51BD32EE">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5.【地方政府规章】《广西壮族自治区行政执法程序规定》（1997年12月3日自治区人民政府令第13号发布，自发布之日起施行）。第七十一条 行政执法机关应当建立健全对行政执法行为的监督制度。对上级行政机关交办的事项或者相对人的申诉、检举或者控告，行政执法机关应当及时认真办理，发现行政执法行为有错误的，应当主动改正。</w:t>
            </w:r>
          </w:p>
        </w:tc>
        <w:tc>
          <w:tcPr>
            <w:tcW w:w="1489" w:type="dxa"/>
            <w:vAlign w:val="center"/>
          </w:tcPr>
          <w:p w14:paraId="7243640B">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因不履行或不正确履行行政职责，有下列相关工作人员应承担相应责任。</w:t>
            </w:r>
          </w:p>
          <w:p w14:paraId="11D9E6D0">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1、对符合法定条件的申请不予受理的；</w:t>
            </w:r>
          </w:p>
          <w:p w14:paraId="7EE03B85">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2、对不符合法定条件的申请人准予批准设置或者超越法定职权作出准予批准设置决定的；</w:t>
            </w:r>
          </w:p>
          <w:p w14:paraId="33CDEE4C">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3、对符合法定条件的申请人不予核准或者不存法定期限内作出准予核准决定的；</w:t>
            </w:r>
          </w:p>
          <w:p w14:paraId="23D7EBB7">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4、违反法定程序实施核准决定的。</w:t>
            </w:r>
          </w:p>
          <w:p w14:paraId="5195FDDE">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5、工作中玩忽职守滥用职权的。</w:t>
            </w:r>
          </w:p>
          <w:p w14:paraId="1C2336C7">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6、办理社会福利机构设置核准、实施监督检查，索取或者收受他人财物或者谋取其他利益的；</w:t>
            </w:r>
          </w:p>
          <w:p w14:paraId="53309B5F">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7、其他违反法律法规规章文件规定的行为。</w:t>
            </w:r>
          </w:p>
          <w:p w14:paraId="4CD31697">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&lt;驻永福县住建局纪检组〉</w:t>
            </w:r>
          </w:p>
          <w:p w14:paraId="318C31EC">
            <w:pPr>
              <w:adjustRightInd w:val="0"/>
              <w:snapToGrid w:val="0"/>
              <w:spacing w:line="300" w:lineRule="exact"/>
              <w:ind w:firstLine="400" w:firstLineChars="200"/>
              <w:rPr>
                <w:rFonts w:hint="eastAsia" w:ascii="方正书宋_GBK" w:hAnsi="宋体" w:eastAsia="方正书宋_GBK" w:cs="宋体"/>
                <w:kern w:val="0"/>
                <w:sz w:val="20"/>
                <w:szCs w:val="20"/>
              </w:rPr>
            </w:pPr>
          </w:p>
        </w:tc>
        <w:tc>
          <w:tcPr>
            <w:tcW w:w="5188" w:type="dxa"/>
            <w:vAlign w:val="center"/>
          </w:tcPr>
          <w:p w14:paraId="75836362">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1.【法律】《行政许可法》（2003年主席令第七号公布）第七十二条 行政机关及其工作人员违反本法的规定，有下列情形之一的，由其上级行政机关或者监察机关责令改正；情节严重的，对直接负责的主管人员和其他直接责任人员依法给予行政处分：</w:t>
            </w:r>
          </w:p>
          <w:p w14:paraId="1E621296">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（一）对符合法定条件的行政许可申请不予受理的；</w:t>
            </w:r>
          </w:p>
          <w:p w14:paraId="2CDC2AD4">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（二）不在办公场所公示依法应当公示的材料的；</w:t>
            </w:r>
          </w:p>
          <w:p w14:paraId="762118DE">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（三）在受理、审查、决定行政许可过程中，未向申请人、利害关系人履行法定告知义务的；</w:t>
            </w:r>
          </w:p>
          <w:p w14:paraId="4F0A8749">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（四）申请人提交的申请材料不齐全、不符合法定形式，不一次告知申请人必须补正的全部内容的；</w:t>
            </w:r>
          </w:p>
          <w:p w14:paraId="05EE3EDE">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（五）未依法说明不受理行政许可申请或者不予行政许可的理由的；</w:t>
            </w:r>
          </w:p>
          <w:p w14:paraId="0CEBF1C3">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（六）依法应当举行听证而不举行听证的。</w:t>
            </w:r>
          </w:p>
          <w:p w14:paraId="3D447225">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2.【法律】《中华人民共和国行政许可法》（2003年主席令第七号公布）第七十四条 行政机关实施行政许可，有下列情形之一的，由其上级行政机关或者监察机关责令改正，对直接负责的主管人员和其他直接责任人员依法给予行政处分；构成犯罪的，依法追究刑事责任：</w:t>
            </w:r>
          </w:p>
          <w:p w14:paraId="0E03ECBD">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（一）对不符合法定条件的申请人准予行政许可或者超越法定职权作出准予行政许可决定的；</w:t>
            </w:r>
          </w:p>
          <w:p w14:paraId="6ACFB16B">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（二）对符合法定条件的申请人不予行政许可或者不在法定期限内作出准予行政许可决定的；</w:t>
            </w:r>
          </w:p>
          <w:p w14:paraId="1D8E20A4">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（三）依法应当根据招标、拍卖结果或者考试成绩择优作出准予行政许可决定，未经招标、拍卖或者考试</w:t>
            </w:r>
            <w:r>
              <w:rPr>
                <w:rFonts w:hint="eastAsia" w:ascii="方正书宋_GBK" w:hAnsi="宋体" w:eastAsia="方正书宋_GBK" w:cs="宋体"/>
                <w:kern w:val="0"/>
                <w:sz w:val="20"/>
                <w:szCs w:val="20"/>
                <w:lang w:eastAsia="zh-CN"/>
              </w:rPr>
              <w:t>或者</w:t>
            </w:r>
            <w:r>
              <w:rPr>
                <w:rFonts w:hint="eastAsia" w:ascii="方正书宋_GBK" w:hAnsi="宋体" w:eastAsia="方正书宋_GBK" w:cs="宋体"/>
                <w:kern w:val="0"/>
                <w:sz w:val="20"/>
                <w:szCs w:val="20"/>
              </w:rPr>
              <w:t>不根据招标、拍卖结果或者考试成绩择优作出准予行政许可决定的。</w:t>
            </w:r>
          </w:p>
          <w:p w14:paraId="0BD990D6">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3.同2.</w:t>
            </w:r>
          </w:p>
          <w:p w14:paraId="52C88640">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4.【行政法规】《行政机关公务员处分条例》（2007年4月4日中华人民共和国国务院令第495号发布）第二十一条　有下列行为之一的，给予警告或者记过处分；情节较重的，给予记大过或者降级处分；情节严重的，给予撤职处分：（一）在行政许可工作中违反法定权限、条件和程序设定或者实施行政许可的；</w:t>
            </w:r>
          </w:p>
          <w:p w14:paraId="7C5A9129">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5.【法律】《公务员法》（２００５年４月２７日中华人民共和国主席令第三十五号发布）第一百零四条 公务员主管部门的工作人员，违反本法规定，滥用职权、玩忽职守、徇私舞弊，构成犯罪的，依法追究刑事责任；尚不构成犯罪的，给予处分。</w:t>
            </w:r>
          </w:p>
          <w:p w14:paraId="5DAE631C">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6.【法律】《中华人民共和国行政许可法》（2003年主席令第七号公布）第七十三条 行政机关工作人员办理行政许可、实施监督检查，索取或者收受他人财物或者谋取其他利益，构成犯罪的，依法追究刑事责任；尚不构成犯罪的，依法给予行政处分。</w:t>
            </w:r>
          </w:p>
        </w:tc>
        <w:tc>
          <w:tcPr>
            <w:tcW w:w="532" w:type="dxa"/>
            <w:vAlign w:val="center"/>
          </w:tcPr>
          <w:p w14:paraId="2F58BDF2">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rPr>
              <w:t>法律法规规章规定的免责情形以及《自治区党委办公厅关于印发〈深入推进激励干部新时代新担当新作为工作实施方案〉等6个文件的通知》中明确的免责情形。</w:t>
            </w:r>
          </w:p>
        </w:tc>
        <w:tc>
          <w:tcPr>
            <w:tcW w:w="381" w:type="dxa"/>
            <w:vAlign w:val="center"/>
          </w:tcPr>
          <w:p w14:paraId="6F26D73B">
            <w:pPr>
              <w:adjustRightInd w:val="0"/>
              <w:snapToGrid w:val="0"/>
              <w:spacing w:line="300" w:lineRule="exact"/>
              <w:jc w:val="center"/>
              <w:rPr>
                <w:rFonts w:ascii="方正书宋_GBK" w:hAnsi="宋体" w:eastAsia="方正书宋_GBK" w:cs="宋体"/>
                <w:kern w:val="0"/>
                <w:sz w:val="20"/>
                <w:szCs w:val="20"/>
              </w:rPr>
            </w:pPr>
          </w:p>
        </w:tc>
      </w:tr>
      <w:tr w14:paraId="5E380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544" w:hRule="atLeast"/>
          <w:jc w:val="center"/>
        </w:trPr>
        <w:tc>
          <w:tcPr>
            <w:tcW w:w="406" w:type="dxa"/>
            <w:vAlign w:val="center"/>
          </w:tcPr>
          <w:p w14:paraId="18DD8AAA">
            <w:pPr>
              <w:adjustRightInd w:val="0"/>
              <w:snapToGrid w:val="0"/>
              <w:spacing w:line="300" w:lineRule="exact"/>
              <w:jc w:val="center"/>
              <w:rPr>
                <w:rFonts w:hint="default"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21</w:t>
            </w:r>
          </w:p>
        </w:tc>
        <w:tc>
          <w:tcPr>
            <w:tcW w:w="308" w:type="dxa"/>
            <w:vAlign w:val="center"/>
          </w:tcPr>
          <w:p w14:paraId="513039C6">
            <w:pPr>
              <w:adjustRightInd w:val="0"/>
              <w:snapToGrid w:val="0"/>
              <w:spacing w:line="30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其他行政权力</w:t>
            </w:r>
          </w:p>
        </w:tc>
        <w:tc>
          <w:tcPr>
            <w:tcW w:w="504" w:type="dxa"/>
            <w:vAlign w:val="center"/>
          </w:tcPr>
          <w:p w14:paraId="13391922">
            <w:pPr>
              <w:adjustRightInd w:val="0"/>
              <w:snapToGrid w:val="0"/>
              <w:spacing w:line="30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伤残等级评定、调整、伤残抚恤关系转移等确认审核转报</w:t>
            </w:r>
          </w:p>
        </w:tc>
        <w:tc>
          <w:tcPr>
            <w:tcW w:w="546" w:type="dxa"/>
            <w:vAlign w:val="center"/>
          </w:tcPr>
          <w:p w14:paraId="602B7EAC">
            <w:pPr>
              <w:adjustRightInd w:val="0"/>
              <w:snapToGrid w:val="0"/>
              <w:spacing w:line="30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5.换发或者补发伤残证件（审核转报）</w:t>
            </w:r>
          </w:p>
        </w:tc>
        <w:tc>
          <w:tcPr>
            <w:tcW w:w="966" w:type="dxa"/>
            <w:vAlign w:val="center"/>
          </w:tcPr>
          <w:p w14:paraId="42C27F15">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lang w:eastAsia="zh-CN"/>
              </w:rPr>
              <w:t>永福县退役军人事务局</w:t>
            </w:r>
          </w:p>
        </w:tc>
        <w:tc>
          <w:tcPr>
            <w:tcW w:w="1008" w:type="dxa"/>
            <w:vAlign w:val="center"/>
          </w:tcPr>
          <w:p w14:paraId="39BF38BF">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lang w:eastAsia="zh-CN"/>
              </w:rPr>
              <w:t>优抚拥军安置股</w:t>
            </w:r>
          </w:p>
        </w:tc>
        <w:tc>
          <w:tcPr>
            <w:tcW w:w="3199" w:type="dxa"/>
            <w:vAlign w:val="center"/>
          </w:tcPr>
          <w:p w14:paraId="3ED9FAF5">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【部门规章】《伤残抚恤管理办法》（2013年民政部令第50号令公布）第十四条 伤残证件有效期满或者损毁、遗失的，当事人应当到县级人民政府民政部门申请换发证件或者补发证件。伤残证件遗失的须本人登报声明作废。县级人民政府民政部门经审查认为符合条件的，填写《伤残人员换证补证报批表》，连同照片逐级上报省级人民政府民政部门。省级人民政府民政部门将新办理的伤残证件逐级通过县级人民政府民政部门发给申请人。</w:t>
            </w:r>
          </w:p>
        </w:tc>
        <w:tc>
          <w:tcPr>
            <w:tcW w:w="2177" w:type="dxa"/>
            <w:vAlign w:val="center"/>
          </w:tcPr>
          <w:p w14:paraId="35C4F14B">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1.受理责任：公示依法应当提交的材料；一次性告知补正材料；依法受理或不予受理（不予受理应当告知理由）。</w:t>
            </w:r>
          </w:p>
          <w:p w14:paraId="0DF4B940">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2.审查责任：材料审核；提出审查意见。</w:t>
            </w:r>
          </w:p>
          <w:p w14:paraId="333C8826">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3.决定责任：作出决定（不予确认的应当告知理由）；按时办结。</w:t>
            </w:r>
          </w:p>
          <w:p w14:paraId="402D559D">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4.送达责任：送达伤残军人证。</w:t>
            </w:r>
          </w:p>
          <w:p w14:paraId="1E549993">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5.监管责任：建立审批档案；加强监督检查。</w:t>
            </w:r>
          </w:p>
          <w:p w14:paraId="70D89455">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⒍法律法规规定的其他责任。</w:t>
            </w:r>
          </w:p>
          <w:p w14:paraId="5A475A46">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&lt;优抚拥军安置股〉</w:t>
            </w:r>
          </w:p>
          <w:p w14:paraId="7DC41E5E">
            <w:pPr>
              <w:adjustRightInd w:val="0"/>
              <w:snapToGrid w:val="0"/>
              <w:spacing w:line="300" w:lineRule="exact"/>
              <w:ind w:firstLine="400" w:firstLineChars="200"/>
              <w:rPr>
                <w:rFonts w:hint="eastAsia" w:ascii="方正书宋_GBK" w:hAnsi="宋体" w:eastAsia="方正书宋_GBK" w:cs="宋体"/>
                <w:kern w:val="0"/>
                <w:sz w:val="20"/>
                <w:szCs w:val="20"/>
              </w:rPr>
            </w:pPr>
          </w:p>
        </w:tc>
        <w:tc>
          <w:tcPr>
            <w:tcW w:w="4842" w:type="dxa"/>
            <w:vAlign w:val="center"/>
          </w:tcPr>
          <w:p w14:paraId="77051BB9">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1-1.【地方政府规章】《广西壮族自治区行政执法程序规定》（1997年12月3日自治区人民政府令第13号发布，自发布之日起施行）第二条 本规定所称行政执法，是指行政执法机关或法律、法规授权的组织为贯彻执行法律、法规和规章，按照法定程序和权限而实施的下列具体行政行为：</w:t>
            </w:r>
          </w:p>
          <w:p w14:paraId="636913F3">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(二)依法颁发或拒绝颁发许可证、执照，免除或改变法定义务，以及其他确认或者不予确认权利、权利能力或者法律事实的行为;</w:t>
            </w:r>
          </w:p>
          <w:p w14:paraId="6A7347C7">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1-2.【地方政府规章】《广西壮族自治区行政执法程序规定》（1997年12月3日自治区人民政府令第13号发布，自发布之日起施行）第二十二条 行政执法机关应将办理各种申请的条件、程序、期限和范围及其他相关情况向社会公开，并应建立受理申请登记制度。</w:t>
            </w:r>
          </w:p>
          <w:p w14:paraId="20E0CF3B">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2.【地方政府规章】《广西壮族自治区行政执法程序规定》（1997年12月3日自治区人民政府令第13号发布，自发布之日起施行）第二十四条 相对人依法申请行政执法机关实施具体行政行为的，行政执法机关应立即依法对相对人的申请资格和申请材料的规范性、完整性以及时效等事项进行审查。经审查，应立即决定是否受理;不能立即决定的，应在收到相对人申请之日起的七日内作出是否受理的决定，并告知相对人。</w:t>
            </w:r>
          </w:p>
          <w:p w14:paraId="358EE3BE">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对不予受理的，必须向相对人说明理由;因申请材料不完整或者不规范的，应一次性向相对人提出。</w:t>
            </w:r>
          </w:p>
          <w:p w14:paraId="470427A1">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3.【地方政府规章】《广西壮族自治区行政执法程序规定》（1997年12月3日自治区人民政府令第13号发布，自发布之日起施行）第二十五条 行政执法机关决定受理相对人的申请后，应对相对人的申请事由以及申请材料的真实性、合法性、有效性进行审查，并应在受理相对人申请之日起三十日内作出是否同意的决定，并书面送达相对人。决定书应载明所依据的法律、法规、规章以及规范性文件的名称及其条款。对作出不同意的决定书还应载明申请行政复议、提起行政诉讼的途径和期限。</w:t>
            </w:r>
          </w:p>
          <w:p w14:paraId="5FBAC985">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自治区行政执法机关审批的重大复杂申请事项，在三十日内不能作出决定的，经报自治区人民政府批准，可以适当延长办理时间。</w:t>
            </w:r>
          </w:p>
          <w:p w14:paraId="1FDA14CC">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4.同3.</w:t>
            </w:r>
          </w:p>
          <w:p w14:paraId="41DE0533">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5.【地方政府规章】《广西壮族自治区行政执法程序规定》（1997年12月3日自治区人民政府令第13号发布，自发布之日起施行）。第七十一条 行政执法机关应当建立健全对行政执法行为的监督制度。对上级行政机关交办的事项或者相对人的申诉、检举或者控告，行政执法机关应当及时认真办理，发现行政执法行为有错误的，应当主动改正。</w:t>
            </w:r>
          </w:p>
        </w:tc>
        <w:tc>
          <w:tcPr>
            <w:tcW w:w="1489" w:type="dxa"/>
            <w:vAlign w:val="center"/>
          </w:tcPr>
          <w:p w14:paraId="449407E8">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因不履行或不正确履行行政职责，有下列相关工作人员应承担相应责任。</w:t>
            </w:r>
          </w:p>
          <w:p w14:paraId="7880837D">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1、对符合法定条件的申请不予受理的；</w:t>
            </w:r>
          </w:p>
          <w:p w14:paraId="08A29230">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2、对不符合法定条件的申请人准予批准设置或者超越法定职权作出准予批准设置决定的；</w:t>
            </w:r>
          </w:p>
          <w:p w14:paraId="07186033">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3、对符合法定条件的申请人不予核准或者不存法定期限内作出准予核准决定的；</w:t>
            </w:r>
          </w:p>
          <w:p w14:paraId="1A964149">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4、违反法定程序实施核准决定的。</w:t>
            </w:r>
          </w:p>
          <w:p w14:paraId="29BB54FC">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5、工作中玩忽职守滥用职权的。</w:t>
            </w:r>
          </w:p>
          <w:p w14:paraId="38B2E987">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6、办理社会福利机构设置核准、实施监督检查，索取或者收受他人财物或者谋取其他利益的；</w:t>
            </w:r>
          </w:p>
          <w:p w14:paraId="59B70909">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7、其他违反法律法规规章文件规定的行为。</w:t>
            </w:r>
          </w:p>
          <w:p w14:paraId="47014FA1">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&lt;驻永福县住建局纪检组〉</w:t>
            </w:r>
          </w:p>
          <w:p w14:paraId="15765FB3">
            <w:pPr>
              <w:adjustRightInd w:val="0"/>
              <w:snapToGrid w:val="0"/>
              <w:spacing w:line="300" w:lineRule="exact"/>
              <w:ind w:firstLine="400" w:firstLineChars="200"/>
              <w:rPr>
                <w:rFonts w:hint="eastAsia" w:ascii="方正书宋_GBK" w:hAnsi="宋体" w:eastAsia="方正书宋_GBK" w:cs="宋体"/>
                <w:kern w:val="0"/>
                <w:sz w:val="20"/>
                <w:szCs w:val="20"/>
              </w:rPr>
            </w:pPr>
          </w:p>
        </w:tc>
        <w:tc>
          <w:tcPr>
            <w:tcW w:w="5188" w:type="dxa"/>
            <w:vAlign w:val="center"/>
          </w:tcPr>
          <w:p w14:paraId="440C4276">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1.【法律】《行政许可法》（2003年主席令第七号公布）第七十二条 行政机关及其工作人员违反本法的规定，有下列情形之一的，由其上级行政机关或者监察机关责令改正；情节严重的，对直接负责的主管人员和其他直接责任人员依法给予行政处分：</w:t>
            </w:r>
          </w:p>
          <w:p w14:paraId="01260048">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（一）对符合法定条件的行政许可申请不予受理的；</w:t>
            </w:r>
          </w:p>
          <w:p w14:paraId="67C4AC7F">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（二）不在办公场所公示依法应当公示的材料的；</w:t>
            </w:r>
          </w:p>
          <w:p w14:paraId="616695B7">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（三）在受理、审查、决定行政许可过程中，未向申请人、利害关系人履行法定告知义务的；</w:t>
            </w:r>
          </w:p>
          <w:p w14:paraId="1BFC6465">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（四）申请人提交的申请材料不齐全、不符合法定形式，不一次告知申请人必须补正的全部内容的；</w:t>
            </w:r>
          </w:p>
          <w:p w14:paraId="106EA845">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（五）未依法说明不受理行政许可申请或者不予行政许可的理由的；</w:t>
            </w:r>
          </w:p>
          <w:p w14:paraId="7131C091">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（六）依法应当举行听证而不举行听证的。</w:t>
            </w:r>
          </w:p>
          <w:p w14:paraId="5EB5F23D">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2.【法律】《中华人民共和国行政许可法》（2003年主席令第七号公布）第七十四条 行政机关实施行政许可，有下列情形之一的，由其上级行政机关或者监察机关责令改正，对直接负责的主管人员和其他直接责任人员依法给予行政处分；构成犯罪的，依法追究刑事责任：</w:t>
            </w:r>
          </w:p>
          <w:p w14:paraId="6039F351">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（一）对不符合法定条件的申请人准予行政许可或者超越法定职权作出准予行政许可决定的；</w:t>
            </w:r>
          </w:p>
          <w:p w14:paraId="2B242F42">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（二）对符合法定条件的申请人不予行政许可或者不在法定期限内作出准予行政许可决定的；</w:t>
            </w:r>
          </w:p>
          <w:p w14:paraId="20E6986F">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（三）依法应当根据招标、拍卖结果或者考试成绩择优作出准予行政许可决定，未经招标、拍卖或者考试</w:t>
            </w:r>
            <w:r>
              <w:rPr>
                <w:rFonts w:hint="eastAsia" w:ascii="方正书宋_GBK" w:hAnsi="宋体" w:eastAsia="方正书宋_GBK" w:cs="宋体"/>
                <w:kern w:val="0"/>
                <w:sz w:val="20"/>
                <w:szCs w:val="20"/>
                <w:lang w:eastAsia="zh-CN"/>
              </w:rPr>
              <w:t>或者</w:t>
            </w:r>
            <w:r>
              <w:rPr>
                <w:rFonts w:hint="eastAsia" w:ascii="方正书宋_GBK" w:hAnsi="宋体" w:eastAsia="方正书宋_GBK" w:cs="宋体"/>
                <w:kern w:val="0"/>
                <w:sz w:val="20"/>
                <w:szCs w:val="20"/>
              </w:rPr>
              <w:t>不根据招标、拍卖结果或者考试成绩择优作出准予行政许可决定的。</w:t>
            </w:r>
          </w:p>
          <w:p w14:paraId="6CE4BB83">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3.同2.</w:t>
            </w:r>
          </w:p>
          <w:p w14:paraId="319EE30B">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4.【法规】《行政机关公务员处分条例》（2007年4月4日中华人民共和国国务院令第495号发布）第二十一条　有下列行为之一的，给予警告或者记过处分；情节较重的，给予记大过或者降级处分；情节严重的，给予撤职处分：（一）在行政许可工作中违反法定权限、条件和程序设定或者实施行政许可的；</w:t>
            </w:r>
          </w:p>
          <w:p w14:paraId="387F415A">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5.【法律】《公务员法》（２００５年４月２７日中华人民共和国主席令第三十五号发布）第一百零四条 公务员主管部门的工作人员，违反本法规定，滥用职权、玩忽职守、徇私舞弊，构成犯罪的，依法追究刑事责任；尚不构成犯罪的，给予处分。</w:t>
            </w:r>
          </w:p>
          <w:p w14:paraId="4A148451">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6.【法律】《中华人民共和国行政许可法》（2003年主席令第七号公布）第七十三条 行政机关工作人员办理行政许可、实施监督检查，索取或者收受他人财物或者谋取其他利益，构成犯罪的，依法追究刑事责任；尚不构成犯罪的，依法给予行政处分。</w:t>
            </w:r>
          </w:p>
        </w:tc>
        <w:tc>
          <w:tcPr>
            <w:tcW w:w="532" w:type="dxa"/>
            <w:vAlign w:val="center"/>
          </w:tcPr>
          <w:p w14:paraId="32CFE2C5">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rPr>
              <w:t>法律法规规章规定的免责情形以及《自治区党委办公厅关于印发〈深入推进激励干部新时代新担当新作为工作实施方案〉等6个文件的通知》中明确的免责情形。</w:t>
            </w:r>
          </w:p>
        </w:tc>
        <w:tc>
          <w:tcPr>
            <w:tcW w:w="381" w:type="dxa"/>
            <w:vAlign w:val="center"/>
          </w:tcPr>
          <w:p w14:paraId="5E6024B3">
            <w:pPr>
              <w:adjustRightInd w:val="0"/>
              <w:snapToGrid w:val="0"/>
              <w:spacing w:line="300" w:lineRule="exact"/>
              <w:jc w:val="center"/>
              <w:rPr>
                <w:rFonts w:ascii="方正书宋_GBK" w:hAnsi="宋体" w:eastAsia="方正书宋_GBK" w:cs="宋体"/>
                <w:kern w:val="0"/>
                <w:sz w:val="20"/>
                <w:szCs w:val="20"/>
              </w:rPr>
            </w:pPr>
          </w:p>
        </w:tc>
      </w:tr>
      <w:tr w14:paraId="2FEE4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544" w:hRule="atLeast"/>
          <w:jc w:val="center"/>
        </w:trPr>
        <w:tc>
          <w:tcPr>
            <w:tcW w:w="406" w:type="dxa"/>
            <w:vAlign w:val="center"/>
          </w:tcPr>
          <w:p w14:paraId="70693191">
            <w:pPr>
              <w:adjustRightInd w:val="0"/>
              <w:snapToGrid w:val="0"/>
              <w:spacing w:line="300" w:lineRule="exact"/>
              <w:jc w:val="center"/>
              <w:rPr>
                <w:rFonts w:hint="default"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22</w:t>
            </w:r>
          </w:p>
        </w:tc>
        <w:tc>
          <w:tcPr>
            <w:tcW w:w="308" w:type="dxa"/>
            <w:vAlign w:val="center"/>
          </w:tcPr>
          <w:p w14:paraId="75D98082">
            <w:pPr>
              <w:adjustRightInd w:val="0"/>
              <w:snapToGrid w:val="0"/>
              <w:spacing w:line="30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其他行政权力</w:t>
            </w:r>
          </w:p>
        </w:tc>
        <w:tc>
          <w:tcPr>
            <w:tcW w:w="504" w:type="dxa"/>
            <w:vAlign w:val="center"/>
          </w:tcPr>
          <w:p w14:paraId="13ABD4A5">
            <w:pPr>
              <w:adjustRightInd w:val="0"/>
              <w:snapToGrid w:val="0"/>
              <w:spacing w:line="30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取消弄虚作假骗取安置的退役士兵的安置待遇</w:t>
            </w:r>
          </w:p>
        </w:tc>
        <w:tc>
          <w:tcPr>
            <w:tcW w:w="546" w:type="dxa"/>
            <w:vAlign w:val="center"/>
          </w:tcPr>
          <w:p w14:paraId="10808466">
            <w:pPr>
              <w:adjustRightInd w:val="0"/>
              <w:snapToGrid w:val="0"/>
              <w:spacing w:line="300" w:lineRule="exact"/>
              <w:jc w:val="center"/>
              <w:rPr>
                <w:rFonts w:hint="eastAsia" w:ascii="方正书宋_GBK" w:hAnsi="宋体" w:eastAsia="方正书宋_GBK" w:cs="宋体"/>
                <w:kern w:val="0"/>
                <w:sz w:val="20"/>
                <w:szCs w:val="20"/>
              </w:rPr>
            </w:pPr>
          </w:p>
        </w:tc>
        <w:tc>
          <w:tcPr>
            <w:tcW w:w="966" w:type="dxa"/>
            <w:vAlign w:val="center"/>
          </w:tcPr>
          <w:p w14:paraId="4A769945">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lang w:eastAsia="zh-CN"/>
              </w:rPr>
              <w:t>永福县退役军人事务局</w:t>
            </w:r>
          </w:p>
        </w:tc>
        <w:tc>
          <w:tcPr>
            <w:tcW w:w="1008" w:type="dxa"/>
            <w:vAlign w:val="center"/>
          </w:tcPr>
          <w:p w14:paraId="1E580AB5">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lang w:eastAsia="zh-CN"/>
              </w:rPr>
              <w:t>优抚拥军安置股</w:t>
            </w:r>
          </w:p>
        </w:tc>
        <w:tc>
          <w:tcPr>
            <w:tcW w:w="3199" w:type="dxa"/>
            <w:vAlign w:val="center"/>
          </w:tcPr>
          <w:p w14:paraId="780E923F">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【行政法规】《退役士兵安置条例》（国务院、中央军事委员会令第608号）第五十一条 退役士兵弄虚作假骗取安置待遇的，由安置地人民政府退役士兵安置工作主管部门取消相关安置待遇。</w:t>
            </w:r>
          </w:p>
        </w:tc>
        <w:tc>
          <w:tcPr>
            <w:tcW w:w="2177" w:type="dxa"/>
            <w:vAlign w:val="center"/>
          </w:tcPr>
          <w:p w14:paraId="1012E490">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1.立案责任：在发现或者接到举报有相关违法行为时，及时审查，决定是否立案。</w:t>
            </w:r>
          </w:p>
          <w:p w14:paraId="5ECE3919">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2.调查责任：全面、客观、公正地进行调查，收集、调取证据，行政执法人员不得少于两人，调查时出示执法证件，允许当事人辩解陈述，保守有关秘密。</w:t>
            </w:r>
          </w:p>
          <w:p w14:paraId="6E7371BF">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3.审查责任：对违法行为、违法事实、证据、调查取证程序、法律适用、处理种类和幅度、当事人陈述和申辩理由等方面进行审查，提出处理意见。</w:t>
            </w:r>
          </w:p>
          <w:p w14:paraId="64A68501">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4.告知责任：作出处理决定前，书面告知当事人违法事实及其享有的陈述、申辩等权力。</w:t>
            </w:r>
          </w:p>
          <w:p w14:paraId="5B0207E5">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5.决定阶段责：根据审理情况决定是否予以行政处罚。依法需要给予行政处罚的，制作行政处罚决定书，载明违法事实和证据、处罚依据和内容、申请行政复议或提起行政诉讼的途径和期限等内容。</w:t>
            </w:r>
          </w:p>
          <w:p w14:paraId="6DB0B62C">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6.送达责任：在规定期限内将行政处罚决定书送达当事人。</w:t>
            </w:r>
          </w:p>
          <w:p w14:paraId="36D3F8F7">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7.执行责任：监督当事人在决定的期限内履行生效的处罚决定。</w:t>
            </w:r>
          </w:p>
          <w:p w14:paraId="72AAA0EF">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8.其他法律法规规章文件规定应履行的责任。</w:t>
            </w:r>
          </w:p>
          <w:p w14:paraId="648D94F2">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&lt;优抚拥军安置股〉</w:t>
            </w:r>
          </w:p>
          <w:p w14:paraId="6FBC9293">
            <w:pPr>
              <w:adjustRightInd w:val="0"/>
              <w:snapToGrid w:val="0"/>
              <w:spacing w:line="300" w:lineRule="exact"/>
              <w:ind w:firstLine="400" w:firstLineChars="200"/>
              <w:rPr>
                <w:rFonts w:hint="eastAsia" w:ascii="方正书宋_GBK" w:hAnsi="宋体" w:eastAsia="方正书宋_GBK" w:cs="宋体"/>
                <w:kern w:val="0"/>
                <w:sz w:val="20"/>
                <w:szCs w:val="20"/>
              </w:rPr>
            </w:pPr>
          </w:p>
        </w:tc>
        <w:tc>
          <w:tcPr>
            <w:tcW w:w="4842" w:type="dxa"/>
            <w:vAlign w:val="center"/>
          </w:tcPr>
          <w:p w14:paraId="691BFB35">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1.【地方政府规章】《广西壮族自治区行政执法程序规定》（1997年12月3日自治区人民政府令第13号发布，自发布之日起施行）第二十八条 行政执法机关对违法事项经过审查，认为有违法事实，依法需要给予行政处罚的，应当登记立案。</w:t>
            </w:r>
          </w:p>
          <w:p w14:paraId="23E6944E">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两个以上行政执法机关联合办理的违法案件，由主办机关立案，立案报告应经联合办理机关会签。</w:t>
            </w:r>
          </w:p>
          <w:p w14:paraId="3C6096A5">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受委托办理违法案件的组织应将立案情况报委托机关备案。</w:t>
            </w:r>
          </w:p>
          <w:p w14:paraId="6BE7F452">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2.【地方政府规章】《广西壮族自治区行政执法程序规定》（1997年12月3日自治区人民政府令第13号发布，自发布之日起施行）第二十九条 行政执法机关对已经立案的案件应及时组织调查取证。行政执法机关调查、收集证据，应遵循合法、客观、全面、及时的原则，证据必须经过查证核实。</w:t>
            </w:r>
          </w:p>
          <w:p w14:paraId="67782FF8">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第三十条 行政执法机关调查、收集证据应遵守下列规定：</w:t>
            </w:r>
          </w:p>
          <w:p w14:paraId="3CD780E6">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(一)调查、收集证据的行政执法人员应不少于两人;</w:t>
            </w:r>
          </w:p>
          <w:p w14:paraId="71E1B03A">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(二)调查、收集证据应制作调查笔录，笔录经被调查人核对无误后，由调查人和被调查人签名或者盖章，被调查人拒绝签名或者盖章的，由调查人在调查笔录上注明情况;</w:t>
            </w:r>
          </w:p>
          <w:p w14:paraId="082F253F">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三)现场勘验检查应通知相对人或其代理人到场，相对人或其代理人拒不到场的，可邀请在场无利害关系的其他人员一至二人见证，勘验检查时，可对现场进行测量、拍照、录音、录像、抽取样品、询问在场人;勘验检查应制作勘验检查笔录，载明勘验检查的时间、地点、对象、内容、结果，勘验笔录经相对人或其代理人核对无误后，由勘验检查人、相对人或其代理人、被邀请的见证人签名或者盖章;</w:t>
            </w:r>
          </w:p>
          <w:p w14:paraId="7DAB4A9D">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(四)涉及专门性问题的，应由法定部门鉴定。</w:t>
            </w:r>
          </w:p>
          <w:p w14:paraId="27ACC079">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3.【地方政府规章】《广西壮族自治区行政执法程序规定》（1997年12月3日自治区人民政府令第13号发布，自发布之日起施行）第三十三条 调查终结，办案人员应向所在行政执法机关提出调查报告和处理意见，并送本机关法制工作机构或本机关指定的其他机构进行审核;审核机构应在七日内审核完毕，连同审核意见一并报送本机关负责人进行审查，按下列规定分别处理</w:t>
            </w:r>
          </w:p>
          <w:p w14:paraId="2333D303">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(一)违法事实清楚，证据确凿，依法应受处罚的，根据情节轻重及具体情况，作出行政处罚决定;</w:t>
            </w:r>
          </w:p>
          <w:p w14:paraId="5E65CEB4">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(二)没有违法事实或者违法行为轻微，依法不应追究法律责任的，作出撤销案件的决定;</w:t>
            </w:r>
          </w:p>
          <w:p w14:paraId="08A9E5F7">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三)证据不足的，应责令补充调查，补充调查应在退回之日起十日内结束，经补充调查，证据仍然不足的，作出撤销案件的决定。撤销案件依法应报上级行政机关批准的，经批准后予以撤销。接受委托办理的违法案件需要撤销的，应报告委托机关批准;</w:t>
            </w:r>
          </w:p>
          <w:p w14:paraId="36BF5E33">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(四)相对人的行为属于民事侵权行为的，告知被侵权人依法向人民法院起诉;</w:t>
            </w:r>
          </w:p>
          <w:p w14:paraId="74B5E664">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(五)相对人的行为已触犯治安管理处罚条例或者已构成犯罪的，提请公安机关或移送司法机关依法处理。</w:t>
            </w:r>
          </w:p>
          <w:p w14:paraId="674B8B4D">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对情节复杂或者重大违法行为给予行政处罚的，行政执法机关负责人应当集体讨论决定。</w:t>
            </w:r>
          </w:p>
          <w:p w14:paraId="603D03D2">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4.第三十五条 行政执法机关及其行政执法人员在作出处罚决定之前，应当告知相对人作出处罚决定的事实、理由及依据，并告知其依法享有的权利。</w:t>
            </w:r>
          </w:p>
          <w:p w14:paraId="4E2CB9B7">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5.【地方政府规章】《广西壮族自治区行政执法程序规定》（1997年12月3日自治区人民政府令第13号发布，自发布之日起施行）。第三十八条 行政执法机关对违法案件作出处罚决定，必须制作书面处罚决定书，处罚决定书应载明下列事项并加盖行政执法机关的印章：</w:t>
            </w:r>
          </w:p>
          <w:p w14:paraId="17D064FF">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(一)相对人的姓名和名称、地址;</w:t>
            </w:r>
          </w:p>
          <w:p w14:paraId="00984EFA">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(二)违反法律、法规、规章或规范性文件的事实和证据;</w:t>
            </w:r>
          </w:p>
          <w:p w14:paraId="2788693C">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(三)行政处罚的种类和依据;</w:t>
            </w:r>
          </w:p>
          <w:p w14:paraId="412AA775">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(四)行政处罚的履行方式和期限;</w:t>
            </w:r>
          </w:p>
          <w:p w14:paraId="62B5CABC">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(五)不服行政处罚决定申请行政复议或者提起行政诉讼的途径和期限;</w:t>
            </w:r>
          </w:p>
          <w:p w14:paraId="15243DCA">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(六)作出行政处罚决定的行政执法机关名称和作出决定的日期。</w:t>
            </w:r>
          </w:p>
          <w:p w14:paraId="462570D9">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行政处罚决定涉及罚款的还应载明收缴罚款的金融机构名称、地址以及不按规定期限缴纳罚款的法律后果。</w:t>
            </w:r>
          </w:p>
          <w:p w14:paraId="5E43BCBB">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6.【地方政府规章】《广西壮族自治区行政执法程序规定》（1997年12月3日自治区人民政府令第13号发布，自发布之日起施行）第五十六条 行政处理决定书和其他法律文书应当在宣告后当场交付相对人，相对人应在送达回证上签名或者盖章并注明签收日期，其签收日期为送达的日期。</w:t>
            </w:r>
          </w:p>
          <w:p w14:paraId="2E264A9A">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相对人拒绝接受行政处理决定书和其他法律文书的，送达人应当邀请有关基层组织的代表或者其他人到场见证，在送达回证上记明拒收事由和日期，由送达人、见证人签名或者盖章后，把行政处理决定书和其他法律文书留在受送达人的住处，即视为送达。</w:t>
            </w:r>
          </w:p>
          <w:p w14:paraId="5FA68F16">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行政处罚决定书涉及罚款的，行政执法机关应在二十四小时内，将行政处罚决定书副本一份送达收缴罚款的金融机构。</w:t>
            </w:r>
          </w:p>
          <w:p w14:paraId="762726DE">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第五十七条 行政处理决定书和其他法律文书不能直接送交相对人或者直接送交有困难的，行政执法机关应在作出决定后七日内按下列规定送达：</w:t>
            </w:r>
          </w:p>
          <w:p w14:paraId="4F9D98C3">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(一)相对人不在住所的，交其同住的成年亲属签收，签收日期为送达日期;</w:t>
            </w:r>
          </w:p>
          <w:p w14:paraId="11CCCA0E">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(二)相对人已向行政执法机关指定代收人的，由指定代收人签收，签收日期为送达日期;</w:t>
            </w:r>
          </w:p>
          <w:p w14:paraId="73629366">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(三)邮寄送达的，以挂号回执上注明的收件日期为送达日期;</w:t>
            </w:r>
          </w:p>
          <w:p w14:paraId="321A885F">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(四)受送达人下落不明的，公告送达，自公告之日起三个月，即视为送达。公告须在自治区区辖市(地区)以上公开发行的报纸上刊登。</w:t>
            </w:r>
          </w:p>
          <w:p w14:paraId="3F32CC6D">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7【地方政府规章】《广西壮族自治区行政执法程序规定》（1997年12月3日自治区人民政府令第13号发布，自发布之日起施行）.第七十条 县级以上人民政府应当加强对下级人民政府和所属行政执法机关行政执法活动的层级监督检查。监督检查主要采取下列方式进行：</w:t>
            </w:r>
          </w:p>
          <w:p w14:paraId="10C79128">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(五)对重大行政违法案件或者执法情况的督查。</w:t>
            </w:r>
          </w:p>
          <w:p w14:paraId="1296F76E">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县级以上人民政府实施层级监督检查，适用《广西壮族自治区政府法制监督规定》的规定。行政执法机关及其行政执法人员实施行政处罚中的违法、不当行为，按照《中华人民共和国行政处罚法》第七章的规定予以处理。</w:t>
            </w:r>
          </w:p>
        </w:tc>
        <w:tc>
          <w:tcPr>
            <w:tcW w:w="1489" w:type="dxa"/>
            <w:vAlign w:val="center"/>
          </w:tcPr>
          <w:p w14:paraId="2FF7C48A">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因不履行或不正确履行行政职责，出现以下情形的，行政机关及相关工作人员应承担相应责任：</w:t>
            </w:r>
          </w:p>
          <w:p w14:paraId="5EE50113">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1.没有法律和事实依据实施行政处罚的；</w:t>
            </w:r>
          </w:p>
          <w:p w14:paraId="33CE0935">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2.执法人员玩忽职守，致使公民合法权益受到伤害的；</w:t>
            </w:r>
          </w:p>
          <w:p w14:paraId="1801C933">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3.对应当没收非法财产而没有没收或者将没收的非法财产截留、私分或者变相私分的；；</w:t>
            </w:r>
          </w:p>
          <w:p w14:paraId="3ADDE56B">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4.在行政处罚过程中发生腐败行为的；</w:t>
            </w:r>
          </w:p>
          <w:p w14:paraId="7FF0A6B8">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5.其他违反法律法规规章文件规定的行为。</w:t>
            </w:r>
          </w:p>
          <w:p w14:paraId="4F792B93">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&lt;驻永福县住建局纪检组〉</w:t>
            </w:r>
          </w:p>
          <w:p w14:paraId="5E557FAD">
            <w:pPr>
              <w:adjustRightInd w:val="0"/>
              <w:snapToGrid w:val="0"/>
              <w:spacing w:line="300" w:lineRule="exact"/>
              <w:ind w:firstLine="400" w:firstLineChars="200"/>
              <w:rPr>
                <w:rFonts w:hint="eastAsia" w:ascii="方正书宋_GBK" w:hAnsi="宋体" w:eastAsia="方正书宋_GBK" w:cs="宋体"/>
                <w:kern w:val="0"/>
                <w:sz w:val="20"/>
                <w:szCs w:val="20"/>
              </w:rPr>
            </w:pPr>
          </w:p>
        </w:tc>
        <w:tc>
          <w:tcPr>
            <w:tcW w:w="5188" w:type="dxa"/>
            <w:vAlign w:val="center"/>
          </w:tcPr>
          <w:p w14:paraId="6EE4B78C">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1.【法律】《中华人民共和国行政许可法》（2003年主席令第七号公布）第七十二条 行政机关及其工作人员违反本法的规定，有下列情形之一的，由其上级行政机关或者监察机关责令改正；情节严重的，对直接负责的主管人员和其他直接责任人员依法给予行政处分：</w:t>
            </w:r>
          </w:p>
          <w:p w14:paraId="3C1B19B4">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（一）对符合法定条件的行政许可申请不予受理的；</w:t>
            </w:r>
          </w:p>
          <w:p w14:paraId="3267FE27">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（二）不在办公场所公示依法应当公示的材料的；</w:t>
            </w:r>
          </w:p>
          <w:p w14:paraId="4327006B">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（三）在受理、审查、决定行政许可过程中，未向申请人、利害关系人履行法定告知义务的；</w:t>
            </w:r>
          </w:p>
          <w:p w14:paraId="77C6F3B4">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（四）申请人提交的申请材料不齐全、不符合法定形式，不一次告知申请人必须补正的全部内容的；</w:t>
            </w:r>
          </w:p>
          <w:p w14:paraId="12C8C862">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（五）未依法说明不受理行政许可申请或者不予行政许可的理由的；</w:t>
            </w:r>
          </w:p>
          <w:p w14:paraId="136579A8">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（六）依法应当举行听证而不举行听证的。</w:t>
            </w:r>
          </w:p>
          <w:p w14:paraId="328AAA63">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2.【法律】《中华人民共和国行政许可法》（2003年主席令第七号公布）第七十四条 行政机关实施行政许可，有下列情形之一的，由其上级行政机关或者监察机关责令改正，对直接负责的主管人员和其他直接责任人员依法给予行政处分；构成犯罪的，依法追究刑事责任：</w:t>
            </w:r>
          </w:p>
          <w:p w14:paraId="2AEE7672">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（一）对不符合法定条件的申请人准予行政许可或者超越法定职权作出准予行政许可决定的；</w:t>
            </w:r>
          </w:p>
          <w:p w14:paraId="1F686925">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（二）对符合法定条件的申请人不予行政许可或者不在法定期限内作出准予行政许可决定的；</w:t>
            </w:r>
          </w:p>
          <w:p w14:paraId="2AA696C1">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（三）依法应当根据招标、拍卖结果或者考试成绩择优作出准予行政许可决定，未经招标、拍卖或者考试</w:t>
            </w:r>
            <w:r>
              <w:rPr>
                <w:rFonts w:hint="eastAsia" w:ascii="方正书宋_GBK" w:hAnsi="宋体" w:eastAsia="方正书宋_GBK" w:cs="宋体"/>
                <w:kern w:val="0"/>
                <w:sz w:val="20"/>
                <w:szCs w:val="20"/>
                <w:lang w:eastAsia="zh-CN"/>
              </w:rPr>
              <w:t>或者</w:t>
            </w:r>
            <w:r>
              <w:rPr>
                <w:rFonts w:hint="eastAsia" w:ascii="方正书宋_GBK" w:hAnsi="宋体" w:eastAsia="方正书宋_GBK" w:cs="宋体"/>
                <w:kern w:val="0"/>
                <w:sz w:val="20"/>
                <w:szCs w:val="20"/>
              </w:rPr>
              <w:t>不根据招标、拍卖结果或者考试成绩择优作出准予行政许可决定的。</w:t>
            </w:r>
          </w:p>
          <w:p w14:paraId="69B401EF">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3.同2.</w:t>
            </w:r>
          </w:p>
          <w:p w14:paraId="12FE2A55">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4.【行政法规】《行政机关公务员处分条例》（2007年4月4日中华人民共和国国务院令第495号发布）第二十一条　有下列行为之一的，给予警告或者记过处分；情节较重的，给予记大过或者降级处分；情节严重的，给予撤职处分：（一）在行政许可工作中违反法定权限、条件和程序设定或者实施行政许可的；</w:t>
            </w:r>
          </w:p>
          <w:p w14:paraId="0A7DAC6D">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5.【法律】《公务员法》（２００５年４月２７日中华人民共和国主席令第三十五号发布）第一百零四条 公务员主管部门的工作人员，违反本法规定，滥用职权、玩忽职守、徇私舞弊，构成犯罪的，依法追究刑事责任；尚不构成犯罪的，给予处分。</w:t>
            </w:r>
          </w:p>
          <w:p w14:paraId="6D2914BF">
            <w:pPr>
              <w:adjustRightInd w:val="0"/>
              <w:snapToGrid w:val="0"/>
              <w:spacing w:line="300" w:lineRule="exact"/>
              <w:ind w:firstLine="400" w:firstLineChars="200"/>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6.【法律】《中华人民共和国行政许可法》（2003年主席令第七号公布）第七十三条 行政机关工作人员办理行政许可、实施监督检查，索取或者收受他人财物或者谋取其他利益，构成犯罪的，依法追究刑事责任；尚不构成犯罪的，依法给予行政处分。</w:t>
            </w:r>
          </w:p>
        </w:tc>
        <w:tc>
          <w:tcPr>
            <w:tcW w:w="532" w:type="dxa"/>
            <w:vAlign w:val="center"/>
          </w:tcPr>
          <w:p w14:paraId="3FD1603D">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rPr>
              <w:t>法律法规规章规定的免责情形以及《自治区党委办公厅关于印发〈深入推进激励干部新时代新担当新作为工作实施方案〉等6个文件的通知》中明确的免责情形。</w:t>
            </w:r>
          </w:p>
        </w:tc>
        <w:tc>
          <w:tcPr>
            <w:tcW w:w="381" w:type="dxa"/>
            <w:vAlign w:val="center"/>
          </w:tcPr>
          <w:p w14:paraId="28F12DF3">
            <w:pPr>
              <w:adjustRightInd w:val="0"/>
              <w:snapToGrid w:val="0"/>
              <w:spacing w:line="300" w:lineRule="exact"/>
              <w:jc w:val="center"/>
              <w:rPr>
                <w:rFonts w:ascii="方正书宋_GBK" w:hAnsi="宋体" w:eastAsia="方正书宋_GBK" w:cs="宋体"/>
                <w:kern w:val="0"/>
                <w:sz w:val="20"/>
                <w:szCs w:val="20"/>
              </w:rPr>
            </w:pPr>
          </w:p>
        </w:tc>
      </w:tr>
      <w:tr w14:paraId="6AF53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4008" w:hRule="atLeast"/>
          <w:jc w:val="center"/>
        </w:trPr>
        <w:tc>
          <w:tcPr>
            <w:tcW w:w="406" w:type="dxa"/>
            <w:vAlign w:val="center"/>
          </w:tcPr>
          <w:p w14:paraId="0898822F">
            <w:pPr>
              <w:adjustRightInd w:val="0"/>
              <w:snapToGrid w:val="0"/>
              <w:spacing w:line="300" w:lineRule="exact"/>
              <w:jc w:val="center"/>
              <w:rPr>
                <w:rFonts w:hint="default"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23</w:t>
            </w:r>
          </w:p>
        </w:tc>
        <w:tc>
          <w:tcPr>
            <w:tcW w:w="308" w:type="dxa"/>
            <w:vAlign w:val="center"/>
          </w:tcPr>
          <w:p w14:paraId="5361E444">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行政给付</w:t>
            </w:r>
          </w:p>
        </w:tc>
        <w:tc>
          <w:tcPr>
            <w:tcW w:w="504" w:type="dxa"/>
            <w:vAlign w:val="center"/>
          </w:tcPr>
          <w:p w14:paraId="47FAAF41">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 w:eastAsia="zh-CN"/>
              </w:rPr>
              <w:t>1-4级分散供养残疾退役士兵购（建）房资</w:t>
            </w:r>
            <w:r>
              <w:rPr>
                <w:rFonts w:hint="eastAsia" w:ascii="方正书宋_GBK" w:hAnsi="宋体" w:eastAsia="方正书宋_GBK" w:cs="宋体"/>
                <w:kern w:val="0"/>
                <w:sz w:val="20"/>
                <w:szCs w:val="20"/>
                <w:lang w:val="en-US" w:eastAsia="zh-CN"/>
              </w:rPr>
              <w:t>金给付</w:t>
            </w:r>
          </w:p>
        </w:tc>
        <w:tc>
          <w:tcPr>
            <w:tcW w:w="546" w:type="dxa"/>
            <w:vAlign w:val="center"/>
          </w:tcPr>
          <w:p w14:paraId="31A8AFB3">
            <w:pPr>
              <w:adjustRightInd w:val="0"/>
              <w:snapToGrid w:val="0"/>
              <w:spacing w:line="300" w:lineRule="exact"/>
              <w:jc w:val="center"/>
              <w:rPr>
                <w:rFonts w:hint="eastAsia" w:ascii="方正书宋_GBK" w:hAnsi="宋体" w:eastAsia="方正书宋_GBK" w:cs="宋体"/>
                <w:kern w:val="0"/>
                <w:sz w:val="20"/>
                <w:szCs w:val="20"/>
                <w:lang w:val="en-US" w:eastAsia="zh-CN"/>
              </w:rPr>
            </w:pPr>
          </w:p>
        </w:tc>
        <w:tc>
          <w:tcPr>
            <w:tcW w:w="966" w:type="dxa"/>
            <w:vAlign w:val="center"/>
          </w:tcPr>
          <w:p w14:paraId="42966FEB">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eastAsia="zh-CN"/>
              </w:rPr>
              <w:t>永福县退役军人事务局</w:t>
            </w:r>
          </w:p>
        </w:tc>
        <w:tc>
          <w:tcPr>
            <w:tcW w:w="1008" w:type="dxa"/>
            <w:vAlign w:val="center"/>
          </w:tcPr>
          <w:p w14:paraId="0A6D77E7">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eastAsia="zh-CN"/>
              </w:rPr>
              <w:t>优抚拥军安置股</w:t>
            </w:r>
          </w:p>
        </w:tc>
        <w:tc>
          <w:tcPr>
            <w:tcW w:w="3199" w:type="dxa"/>
            <w:vAlign w:val="center"/>
          </w:tcPr>
          <w:p w14:paraId="6C6F7219">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1.【行政法规】《退役士兵安置条例》（2011年国务院、中央军事委员会令第608号）第四十二条 被评定为1级至4级残疾等级的义务兵和初级士官退出现役的，由国家供养终身。 国家供养的残疾退役士兵，其生活、住房、医疗等保障，按照国家有关规定执行。 国家供养分为集中供养和分散供养。 分散供养的残疾退役士兵购（建）房所需经费的标准，按照安置地县（市）经济适用住房平均价格和60平方米的建筑面积确定；没有经济适用住房的地区按照普通商品住房价格确定。购（建）房所需经费由中央财政专项安排，不足部分由地方财政解决。购（建）房屋产权归分散供养的残疾退役士兵所有。分散供养的残疾退役士兵自行解决住房的，按照上述标准将购（建）房费用发给本人。</w:t>
            </w:r>
          </w:p>
          <w:p w14:paraId="05567F8A">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2.【规范性文件】《伤病残士兵退役交接安置工作规程（试行）》（民办发〔2012〕24号）：分散供养的， 购（建）房经费标准按照安置地县（市）经济适用住房价格（没有经济适用住房的按照普通商品房价格）和60平方米建筑面积确定。购（建）房所需经费由中央财政专项安排，不足部分由地方财政解决。购（建）房屋产权归分散供养的残疾退役士兵所有。分散供养的残疾退役士兵自行解决住房的，按照上述标准将购（建）房费用发给本人。</w:t>
            </w:r>
          </w:p>
          <w:p w14:paraId="69EC5554">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3.2019年文件规定，中央财政对分散供养1-4级伤病残士兵购（建）房经费补助标准，调整为20万元。</w:t>
            </w:r>
          </w:p>
        </w:tc>
        <w:tc>
          <w:tcPr>
            <w:tcW w:w="2177" w:type="dxa"/>
            <w:vAlign w:val="center"/>
          </w:tcPr>
          <w:p w14:paraId="4FE3CE9F">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1、受理责任：依法受理或不予受理，并一次性告之不予受理理由或需补充提供的相关材料目录。</w:t>
            </w:r>
          </w:p>
          <w:p w14:paraId="46A719BA">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2、审查责任：审查《复员军人证明书》、户口簿等证件。</w:t>
            </w:r>
          </w:p>
          <w:p w14:paraId="06F62AD4">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3、决定责任：对符合条件的，现场予以告之后续办事事宜，对不符合条件的，解释原因。</w:t>
            </w:r>
          </w:p>
          <w:p w14:paraId="7DB6C7BD">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4、事后监管责任：登记并按要求签字领取补助。</w:t>
            </w:r>
          </w:p>
          <w:p w14:paraId="143F9990">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5、其他法律法规规章文件规定应履行的责任。</w:t>
            </w:r>
          </w:p>
          <w:p w14:paraId="79F7142C">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&lt;优抚拥军安置股〉</w:t>
            </w:r>
          </w:p>
          <w:p w14:paraId="2AE839FC">
            <w:pPr>
              <w:adjustRightInd w:val="0"/>
              <w:snapToGrid w:val="0"/>
              <w:spacing w:line="300" w:lineRule="exact"/>
              <w:jc w:val="center"/>
              <w:rPr>
                <w:rFonts w:hint="eastAsia" w:ascii="方正书宋_GBK" w:hAnsi="宋体" w:eastAsia="方正书宋_GBK" w:cs="宋体"/>
                <w:kern w:val="0"/>
                <w:sz w:val="20"/>
                <w:szCs w:val="20"/>
                <w:lang w:val="en-US" w:eastAsia="zh-CN"/>
              </w:rPr>
            </w:pPr>
          </w:p>
        </w:tc>
        <w:tc>
          <w:tcPr>
            <w:tcW w:w="4842" w:type="dxa"/>
            <w:vAlign w:val="center"/>
          </w:tcPr>
          <w:p w14:paraId="5E2152DB">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1-1.【地方政府规章】《广西壮族自治区行政执法程序规定》（1997年广西壮族自治区人民政府令第13号）第二条 本规定所称行政执法，是指行政执法机关或法律、法规授权的组织为贯彻执行法律、法规和规章，按照法定程序和权限而实施的下列具体行政行为：（三）依法保护或拒绝保护人身权、财产权，以及发给或者拒绝发给抚恤金的行为；</w:t>
            </w:r>
          </w:p>
          <w:p w14:paraId="25708225">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1-2.【地方政府规章】《广西壮族自治区行政执法程序规定》（1997年广西壮族自治区人民政府令第13号）第二十二条 行政执法机关应将办理各种申请的条件、程序、期限和范围及其他相关情况向社会公开，并应建立受理申请登记制度。</w:t>
            </w:r>
          </w:p>
          <w:p w14:paraId="1354BDFF">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2.【地方政府规章】《广西壮族自治区行政执法程序规定》（1997年广西壮族自治区人民政府令第13号）第二十四条 相对人依法申请行政执法机关实施具体行政行为的，行政执法机关应立即依法对相对人的申请资格和申请材料的规范性、完整性以及时效等事项进行审查。经审查，应立即决定是否受理；不能立即决定的，应在收到相对人申请之日起的七日内作出是否受理的决定，并告知相对人。</w:t>
            </w:r>
          </w:p>
          <w:p w14:paraId="4CEF3186">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对不予受理的，必须向相对人说明理由；因申请材料不完整或者不规范的，应一次性向相对人提出。</w:t>
            </w:r>
          </w:p>
          <w:p w14:paraId="4DE1B993">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3.【地方政府规章】《广西壮族自治区行政执法程序规定》（1997年广西壮族自治区人民政府令第13号）第二十五条 行政执法机关决定受理相对人的申请后，应对相对人的申请事由以及申请材料的真实性、合法性、有效性进行审查，并应在受理相对人申请之日起三十日内作出是否同意的决定，并书面送达相对人。决定书应载明所依据的法律、法规、规章以及规范性文件的名称及其条款。对作出不同意的决定书还应载明申请行政复议、提起行政诉讼的途径和期限。</w:t>
            </w:r>
          </w:p>
          <w:p w14:paraId="26ADD080">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自治区行政执法机关审批的重大复杂申请事项，在三十日内不能作出决定的，经报自治区人民政府批准，可以适当延长办理时间。</w:t>
            </w:r>
          </w:p>
          <w:p w14:paraId="6F672A6F">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4.【地方政府规章】《广西壮族自治区行政执法程序规定》（1997年广西壮族自治区人民政府令第13号）第七十一条 行政执法机关应当建立健全对行政执法行为的监督制度。对上级行政机关交办的事项或者相对人的申诉、检举或者控告，行政执法机关应当及时认真办理，发现行政执法行为有错误的，应当主动改正。</w:t>
            </w:r>
          </w:p>
        </w:tc>
        <w:tc>
          <w:tcPr>
            <w:tcW w:w="1489" w:type="dxa"/>
            <w:vAlign w:val="center"/>
          </w:tcPr>
          <w:p w14:paraId="4967C809">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因不履行或不正确履行行政职责，有下列情形的，相关工作人员应承担相应责任：</w:t>
            </w:r>
          </w:p>
          <w:p w14:paraId="66D44C55">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1.对符合条件不予受理的。</w:t>
            </w:r>
          </w:p>
          <w:p w14:paraId="36EEBACB">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2.违反规定批准补助资金的。</w:t>
            </w:r>
          </w:p>
          <w:p w14:paraId="1CD994DB">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3.其他法律法规规章文件规定应履行的行为。</w:t>
            </w:r>
          </w:p>
          <w:p w14:paraId="0EAB8875">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&lt;驻永福县住建局纪检组〉</w:t>
            </w:r>
          </w:p>
          <w:p w14:paraId="4E477EBB">
            <w:pPr>
              <w:adjustRightInd w:val="0"/>
              <w:snapToGrid w:val="0"/>
              <w:spacing w:line="300" w:lineRule="exact"/>
              <w:jc w:val="center"/>
              <w:rPr>
                <w:rFonts w:hint="eastAsia" w:ascii="方正书宋_GBK" w:hAnsi="宋体" w:eastAsia="方正书宋_GBK" w:cs="宋体"/>
                <w:kern w:val="0"/>
                <w:sz w:val="20"/>
                <w:szCs w:val="20"/>
                <w:lang w:val="en-US" w:eastAsia="zh-CN"/>
              </w:rPr>
            </w:pPr>
          </w:p>
        </w:tc>
        <w:tc>
          <w:tcPr>
            <w:tcW w:w="5188" w:type="dxa"/>
            <w:vAlign w:val="center"/>
          </w:tcPr>
          <w:p w14:paraId="24725997">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1.【行政法规】《退役士兵安置条例》第四十九条 退役士兵安置工作主管部门及其工作人员、参与退役士兵安置工作的单位及其工作人员有下列行为之一的，由其上级主管部门责令改正，对相关责任人员依法给予处分;相关责任人员构成犯罪的，依法追究刑事责任：(一)违反规定审批退役士兵安置待遇的;(二)在审批退役士兵安置工作中出具虚假鉴定、证明的;(三)在退役士兵安置工作中利用职权谋取私利的。</w:t>
            </w:r>
          </w:p>
          <w:p w14:paraId="1E493324">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2.【地方性法规】《广西壮族自治区退役士兵安置办法》（2018年广西壮族自治区人民政府令 第122号发布，自2018年3月1日起施行）第三十八条  县级以上退役士兵安置工作主管部门及其工作人员、参与退役士兵安置工作的单位及其工作人员有下列行为之一的，由其上级主管部门责令改正，对相关责任人员依法给予处分；涉嫌犯罪的，依法移送司法机关处理：</w:t>
            </w:r>
          </w:p>
          <w:p w14:paraId="14F8C5E5">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（五）在退役士兵安置工作中利用职权谋取私利；</w:t>
            </w:r>
          </w:p>
          <w:p w14:paraId="7169BE81">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（六）其他违反退役士兵安置规定，损害退役士兵合法权益的行为。</w:t>
            </w:r>
          </w:p>
          <w:p w14:paraId="7150967B">
            <w:pPr>
              <w:adjustRightInd w:val="0"/>
              <w:snapToGrid w:val="0"/>
              <w:spacing w:line="300" w:lineRule="exact"/>
              <w:jc w:val="center"/>
              <w:rPr>
                <w:rFonts w:hint="eastAsia" w:ascii="方正书宋_GBK" w:hAnsi="宋体" w:eastAsia="方正书宋_GBK" w:cs="宋体"/>
                <w:kern w:val="0"/>
                <w:sz w:val="20"/>
                <w:szCs w:val="20"/>
                <w:lang w:val="en-US" w:eastAsia="zh-CN"/>
              </w:rPr>
            </w:pPr>
          </w:p>
        </w:tc>
        <w:tc>
          <w:tcPr>
            <w:tcW w:w="532" w:type="dxa"/>
            <w:vAlign w:val="center"/>
          </w:tcPr>
          <w:p w14:paraId="0671B44F">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法律法规规章规定的免责情形以及《自治区党委办公厅关于印发〈深入推进激励干部新时代新担当新作为工作实施方案〉等6个文件的通知》中明确的免责情形</w:t>
            </w:r>
          </w:p>
        </w:tc>
        <w:tc>
          <w:tcPr>
            <w:tcW w:w="381" w:type="dxa"/>
            <w:vAlign w:val="center"/>
          </w:tcPr>
          <w:p w14:paraId="098301CF">
            <w:pPr>
              <w:adjustRightInd w:val="0"/>
              <w:snapToGrid w:val="0"/>
              <w:spacing w:line="300" w:lineRule="exact"/>
              <w:jc w:val="center"/>
              <w:rPr>
                <w:rFonts w:hint="eastAsia" w:ascii="方正书宋_GBK" w:hAnsi="宋体" w:eastAsia="方正书宋_GBK" w:cs="宋体"/>
                <w:kern w:val="0"/>
                <w:sz w:val="20"/>
                <w:szCs w:val="20"/>
                <w:lang w:val="en-US" w:eastAsia="zh-CN"/>
              </w:rPr>
            </w:pPr>
          </w:p>
        </w:tc>
      </w:tr>
      <w:tr w14:paraId="2F094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4008" w:hRule="atLeast"/>
          <w:jc w:val="center"/>
        </w:trPr>
        <w:tc>
          <w:tcPr>
            <w:tcW w:w="406" w:type="dxa"/>
            <w:vAlign w:val="center"/>
          </w:tcPr>
          <w:p w14:paraId="29598FFF">
            <w:pPr>
              <w:adjustRightInd w:val="0"/>
              <w:snapToGrid w:val="0"/>
              <w:spacing w:line="300" w:lineRule="exact"/>
              <w:jc w:val="center"/>
              <w:rPr>
                <w:rFonts w:hint="default"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24</w:t>
            </w:r>
          </w:p>
        </w:tc>
        <w:tc>
          <w:tcPr>
            <w:tcW w:w="308" w:type="dxa"/>
            <w:vAlign w:val="center"/>
          </w:tcPr>
          <w:p w14:paraId="2CF0F215">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行政给付</w:t>
            </w:r>
          </w:p>
        </w:tc>
        <w:tc>
          <w:tcPr>
            <w:tcW w:w="504" w:type="dxa"/>
            <w:vAlign w:val="center"/>
          </w:tcPr>
          <w:p w14:paraId="545FE9E8">
            <w:pPr>
              <w:adjustRightInd w:val="0"/>
              <w:snapToGrid w:val="0"/>
              <w:spacing w:line="300" w:lineRule="exact"/>
              <w:jc w:val="center"/>
              <w:rPr>
                <w:rFonts w:hint="eastAsia" w:ascii="方正书宋_GBK" w:hAnsi="宋体" w:eastAsia="方正书宋_GBK" w:cs="宋体"/>
                <w:kern w:val="0"/>
                <w:sz w:val="20"/>
                <w:szCs w:val="20"/>
                <w:lang w:val="en" w:eastAsia="zh-CN"/>
              </w:rPr>
            </w:pPr>
            <w:r>
              <w:rPr>
                <w:rFonts w:hint="eastAsia" w:ascii="方正书宋_GBK" w:hAnsi="宋体" w:eastAsia="方正书宋_GBK" w:cs="宋体"/>
                <w:kern w:val="0"/>
                <w:sz w:val="20"/>
                <w:szCs w:val="20"/>
                <w:lang w:val="en-US" w:eastAsia="zh-CN"/>
              </w:rPr>
              <w:t>优抚对象医疗保障</w:t>
            </w:r>
          </w:p>
        </w:tc>
        <w:tc>
          <w:tcPr>
            <w:tcW w:w="546" w:type="dxa"/>
            <w:vAlign w:val="center"/>
          </w:tcPr>
          <w:p w14:paraId="0C25CBDF">
            <w:pPr>
              <w:adjustRightInd w:val="0"/>
              <w:snapToGrid w:val="0"/>
              <w:spacing w:line="300" w:lineRule="exact"/>
              <w:jc w:val="center"/>
              <w:rPr>
                <w:rFonts w:hint="eastAsia" w:ascii="方正书宋_GBK" w:hAnsi="宋体" w:eastAsia="方正书宋_GBK" w:cs="宋体"/>
                <w:kern w:val="0"/>
                <w:sz w:val="20"/>
                <w:szCs w:val="20"/>
                <w:lang w:val="en-US" w:eastAsia="zh-CN"/>
              </w:rPr>
            </w:pPr>
          </w:p>
        </w:tc>
        <w:tc>
          <w:tcPr>
            <w:tcW w:w="966" w:type="dxa"/>
            <w:vAlign w:val="center"/>
          </w:tcPr>
          <w:p w14:paraId="5D04E402">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永福县退役军人事务局</w:t>
            </w:r>
          </w:p>
        </w:tc>
        <w:tc>
          <w:tcPr>
            <w:tcW w:w="1008" w:type="dxa"/>
            <w:vAlign w:val="center"/>
          </w:tcPr>
          <w:p w14:paraId="599FDD87">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优抚拥军安置股</w:t>
            </w:r>
          </w:p>
        </w:tc>
        <w:tc>
          <w:tcPr>
            <w:tcW w:w="3199" w:type="dxa"/>
            <w:vAlign w:val="center"/>
          </w:tcPr>
          <w:p w14:paraId="21C503DD">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1.【行政法规】《军人抚恤优待条例》（2004年国务院、中央军委令第413号发布，2019年国务院令第709号修订）第三十四条：国家对一级至六级残疾军人的医疗费用按照规定予以保障，由所在医疗保险统筹地区社会保险经办机构单独列账管理。具体办法由国务院退役军人事务部门会同国务院人力资源社会保障部门、财政部门规定。 七级至十级残疾军人旧伤复发的医疗费用，已经参加工伤保险的，由工伤保险基金支付，未参加工伤保险，有工作的由工作单位解决，没有工作的由当地县级以上地方人民政府负责解决；七级至十级残疾军人旧伤复发以外的医疗费用，未参加医疗保险且本人支付有困难的，由当地县级以上地方人民政府酌情给予补助。</w:t>
            </w:r>
          </w:p>
          <w:p w14:paraId="569119C9">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残疾军人、复员军人、带病回乡退伍军人以及因公牺牲军人遗属、病故军人遗属享受医疗优惠待遇。具体办法由省、自治区、直辖市人民政府规定。</w:t>
            </w:r>
          </w:p>
          <w:p w14:paraId="4938F87D">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中央财政对抚恤优待对象人数较多的困难地区给予适当补助，用于帮助解决抚恤优待对象的医疗费用困难问题。</w:t>
            </w:r>
          </w:p>
          <w:p w14:paraId="19031640">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2.【规范性文件】《广西壮族自治区一至六级残疾军人医疗保障实施办法》（桂民发〔2007〕59号）医疗补助所需资金由残疾军人残疾抚恤关系所在地民政、劳动和社会保障根据本地经济和社会发展水平、财政负担能力、残疾军人医疗费实际支出和原医疗保障水平等因素测算，经同级财政部门审核确定后，列入当年财政预算。各地要管好用好医疗补助的资金，保障残疾军人现有的医疗待遇不降低，尤其要对一至四级残疾军人给予政策倾斜。残疾军人在单位已享受的医疗保障待遇高于本办法的，由原单位继续予以保障。医疗补助资金要与基本医疗保险基金，分开核算，单独列帐。</w:t>
            </w:r>
          </w:p>
          <w:p w14:paraId="4D975BFA">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3.【规范性文件】《广西壮族自治区优抚对象医疗保障实施办法》（桂民发〔2009〕31号） 第七条：参加城镇居民基本医疗保险、新型农村合作医疗的优抚对象，在定点医疗机构就医所发生的门诊医疗费用，享受定额门诊补助。定额门诊补助由所在地县级人民政府民政部门给予补助列入个人帐户，不得以现金的形式发放。</w:t>
            </w:r>
          </w:p>
          <w:p w14:paraId="268BEE76">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第九条：其他优抚对象在按城镇职工基本医疗保险、城镇居民基本医疗保险规定报销或者得到新型农村合作医疗规定的补偿后，剩余部分中符合基本医疗保险和新型农村合作医疗规定范围内，起付标准以下、最高支付限额以上，以及个人共付段的医疗费用，由所在地县级人民政府按照下列标准予以医疗补助：...</w:t>
            </w:r>
          </w:p>
          <w:p w14:paraId="2EA20C04">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第十条：...无工作单位的按照工伤保险有关规定和标准列入医疗补助，由所在地县级人民政府民政部门从优抚对象医疗补助资金中解决。</w:t>
            </w:r>
          </w:p>
          <w:p w14:paraId="15AC837E">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第十四条：县级以上人民政府应积极筹措优抚医疗补助资金，并根据本地经济和社会发展水平、财政负担能力、优抚对象医疗费实际支出和原医疗保障水平等因素测算，经同级财政部门审核确定后，列入当年财政预算。优抚医疗补助资金主要用于：一至六级残疾军人医疗补助；对所在单位无力支付和无工作单位的七至十级残疾军人旧伤复发的医疗费用给予补助；其他优抚对象的医疗补助。</w:t>
            </w:r>
          </w:p>
        </w:tc>
        <w:tc>
          <w:tcPr>
            <w:tcW w:w="2177" w:type="dxa"/>
            <w:vAlign w:val="center"/>
          </w:tcPr>
          <w:p w14:paraId="3F522D42">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1.受理责任：依法受理或不予受理，并一次性告之不予受理理由或需补充提供的相关材料目录。</w:t>
            </w:r>
          </w:p>
          <w:p w14:paraId="6BA34DD9">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2.审查责任：审查相关证件。</w:t>
            </w:r>
          </w:p>
          <w:p w14:paraId="3B1FF581">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3.决定责任：对符合条件的，现场予以告之后续办事事宜，对不符合条件的，解释原因。</w:t>
            </w:r>
          </w:p>
          <w:p w14:paraId="51C3231D">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4.事后监管责任：登记并按要求签字领取补助。</w:t>
            </w:r>
          </w:p>
          <w:p w14:paraId="03903598">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5.其他法律法规规章文件规定应履行的责任。</w:t>
            </w:r>
          </w:p>
          <w:p w14:paraId="1F437D57">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&lt;优抚拥军安置股〉</w:t>
            </w:r>
          </w:p>
          <w:p w14:paraId="713C6966">
            <w:pPr>
              <w:adjustRightInd w:val="0"/>
              <w:snapToGrid w:val="0"/>
              <w:spacing w:line="300" w:lineRule="exact"/>
              <w:jc w:val="center"/>
              <w:rPr>
                <w:rFonts w:hint="eastAsia" w:ascii="方正书宋_GBK" w:hAnsi="宋体" w:eastAsia="方正书宋_GBK" w:cs="宋体"/>
                <w:kern w:val="0"/>
                <w:sz w:val="20"/>
                <w:szCs w:val="20"/>
                <w:lang w:val="en-US" w:eastAsia="zh-CN"/>
              </w:rPr>
            </w:pPr>
          </w:p>
        </w:tc>
        <w:tc>
          <w:tcPr>
            <w:tcW w:w="4842" w:type="dxa"/>
            <w:vAlign w:val="center"/>
          </w:tcPr>
          <w:p w14:paraId="69F796FC">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1—1.【地方政府规章】《广西壮族自治区行政执法程序规定》（1997年广西壮族自治区人民政府令第13号）第二条：本规定所称行政执法，是指行政执法机关或法律、法规授权的组织为贯彻执行法律、法规和规章，按照法定程序和权限而实施的下列具体行政行为：（三）依法保护或拒绝保护人身权、财产权，以及发给或者拒绝发给抚恤金的行为；</w:t>
            </w:r>
          </w:p>
          <w:p w14:paraId="3EFE8E1E">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1—2.【地方政府规章】《广西壮族自治区行政执法程序规定》（1997年广西壮族自治区人民政府令第13号）第二十二条：行政执法机关应将办理各种申请的条件、程序、期限和范围及其他相关情况向社会公开，并应建立受理申请登记制度。</w:t>
            </w:r>
          </w:p>
          <w:p w14:paraId="07A98CB7">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2.【地方政府规章】《广西壮族自治区行政执法程序规定》（1997年广西壮族自治区人民政府令第13号）第二十四条：相对人依法申请行政执法机关实施具体行政行为的，行政执法机关应立即依法对相对人的申请资格和申请材料的规范性、完整性以及时效等事项进行审查。经审查，应立即决定是否受理；不能立即决定的，应在收到相对人申请之日起的七日内作出是否受理的决定，并告知相对人。</w:t>
            </w:r>
          </w:p>
          <w:p w14:paraId="59798ACD">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对不予受理的，必须向相对人说明理由；因申请材料不完整或者不规范的，应一次性向相对人提出。</w:t>
            </w:r>
          </w:p>
          <w:p w14:paraId="41FF0FE3">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3.【地方政府规章】《广西壮族自治区行政执法程序规定》（1997年广西壮族自治区人民政府令第13号）第二十五条：行政执法机关决定受理相对人的申请后，应对相对人的申请事由以及申请材料的真实性、合法性、有效性进行审查，并应在受理相对人申请之日起三十日内作出是否同意的决定，并书面送达相对人。决定书应载明所依据的法律、法规、规章以及规范性文件的名称及其条款。对作出不同意的决定书还应载明申请行政复议、提起行政诉讼的途径和期限。</w:t>
            </w:r>
          </w:p>
          <w:p w14:paraId="03B9DAC1">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自治区行政执法机关审批的重大复杂申请事项，在三十日内不能作出决定的，经报自治区人民政府批准，可以适当延长办理时间。</w:t>
            </w:r>
          </w:p>
          <w:p w14:paraId="3F30837A">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地方政府规章】《广西壮族自治区行政执法程序规定》（1997年广西壮族自治区人民政府令第13号）第七十一条：行政执法机关应当建立健全对行政执法行为的监督制度。对上级行政机关交办的事项或者相对人的申诉、检举或者控告，行政执法机关应当及时认真办理，发现行政执法行为有错误的，应当主动改正。</w:t>
            </w:r>
          </w:p>
        </w:tc>
        <w:tc>
          <w:tcPr>
            <w:tcW w:w="1489" w:type="dxa"/>
            <w:vAlign w:val="center"/>
          </w:tcPr>
          <w:p w14:paraId="514BB774">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因不履行或不正确履行行政职责，有下列情形的，相关工作人员应承担相应责任：</w:t>
            </w:r>
          </w:p>
          <w:p w14:paraId="1ED4AC37">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1.对符合条件不予受理的。</w:t>
            </w:r>
          </w:p>
          <w:p w14:paraId="7790FC86">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2.违反规定批准补助资金的。</w:t>
            </w:r>
          </w:p>
          <w:p w14:paraId="4AE7E1F0">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3.其他法律法规规章文件规定应履行的行为。</w:t>
            </w:r>
          </w:p>
          <w:p w14:paraId="58D6D839">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&lt;驻永福县住建局纪检组〉</w:t>
            </w:r>
          </w:p>
          <w:p w14:paraId="5A973AEE">
            <w:pPr>
              <w:adjustRightInd w:val="0"/>
              <w:snapToGrid w:val="0"/>
              <w:spacing w:line="300" w:lineRule="exact"/>
              <w:jc w:val="center"/>
              <w:rPr>
                <w:rFonts w:hint="eastAsia" w:ascii="方正书宋_GBK" w:hAnsi="宋体" w:eastAsia="方正书宋_GBK" w:cs="宋体"/>
                <w:kern w:val="0"/>
                <w:sz w:val="20"/>
                <w:szCs w:val="20"/>
                <w:lang w:val="en-US" w:eastAsia="zh-CN"/>
              </w:rPr>
            </w:pPr>
          </w:p>
        </w:tc>
        <w:tc>
          <w:tcPr>
            <w:tcW w:w="5188" w:type="dxa"/>
            <w:vAlign w:val="center"/>
          </w:tcPr>
          <w:p w14:paraId="23E82067">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1.【法律】《中华人民共和国行政许可法》（2003年主席令第七号公布）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六）依法应当举行听证而不举行听证的。”</w:t>
            </w:r>
          </w:p>
          <w:p w14:paraId="457C370C">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2. 【行政法规】《军人抚恤优待条例》（2004年国务院、中央军委令第413号发布，2019年国务院令第709号修订）第四十七条　军人抚恤优待管理单位及其工作人员、参与军人抚恤优待工作的单位及工作人员有下列行为之一的，由其上级主管部门责令改正；情节严重，构成犯罪的，依法追究相关责任人员的刑事责任；尚不构成犯罪的，对相关责任人员依法给予行政处分或者纪律处分：</w:t>
            </w:r>
          </w:p>
          <w:p w14:paraId="5A2C8B80">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（一）违反规定审批军人抚恤待遇的；</w:t>
            </w:r>
          </w:p>
          <w:p w14:paraId="10A6BA47">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（二）在审批军人抚恤待遇工作中出具虚假诊断、鉴定、证明的；</w:t>
            </w:r>
          </w:p>
          <w:p w14:paraId="400B4684">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（三）不按规定的标准、数额、对象审批或者发放抚恤金、补助金、优待金的；</w:t>
            </w:r>
          </w:p>
          <w:p w14:paraId="65D39B25">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（四）在军人抚恤优待工作中利用职权谋取私利的。</w:t>
            </w:r>
          </w:p>
        </w:tc>
        <w:tc>
          <w:tcPr>
            <w:tcW w:w="532" w:type="dxa"/>
            <w:vAlign w:val="center"/>
          </w:tcPr>
          <w:p w14:paraId="0F4F36F5">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法律法规规章规定的免责情形以及《自治区党委办公厅关于印发〈深入推进激励干部新时代新担当新作为工作实施方案〉等6个文件的通知》中明确的免责情形。</w:t>
            </w:r>
          </w:p>
        </w:tc>
        <w:tc>
          <w:tcPr>
            <w:tcW w:w="381" w:type="dxa"/>
            <w:vAlign w:val="center"/>
          </w:tcPr>
          <w:p w14:paraId="5057C520">
            <w:pPr>
              <w:adjustRightInd w:val="0"/>
              <w:snapToGrid w:val="0"/>
              <w:spacing w:line="300" w:lineRule="exact"/>
              <w:jc w:val="center"/>
              <w:rPr>
                <w:rFonts w:hint="eastAsia" w:ascii="方正书宋_GBK" w:hAnsi="宋体" w:eastAsia="方正书宋_GBK" w:cs="宋体"/>
                <w:kern w:val="0"/>
                <w:sz w:val="20"/>
                <w:szCs w:val="20"/>
                <w:lang w:val="en-US" w:eastAsia="zh-CN"/>
              </w:rPr>
            </w:pPr>
          </w:p>
        </w:tc>
      </w:tr>
      <w:tr w14:paraId="4D48A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4008" w:hRule="atLeast"/>
          <w:jc w:val="center"/>
        </w:trPr>
        <w:tc>
          <w:tcPr>
            <w:tcW w:w="406" w:type="dxa"/>
            <w:vAlign w:val="center"/>
          </w:tcPr>
          <w:p w14:paraId="6CD8D944">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25</w:t>
            </w:r>
          </w:p>
        </w:tc>
        <w:tc>
          <w:tcPr>
            <w:tcW w:w="308" w:type="dxa"/>
            <w:vAlign w:val="center"/>
          </w:tcPr>
          <w:p w14:paraId="12FED1A8">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行政给付</w:t>
            </w:r>
          </w:p>
        </w:tc>
        <w:tc>
          <w:tcPr>
            <w:tcW w:w="504" w:type="dxa"/>
            <w:vAlign w:val="center"/>
          </w:tcPr>
          <w:p w14:paraId="5E18BF4A">
            <w:pPr>
              <w:adjustRightInd w:val="0"/>
              <w:snapToGrid w:val="0"/>
              <w:spacing w:line="300" w:lineRule="exact"/>
              <w:jc w:val="center"/>
              <w:rPr>
                <w:rFonts w:hint="eastAsia" w:ascii="方正书宋_GBK" w:hAnsi="宋体" w:eastAsia="方正书宋_GBK" w:cs="宋体"/>
                <w:kern w:val="0"/>
                <w:sz w:val="20"/>
                <w:szCs w:val="20"/>
                <w:lang w:val="en" w:eastAsia="zh-CN"/>
              </w:rPr>
            </w:pPr>
            <w:r>
              <w:rPr>
                <w:rFonts w:hint="eastAsia" w:ascii="方正书宋_GBK" w:hAnsi="宋体" w:eastAsia="方正书宋_GBK" w:cs="宋体"/>
                <w:kern w:val="0"/>
                <w:sz w:val="20"/>
                <w:szCs w:val="20"/>
                <w:lang w:val="en-US" w:eastAsia="zh-CN"/>
              </w:rPr>
              <w:t>义务兵家庭优待金的给付</w:t>
            </w:r>
          </w:p>
        </w:tc>
        <w:tc>
          <w:tcPr>
            <w:tcW w:w="546" w:type="dxa"/>
            <w:vAlign w:val="center"/>
          </w:tcPr>
          <w:p w14:paraId="1B09A659">
            <w:pPr>
              <w:adjustRightInd w:val="0"/>
              <w:snapToGrid w:val="0"/>
              <w:spacing w:line="300" w:lineRule="exact"/>
              <w:jc w:val="center"/>
              <w:rPr>
                <w:rFonts w:hint="eastAsia" w:ascii="方正书宋_GBK" w:hAnsi="宋体" w:eastAsia="方正书宋_GBK" w:cs="宋体"/>
                <w:kern w:val="0"/>
                <w:sz w:val="20"/>
                <w:szCs w:val="20"/>
                <w:lang w:val="en-US" w:eastAsia="zh-CN"/>
              </w:rPr>
            </w:pPr>
          </w:p>
        </w:tc>
        <w:tc>
          <w:tcPr>
            <w:tcW w:w="966" w:type="dxa"/>
            <w:vAlign w:val="center"/>
          </w:tcPr>
          <w:p w14:paraId="5345339A">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永福县退役军人事务局</w:t>
            </w:r>
          </w:p>
        </w:tc>
        <w:tc>
          <w:tcPr>
            <w:tcW w:w="1008" w:type="dxa"/>
            <w:vAlign w:val="center"/>
          </w:tcPr>
          <w:p w14:paraId="17BFEDA3">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优抚拥军安置股</w:t>
            </w:r>
          </w:p>
        </w:tc>
        <w:tc>
          <w:tcPr>
            <w:tcW w:w="3199" w:type="dxa"/>
            <w:vAlign w:val="center"/>
          </w:tcPr>
          <w:p w14:paraId="53775A1C">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1.【行政法规】《军人抚恤优待条例》（2004年国务院、中央军委令第413号发布，2019年国务院令第709号修订）第三十三条：义务兵服现役期间，其家庭由当地人民政府发给优待金或者给予其他优待，优待标准不低于当地平均生活水平。</w:t>
            </w:r>
          </w:p>
          <w:p w14:paraId="6D6DF72A">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义务兵和初级士官入伍前是国家机关、社会团体、企业事业单位职工（含合同制人员）的，退出现役后，允许复工复职，并享受不低于本单位同岗位（工种）、同工龄职工的各项待遇；服现役期间，其家属继续享受该单位职工家属的有关福利待遇。</w:t>
            </w:r>
          </w:p>
          <w:p w14:paraId="649F3027">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义务兵和初级士官入伍前的承包地（山、林）等，应当保留；服现役期间，除依照国家有关规定和承包合同的约定缴纳有关税费外，免除其他负担。</w:t>
            </w:r>
          </w:p>
          <w:p w14:paraId="3C72B860">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义务兵从部队发出的平信，免费邮递。</w:t>
            </w:r>
          </w:p>
          <w:p w14:paraId="5117F23B">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2.【地方政府规章】《广西壮族自治区实施〈军人抚恤优待条例〉办法》（2020年1月20日广西壮族自治区人民政府令第134号）第十六条：义务兵服现役期间，其入伍时的户籍所在地县级人民政府应当给其家属发放年度优待金。年度优待金标准由县级人民政府按照不低于城镇居民或者农村居民平均水平标准确定。</w:t>
            </w:r>
          </w:p>
        </w:tc>
        <w:tc>
          <w:tcPr>
            <w:tcW w:w="2177" w:type="dxa"/>
            <w:vAlign w:val="center"/>
          </w:tcPr>
          <w:p w14:paraId="67A0C0D2">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1.受理责任：依法受理或不予受理，并一次性告之不予受理理由或需补充提供的相关材料目录。</w:t>
            </w:r>
          </w:p>
          <w:p w14:paraId="5570A8B5">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2.审查责任：审查相关证件。</w:t>
            </w:r>
          </w:p>
          <w:p w14:paraId="6DB58A76">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3.决定责任：对符合条件的，现场予以告之后续办事事宜，对不符合条件的，解释原因。</w:t>
            </w:r>
          </w:p>
          <w:p w14:paraId="7FA4E75F">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4.事后监管责任：登记并按要求签字领取补助。</w:t>
            </w:r>
          </w:p>
          <w:p w14:paraId="44F7A792">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5.其他法律法规规章文件规定应履行的责任。</w:t>
            </w:r>
          </w:p>
          <w:p w14:paraId="27E31833">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&lt;优抚拥军安置股〉</w:t>
            </w:r>
          </w:p>
          <w:p w14:paraId="2F00B2AA">
            <w:pPr>
              <w:adjustRightInd w:val="0"/>
              <w:snapToGrid w:val="0"/>
              <w:spacing w:line="300" w:lineRule="exact"/>
              <w:jc w:val="center"/>
              <w:rPr>
                <w:rFonts w:hint="eastAsia" w:ascii="方正书宋_GBK" w:hAnsi="宋体" w:eastAsia="方正书宋_GBK" w:cs="宋体"/>
                <w:kern w:val="0"/>
                <w:sz w:val="20"/>
                <w:szCs w:val="20"/>
                <w:lang w:val="en-US" w:eastAsia="zh-CN"/>
              </w:rPr>
            </w:pPr>
          </w:p>
        </w:tc>
        <w:tc>
          <w:tcPr>
            <w:tcW w:w="4842" w:type="dxa"/>
            <w:vAlign w:val="center"/>
          </w:tcPr>
          <w:p w14:paraId="5E62B72C">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1—1.【地方政府规章】《广西壮族自治区行政执法程序规定》（1997年广西壮族自治区人民政府令第13号）第二条：本规定所称行政执法，是指行政执法机关或法律、法规授权的组织为贯彻执行法律、法规和规章，按照法定程序和权限而实施的下列具体行政行为：（三）依法保护或拒绝保护人身权、财产权，以及发给或者拒绝发给抚恤金的行为；</w:t>
            </w:r>
          </w:p>
          <w:p w14:paraId="32C451C9">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1—2.【地方政府规章】《广西壮族自治区行政执法程序规定》（1997年广西壮族自治区人民政府令第13号）第二十二条：行政执法机关应将办理各种申请的条件、程序、期限和范围及其他相关情况向社会公开，并应建立受理申请登记制度。</w:t>
            </w:r>
          </w:p>
          <w:p w14:paraId="13984F1B">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2.【地方政府规章】《广西壮族自治区行政执法程序规定》（1997年广西壮族自治区人民政府令第13号）第二十四条：相对人依法申请行政执法机关实施具体行政行为的，行政执法机关应立即依法对相对人的申请资格和申请材料的规范性、完整性以及时效等事项进行审查。经审查，应立即决定是否受理；不能立即决定的，应在收到相对人申请之日起的七日内作出是否受理的决定，并告知相对人。</w:t>
            </w:r>
          </w:p>
          <w:p w14:paraId="1ED122B6">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对不予受理的，必须向相对人说明理由；因申请材料不完整或者不规范的，应一次性向相对人提出。</w:t>
            </w:r>
          </w:p>
          <w:p w14:paraId="66B10337">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3.【地方政府规章】《广西壮族自治区行政执法程序规定》（1997年广西壮族自治区人民政府令第13号）第二十五条：行政执法机关决定受理相对人的申请后，应对相对人的申请事由以及申请材料的真实性、合法性、有效性进行审查，并应在受理相对人申请之日起三十日内作出是否同意的决定，并书面送达相对人。决定书应载明所依据的法律、法规、规章以及规范性文件的名称及其条款。对作出不同意的决定书还应载明申请行政复议、提起行政诉讼的途径和期限。</w:t>
            </w:r>
          </w:p>
          <w:p w14:paraId="1A9561A6">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自治区行政执法机关审批的重大复杂申请事项，在三十日内不能作出决定的，经报自治区人民政府批准，可以适当延长办理时间。</w:t>
            </w:r>
          </w:p>
          <w:p w14:paraId="3D4215EE">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4.【地方政府规章】《广西壮族自治区行政执法程序规定》（1997年广西壮族自治区人民政府令第13号）第七十一条：行政执法机关应当建立健全对行政执法行为的监督制度。对上级行政机关交办的事项或者相对人的申诉、检举或者控告，行政执法机关应当及时认真办理，发现行政执法行为有错误的，应当主动改正。</w:t>
            </w:r>
          </w:p>
        </w:tc>
        <w:tc>
          <w:tcPr>
            <w:tcW w:w="1489" w:type="dxa"/>
            <w:vAlign w:val="center"/>
          </w:tcPr>
          <w:p w14:paraId="7D05071A">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因不履行或不正确履行行政职责，有下列情形的，相关工作人员应承担相应责任：</w:t>
            </w:r>
          </w:p>
          <w:p w14:paraId="2CF096D9">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1.对符合条件不予受理的。</w:t>
            </w:r>
          </w:p>
          <w:p w14:paraId="357AF250">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2.违反规定批准补助资金的。</w:t>
            </w:r>
          </w:p>
          <w:p w14:paraId="668AB820">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3.其他法律法规规章文件规定应履行的行为。</w:t>
            </w:r>
          </w:p>
          <w:p w14:paraId="616945D5">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&lt;驻永福县住建局纪检组〉</w:t>
            </w:r>
          </w:p>
          <w:p w14:paraId="605FEE88">
            <w:pPr>
              <w:adjustRightInd w:val="0"/>
              <w:snapToGrid w:val="0"/>
              <w:spacing w:line="300" w:lineRule="exact"/>
              <w:jc w:val="center"/>
              <w:rPr>
                <w:rFonts w:hint="eastAsia" w:ascii="方正书宋_GBK" w:hAnsi="宋体" w:eastAsia="方正书宋_GBK" w:cs="宋体"/>
                <w:kern w:val="0"/>
                <w:sz w:val="20"/>
                <w:szCs w:val="20"/>
                <w:lang w:val="en-US" w:eastAsia="zh-CN"/>
              </w:rPr>
            </w:pPr>
          </w:p>
        </w:tc>
        <w:tc>
          <w:tcPr>
            <w:tcW w:w="5188" w:type="dxa"/>
            <w:vAlign w:val="center"/>
          </w:tcPr>
          <w:p w14:paraId="2DCE4761">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1.【法律】《中华人民共和国行政许可法》（2003年主席令第七号公布）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六）依法应当举行听证而不举行听证的。”</w:t>
            </w:r>
          </w:p>
          <w:p w14:paraId="462DE900">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2. 【行政法规】《军人抚恤优待条例》（2004年国务院、中央军委令第413号发布，2019年国务院令第709号修订）第四十七条　军人抚恤优待管理单位及其工作人员、参与军人抚恤优待工作的单位及工作人员有下列行为之一的，由其上级主管部门责令改正；情节严重，构成犯罪的，依法追究相关责任人员的刑事责任；尚不构成犯罪的，对相关责任人员依法给予行政处分或者纪律处分：</w:t>
            </w:r>
          </w:p>
          <w:p w14:paraId="151BED7A">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（一）违反规定审批军人抚恤待遇的；</w:t>
            </w:r>
          </w:p>
          <w:p w14:paraId="4EC3ABFA">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（二）在审批军人抚恤待遇工作中出具虚假诊断、鉴定、证明的；</w:t>
            </w:r>
          </w:p>
          <w:p w14:paraId="0C4010AF">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（三）不按规定的标准、数额、对象审批或者发放抚恤金、补助金、优待金的；</w:t>
            </w:r>
          </w:p>
          <w:p w14:paraId="46971AA2">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（四）在军人抚恤优待工作中利用职权谋取私利的。</w:t>
            </w:r>
          </w:p>
        </w:tc>
        <w:tc>
          <w:tcPr>
            <w:tcW w:w="532" w:type="dxa"/>
            <w:vAlign w:val="center"/>
          </w:tcPr>
          <w:p w14:paraId="455580CB">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法律法规规章规定的免责情形以及《自治区党委办公厅关于印发〈深入推进激励干部新时代新担当新作为工作实施方案〉等6个文件的通知》中明确的免责情形。</w:t>
            </w:r>
          </w:p>
        </w:tc>
        <w:tc>
          <w:tcPr>
            <w:tcW w:w="381" w:type="dxa"/>
            <w:vAlign w:val="center"/>
          </w:tcPr>
          <w:p w14:paraId="3CE2126B">
            <w:pPr>
              <w:adjustRightInd w:val="0"/>
              <w:snapToGrid w:val="0"/>
              <w:spacing w:line="300" w:lineRule="exact"/>
              <w:jc w:val="center"/>
              <w:rPr>
                <w:rFonts w:hint="eastAsia" w:ascii="方正书宋_GBK" w:hAnsi="宋体" w:eastAsia="方正书宋_GBK" w:cs="宋体"/>
                <w:kern w:val="0"/>
                <w:sz w:val="20"/>
                <w:szCs w:val="20"/>
                <w:lang w:val="en-US" w:eastAsia="zh-CN"/>
              </w:rPr>
            </w:pPr>
          </w:p>
        </w:tc>
      </w:tr>
      <w:tr w14:paraId="749B4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4008" w:hRule="atLeast"/>
          <w:jc w:val="center"/>
        </w:trPr>
        <w:tc>
          <w:tcPr>
            <w:tcW w:w="406" w:type="dxa"/>
            <w:vAlign w:val="center"/>
          </w:tcPr>
          <w:p w14:paraId="5BC2FE95">
            <w:pPr>
              <w:adjustRightInd w:val="0"/>
              <w:snapToGrid w:val="0"/>
              <w:spacing w:line="300" w:lineRule="exact"/>
              <w:jc w:val="center"/>
              <w:rPr>
                <w:rFonts w:hint="default"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26</w:t>
            </w:r>
          </w:p>
        </w:tc>
        <w:tc>
          <w:tcPr>
            <w:tcW w:w="308" w:type="dxa"/>
            <w:vAlign w:val="center"/>
          </w:tcPr>
          <w:p w14:paraId="4D28BD4F">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行政确认</w:t>
            </w:r>
          </w:p>
        </w:tc>
        <w:tc>
          <w:tcPr>
            <w:tcW w:w="504" w:type="dxa"/>
            <w:vAlign w:val="center"/>
          </w:tcPr>
          <w:p w14:paraId="342689C3">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带病回乡退伍军人身份认定</w:t>
            </w:r>
          </w:p>
        </w:tc>
        <w:tc>
          <w:tcPr>
            <w:tcW w:w="546" w:type="dxa"/>
            <w:vAlign w:val="center"/>
          </w:tcPr>
          <w:p w14:paraId="1DE15517">
            <w:pPr>
              <w:adjustRightInd w:val="0"/>
              <w:snapToGrid w:val="0"/>
              <w:spacing w:line="300" w:lineRule="exact"/>
              <w:jc w:val="center"/>
              <w:rPr>
                <w:rFonts w:hint="eastAsia" w:ascii="方正书宋_GBK" w:hAnsi="宋体" w:eastAsia="方正书宋_GBK" w:cs="宋体"/>
                <w:kern w:val="0"/>
                <w:sz w:val="20"/>
                <w:szCs w:val="20"/>
                <w:lang w:val="en-US" w:eastAsia="zh-CN"/>
              </w:rPr>
            </w:pPr>
          </w:p>
        </w:tc>
        <w:tc>
          <w:tcPr>
            <w:tcW w:w="966" w:type="dxa"/>
            <w:vAlign w:val="center"/>
          </w:tcPr>
          <w:p w14:paraId="7E00F92C">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eastAsia="zh-CN"/>
              </w:rPr>
              <w:t>永福县退役军人事务局</w:t>
            </w:r>
          </w:p>
        </w:tc>
        <w:tc>
          <w:tcPr>
            <w:tcW w:w="1008" w:type="dxa"/>
            <w:vAlign w:val="center"/>
          </w:tcPr>
          <w:p w14:paraId="3B0973E3">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eastAsia="zh-CN"/>
              </w:rPr>
              <w:t>优抚拥军安置股</w:t>
            </w:r>
          </w:p>
        </w:tc>
        <w:tc>
          <w:tcPr>
            <w:tcW w:w="3199" w:type="dxa"/>
            <w:vAlign w:val="center"/>
          </w:tcPr>
          <w:p w14:paraId="705E27CB">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1.【行政法规】《军人抚恤优待条例》（2004年国务院、中央军委令第413号发布，2019年国务院令第709号修订）第五十三条 本条例所称的复员军人，是指在1954年10月31日之前入伍、后经批准从部队复员的人员；带病回乡退伍军人，是指在服现役期间患病，尚未达到评定残疾等级条件并有军队医院证明，从部队退伍的人员。</w:t>
            </w:r>
          </w:p>
          <w:p w14:paraId="13B285EC">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2.【规范性文件】《民政部关于带病回乡退伍军人认定及待遇问题的通知》（民发〔2009〕166号）县级人民政府民政部门对上述材料进行审查，认为符合条件的，安排申请人按照省级人民政府民政部门的规定或到指定的医院对军队医院证明的慢性疾病进行检查。对于在部队所患慢性病未痊愈的，填写《带病回乡退伍军人审批表》（表格样式由各省级人民政府民政部门制定），由县级或报县级以上人民政府民政部门审批。具体审批机关，由省级人民政府民政部门规定。</w:t>
            </w:r>
          </w:p>
          <w:p w14:paraId="4EBBE466">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3.【规范性文件】《广西壮族自治区带病回乡退伍军人认定管理办法》（桂民发〔2013﹞35号）第八条 设区市的市人民政府民政部门根据医疗卫生专家小组的鉴定意见，作出是否符合享受带病回乡退伍军人待遇的结论，认为申请人符合条件的，批准其享受带病回乡退伍军人待遇，并上报自治区人民政府民政部门备案。</w:t>
            </w:r>
          </w:p>
        </w:tc>
        <w:tc>
          <w:tcPr>
            <w:tcW w:w="2177" w:type="dxa"/>
            <w:vAlign w:val="center"/>
          </w:tcPr>
          <w:p w14:paraId="486355C4">
            <w:pPr>
              <w:adjustRightInd w:val="0"/>
              <w:snapToGrid w:val="0"/>
              <w:spacing w:line="300" w:lineRule="exact"/>
              <w:jc w:val="center"/>
              <w:rPr>
                <w:rFonts w:hint="eastAsia" w:ascii="方正书宋_GBK" w:hAnsi="宋体" w:eastAsia="方正书宋_GBK" w:cs="宋体"/>
                <w:kern w:val="0"/>
                <w:sz w:val="20"/>
                <w:szCs w:val="20"/>
                <w:lang w:val="en-US" w:eastAsia="zh-CN"/>
              </w:rPr>
            </w:pPr>
          </w:p>
          <w:p w14:paraId="11262B04">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1.审查责任：对医疗卫生专家小组的鉴定意见进行审核。</w:t>
            </w:r>
          </w:p>
          <w:p w14:paraId="15C7DBBD">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2.决定责任：符合条件的作出认定；不符合条件的，不予认定并告知理由。</w:t>
            </w:r>
          </w:p>
          <w:p w14:paraId="522B2400">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3.监管责任：建立审批档案，加强监督检查。</w:t>
            </w:r>
          </w:p>
          <w:p w14:paraId="49299D99">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4.法律法规规定的其他责任。</w:t>
            </w:r>
          </w:p>
          <w:p w14:paraId="2E3E1CF9">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&lt;优抚拥军安置股〉</w:t>
            </w:r>
          </w:p>
          <w:p w14:paraId="131EEEAA">
            <w:pPr>
              <w:adjustRightInd w:val="0"/>
              <w:snapToGrid w:val="0"/>
              <w:spacing w:line="300" w:lineRule="exact"/>
              <w:jc w:val="center"/>
              <w:rPr>
                <w:rFonts w:hint="eastAsia" w:ascii="方正书宋_GBK" w:hAnsi="宋体" w:eastAsia="方正书宋_GBK" w:cs="宋体"/>
                <w:kern w:val="0"/>
                <w:sz w:val="20"/>
                <w:szCs w:val="20"/>
                <w:lang w:val="en-US" w:eastAsia="zh-CN"/>
              </w:rPr>
            </w:pPr>
          </w:p>
        </w:tc>
        <w:tc>
          <w:tcPr>
            <w:tcW w:w="4842" w:type="dxa"/>
            <w:vAlign w:val="center"/>
          </w:tcPr>
          <w:p w14:paraId="6875DB26">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1.【规范性文件】《广西壮族自治区带病回乡退伍军人认定管理办法》 第四条 申请。患慢性病退出现役的义务兵和初级士官生活困难的，可以向户籍所在地县级人民政府民政部门申请享受带病回乡退伍军人待遇，并提交或具备以下材料：（一）本人申请（精神病患者由其利害关系人提出）。内容包括患病时的基本情况、工作经历、患病时间、地点、部位、治疗经过和目前病情等。（二）户口簿、身份证。（三）退伍军人证。（四）军队医院证明。具体是指下列之一：1．退伍档案中记载患有慢性病的退伍军人登记表或在服役期间军队体系医院出具的患慢性病证明（须能取得该医院或上级卫生部门确认）；2.近期从军队体系医院复印的盖有病历管理部门印章的在服役期间患慢性病原始病历。（五）盖有医院病历管理部门印章的近期慢性病（特指原军队医院证明中记载的慢性病）就诊病历复印件及相关医疗检查报告、诊断结论等。</w:t>
            </w:r>
          </w:p>
          <w:p w14:paraId="0E95E478">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 xml:space="preserve">2.【规范性文件】《广西壮族自治区带病回乡退伍军人认定管理办法》第五条 审查。县级人民政府民政部门应当对申请人提交的材料进行审查，符合条件的，填写《广西壮族自治区带病回乡退伍军人病情送检表》（以下简称《送检表》）交予申请人，填写《广西壮族自治区带病回乡退伍军人审批表》（以下简称《审批表》）报设区的市人民政府民政部门；不符合条件的，书面答复申请人，并说明理由。  </w:t>
            </w:r>
          </w:p>
          <w:p w14:paraId="265B6358">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 xml:space="preserve">第六条 医学检查。设区的市人民政府民政部门应当组织经县级人民政府民政部门审查符合条件的申请人到指定的医疗卫生机构进行医学检查。医疗卫生机构应当将检查结果和《送检表》直接送设区的市人民政府民政部门。  </w:t>
            </w:r>
          </w:p>
          <w:p w14:paraId="415E63E1">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第七条 专家鉴定。设区的市人民政府民政部门在本级残情医学鉴定医疗卫生专家数据库中，随机抽取3名或者5名相关专家组成医疗卫生专家小组，根据医学检查结果，做出是否符合《带病回乡常见慢性病范围（试行）》的鉴定意见。</w:t>
            </w:r>
          </w:p>
          <w:p w14:paraId="0C95FEC6">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 xml:space="preserve">3.【规范性文件】《广西壮族自治区带病回乡退伍军人认定管理办法》第七条 医疗卫生机构组成医疗卫生专家小组，根据医学检查结果，做出是否符合《带病回乡常见慢性病范围（试行）》的鉴定意见。 </w:t>
            </w:r>
          </w:p>
          <w:p w14:paraId="6AD2D119">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第八条 审批。设区的市人民政府民政部门根据医疗卫生专家小组的鉴定意见，作出是否符合享受带病回乡退伍军人待遇的结论，并在《审批表》中签署意见，认为申请人符合条件的，批准其享受带病回乡退伍军人待遇，并上报自治区人民政府民政部门备案；认为申请人不符合条件的或所患慢性病已经治愈的，书面答复申请人，并将鉴定意见（复印件）和申请人提供的材料退还申请人。</w:t>
            </w:r>
          </w:p>
          <w:p w14:paraId="48679467">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4.【地方政府规章】《广西壮族自治区行政执法程序规定》（1997年广西壮族自治区人民政府令第13号）第七十一条 行政执法机关应当建立健全对行政执法行为的监督制度。对上级行政机关交办的事项或者相对人的申诉、检举或者控告，行政执法机关应当及时认真办理，发现行政执法行为有错误的，应当主动改正。</w:t>
            </w:r>
          </w:p>
        </w:tc>
        <w:tc>
          <w:tcPr>
            <w:tcW w:w="1489" w:type="dxa"/>
            <w:vAlign w:val="center"/>
          </w:tcPr>
          <w:p w14:paraId="3C12CD8B">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因不履行或不正确履行行政职责，有下列情形的行政机关及相关工作人员应承担相应的责任：</w:t>
            </w:r>
          </w:p>
          <w:p w14:paraId="745D02DB">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1.符合条件不予受理的。</w:t>
            </w:r>
          </w:p>
          <w:p w14:paraId="733B9E78">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2. 未严格按照相关政策履行审查义务，对应当予以认定的不予认定或者不予认定的给予认定的。</w:t>
            </w:r>
          </w:p>
          <w:p w14:paraId="3127D3B1">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3. 在认定过程中以权谋私的。</w:t>
            </w:r>
          </w:p>
          <w:p w14:paraId="1C40EEB9">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4.其他违反法律法规文件规定的行为。</w:t>
            </w:r>
          </w:p>
          <w:p w14:paraId="4A31140E">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&lt;驻永福县住建局纪检组〉</w:t>
            </w:r>
          </w:p>
          <w:p w14:paraId="083A66DB">
            <w:pPr>
              <w:adjustRightInd w:val="0"/>
              <w:snapToGrid w:val="0"/>
              <w:spacing w:line="300" w:lineRule="exact"/>
              <w:jc w:val="center"/>
              <w:rPr>
                <w:rFonts w:hint="eastAsia" w:ascii="方正书宋_GBK" w:hAnsi="宋体" w:eastAsia="方正书宋_GBK" w:cs="宋体"/>
                <w:kern w:val="0"/>
                <w:sz w:val="20"/>
                <w:szCs w:val="20"/>
                <w:lang w:val="en-US" w:eastAsia="zh-CN"/>
              </w:rPr>
            </w:pPr>
          </w:p>
        </w:tc>
        <w:tc>
          <w:tcPr>
            <w:tcW w:w="5188" w:type="dxa"/>
            <w:vAlign w:val="center"/>
          </w:tcPr>
          <w:p w14:paraId="473A7F60">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1.【行政法规】《军人抚恤优待条例》（2004年国务院、中央军委令第413号发布，2019年国务院令第709号修订）第四十七条第（一）项　军人抚恤优待管理单位及其工作人员、参与军人抚恤优待工作的单位及工作人员有下列行为之一的，由其上级主管部门责令改正；情节严重，构成犯罪的，依法追究相关责任人员的刑事责任；尚不构成犯罪的，对相关责任人员依法给予行政处分或者纪律处分：（一）违反规定审批军人抚恤待遇的。</w:t>
            </w:r>
          </w:p>
          <w:p w14:paraId="0700CBD8">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2. 同1.</w:t>
            </w:r>
          </w:p>
          <w:p w14:paraId="7E96D4E3">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3.【行政法规】《军人抚恤优待条例》（2004年国务院、中央军委令第413号发布，2019年国务院令第709号修订）第四十七条第（四）项　军人抚恤优待管理单位及其工作人员、参与军人抚恤优待工作的单位及工作人员有下列行为之一的，由其上级主管部门责令改正；情节严重，构成犯罪的，依法追究相关责任人员的刑事责任；尚不构成犯罪的，对相关责任人员依法给予行政处分或者纪律处分：（四）在军人抚恤优待工作中利用职权谋取私利的。</w:t>
            </w:r>
          </w:p>
        </w:tc>
        <w:tc>
          <w:tcPr>
            <w:tcW w:w="532" w:type="dxa"/>
            <w:vAlign w:val="center"/>
          </w:tcPr>
          <w:p w14:paraId="7F1FA8C6">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法律法规规章规定的免责情形以及《自治区党委办公厅关于印发〈深入推进激励干部新时代新担当新作为工作实施方案〉等6个文件的通知》中明确的免责情形</w:t>
            </w:r>
          </w:p>
        </w:tc>
        <w:tc>
          <w:tcPr>
            <w:tcW w:w="381" w:type="dxa"/>
            <w:vAlign w:val="center"/>
          </w:tcPr>
          <w:p w14:paraId="6522181E">
            <w:pPr>
              <w:adjustRightInd w:val="0"/>
              <w:snapToGrid w:val="0"/>
              <w:spacing w:line="300" w:lineRule="exact"/>
              <w:jc w:val="center"/>
              <w:rPr>
                <w:rFonts w:hint="eastAsia" w:ascii="方正书宋_GBK" w:hAnsi="宋体" w:eastAsia="方正书宋_GBK" w:cs="宋体"/>
                <w:kern w:val="0"/>
                <w:sz w:val="20"/>
                <w:szCs w:val="20"/>
                <w:lang w:val="en-US" w:eastAsia="zh-CN"/>
              </w:rPr>
            </w:pPr>
          </w:p>
        </w:tc>
      </w:tr>
      <w:tr w14:paraId="2E232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4008" w:hRule="atLeast"/>
          <w:jc w:val="center"/>
        </w:trPr>
        <w:tc>
          <w:tcPr>
            <w:tcW w:w="406" w:type="dxa"/>
            <w:vAlign w:val="center"/>
          </w:tcPr>
          <w:p w14:paraId="1EF433D7">
            <w:pPr>
              <w:adjustRightInd w:val="0"/>
              <w:snapToGrid w:val="0"/>
              <w:spacing w:line="300" w:lineRule="exact"/>
              <w:jc w:val="center"/>
              <w:rPr>
                <w:rFonts w:hint="default"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27</w:t>
            </w:r>
          </w:p>
        </w:tc>
        <w:tc>
          <w:tcPr>
            <w:tcW w:w="308" w:type="dxa"/>
            <w:vAlign w:val="center"/>
          </w:tcPr>
          <w:p w14:paraId="407AA886">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其他行政权力</w:t>
            </w:r>
          </w:p>
        </w:tc>
        <w:tc>
          <w:tcPr>
            <w:tcW w:w="504" w:type="dxa"/>
            <w:vAlign w:val="center"/>
          </w:tcPr>
          <w:p w14:paraId="4F7E4928">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对未经批准迁移烈士纪念设施，非法侵占烈士纪念设施保护范围内的土地、设施，破坏、污损烈士纪念设施或者在烈士纪念设施保护范围内为烈士以外的其他人修建纪念设施、安放骨灰、埋葬遗体的处置</w:t>
            </w:r>
          </w:p>
        </w:tc>
        <w:tc>
          <w:tcPr>
            <w:tcW w:w="546" w:type="dxa"/>
            <w:vAlign w:val="center"/>
          </w:tcPr>
          <w:p w14:paraId="2488CF06">
            <w:pPr>
              <w:adjustRightInd w:val="0"/>
              <w:snapToGrid w:val="0"/>
              <w:spacing w:line="300" w:lineRule="exact"/>
              <w:jc w:val="center"/>
              <w:rPr>
                <w:rFonts w:hint="eastAsia" w:ascii="方正书宋_GBK" w:hAnsi="宋体" w:eastAsia="方正书宋_GBK" w:cs="宋体"/>
                <w:kern w:val="0"/>
                <w:sz w:val="20"/>
                <w:szCs w:val="20"/>
                <w:lang w:val="en-US" w:eastAsia="zh-CN"/>
              </w:rPr>
            </w:pPr>
          </w:p>
        </w:tc>
        <w:tc>
          <w:tcPr>
            <w:tcW w:w="966" w:type="dxa"/>
            <w:vAlign w:val="center"/>
          </w:tcPr>
          <w:p w14:paraId="08159AFF">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永福县退役军人事务局</w:t>
            </w:r>
          </w:p>
        </w:tc>
        <w:tc>
          <w:tcPr>
            <w:tcW w:w="1008" w:type="dxa"/>
            <w:vAlign w:val="center"/>
          </w:tcPr>
          <w:p w14:paraId="5926BAB6">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eastAsia="zh-CN"/>
              </w:rPr>
              <w:t>优抚拥军安置股</w:t>
            </w:r>
          </w:p>
        </w:tc>
        <w:tc>
          <w:tcPr>
            <w:tcW w:w="3199" w:type="dxa"/>
            <w:vAlign w:val="center"/>
          </w:tcPr>
          <w:p w14:paraId="5D9FD84E">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1.【行政法规】《烈士褒扬条例》（2011年国务院令第601号公布，2019年国务院令第718号修订）第三十七条 未经批准迁移烈士纪念设施，非法侵占烈士纪念设施保护范围内的土地、设施，破坏、污损烈士纪念设施或者在烈士纪念设施保护范围内为烈士以外的其他人修建纪念设施、安放骨灰、埋葬遗体的，由烈士纪念设施保护单位的上级主管部门责令改正，恢复原状、原貌；造成损失的，依法承担赔偿责任；构成犯罪的，依法追究刑事责任。</w:t>
            </w:r>
          </w:p>
          <w:p w14:paraId="0A523606">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2.【部门规章】《烈士纪念设施保护管理办法》（2013民政部令第47号）第十五条 任何单位或者个人不得侵占烈士纪念设施保护范围内的土地和设施。禁止在烈士纪念设施保护范围内进行其他工程建设。任何单位或者个人不得在烈士纪念设施保护范围内为烈士以外的其他人修建纪念设施或者安放骨灰、埋葬遗体。在烈士纪念设施保护范围内不得从事与纪念烈士无关的活动。</w:t>
            </w:r>
          </w:p>
          <w:p w14:paraId="1B1636B8">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第十六条 未经批准迁移烈士纪念设施，非法侵占烈士纪念设施保护范围内的土地、设施，破坏、污损烈士纪念设施或者在烈士纪念设施保护范围内为烈士以外其他人修建纪念设施、安放骨灰、遗体的，由烈士纪念设施保护单位的上级主管部门责令改正，恢复原状、原貌；造成损失的，依法承担赔偿责任；构成犯罪的，依法追究刑事责任。</w:t>
            </w:r>
          </w:p>
        </w:tc>
        <w:tc>
          <w:tcPr>
            <w:tcW w:w="2177" w:type="dxa"/>
            <w:vAlign w:val="center"/>
          </w:tcPr>
          <w:p w14:paraId="091375AE">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1.立案责任：受理，并决定是否立案。</w:t>
            </w:r>
          </w:p>
          <w:p w14:paraId="589ABD0F">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2.调查取证责任：进行调查，收集、调取证据并记录保存。</w:t>
            </w:r>
          </w:p>
          <w:p w14:paraId="742365C6">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3.审查责任：审理案件调查报告，对案件违法事实、证据、调查取证程序、法律适用、处罚种类和幅度、当事人陈述和申辩理由等方面进行审查，提出处理意见（主要证据不足时，以适当的方式补充调查。</w:t>
            </w:r>
          </w:p>
          <w:p w14:paraId="3E804FED">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4.告知责任：事先告知处罚的事实、理由、依据及享有的陈述、申辩等权利。</w:t>
            </w:r>
          </w:p>
          <w:p w14:paraId="7662B2DF">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5.决定责任：作出行政处罚决定。</w:t>
            </w:r>
          </w:p>
          <w:p w14:paraId="0787CC1D">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6.送达责任：行政处罚决定书应当在宣告后当场交付当事人；当事人不在场的，行政机关应当在七日内依照民事诉讼法的有关规定，将行政处罚决定书送达当事人。</w:t>
            </w:r>
          </w:p>
          <w:p w14:paraId="30CE4509">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7.执行责任：依照生效的行政处罚决定，自觉履行或强制执行。</w:t>
            </w:r>
          </w:p>
          <w:p w14:paraId="2B54431C">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8.监督责任：对处罚决定执行情况进行监督检查。</w:t>
            </w:r>
          </w:p>
          <w:p w14:paraId="5FD19E65">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9.法律法规规定的其他责任。</w:t>
            </w:r>
          </w:p>
          <w:p w14:paraId="1A32919A">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&lt;优抚拥军安置股〉</w:t>
            </w:r>
          </w:p>
          <w:p w14:paraId="018A5378">
            <w:pPr>
              <w:adjustRightInd w:val="0"/>
              <w:snapToGrid w:val="0"/>
              <w:spacing w:line="300" w:lineRule="exact"/>
              <w:jc w:val="center"/>
              <w:rPr>
                <w:rFonts w:hint="eastAsia" w:ascii="方正书宋_GBK" w:hAnsi="宋体" w:eastAsia="方正书宋_GBK" w:cs="宋体"/>
                <w:kern w:val="0"/>
                <w:sz w:val="20"/>
                <w:szCs w:val="20"/>
                <w:lang w:val="en-US" w:eastAsia="zh-CN"/>
              </w:rPr>
            </w:pPr>
          </w:p>
          <w:p w14:paraId="587C483B">
            <w:pPr>
              <w:adjustRightInd w:val="0"/>
              <w:snapToGrid w:val="0"/>
              <w:spacing w:line="300" w:lineRule="exact"/>
              <w:jc w:val="center"/>
              <w:rPr>
                <w:rFonts w:hint="eastAsia" w:ascii="方正书宋_GBK" w:hAnsi="宋体" w:eastAsia="方正书宋_GBK" w:cs="宋体"/>
                <w:kern w:val="0"/>
                <w:sz w:val="20"/>
                <w:szCs w:val="20"/>
                <w:lang w:val="en-US" w:eastAsia="zh-CN"/>
              </w:rPr>
            </w:pPr>
          </w:p>
        </w:tc>
        <w:tc>
          <w:tcPr>
            <w:tcW w:w="4842" w:type="dxa"/>
            <w:vAlign w:val="center"/>
          </w:tcPr>
          <w:p w14:paraId="6074627F">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1.【地方政府规章】《广西壮族自治区行政执法程序规定》（1997年广西壮族自治区人民政府令第13号）第二十八条第一、二款：行政执法机关对违法事项经过审查，认为有违法事实，依法需要给予行政处罚的，应当登记立案。两个以上行政执法机关联合办理的违法案件，由主办机关立案，立案报告应经联合办理机关会签。</w:t>
            </w:r>
          </w:p>
          <w:p w14:paraId="74ADCF01">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2.【地方政府规章】《广西壮族自治区行政执法程序规定》（1997年广西壮族自治区人民政府令第13号）第二十九 行政执法机关对已经立案的案件应及时组织调查取证。行政执法机关调查、收集证据，应遵循合法、客观、全面、及时的原则，证据必须经过查证核实。</w:t>
            </w:r>
          </w:p>
          <w:p w14:paraId="461A8EDA">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第三十条 行政执法机关调查、收集证据应遵守下列规定：（一）调查、收集证据的行政执法人员应不少于两人；（二）调查、收集证据应制作调查笔录，笔录经被调查人核对无误后，由调查人和被调查人签名或者盖章，被调查人拒绝签名或者盖章的，由调查人在调查笔录上注明情况；（三）现场勘验检查应通知相对人或其代理人到场，相对人或其代理人拒不到场的，可邀请在场无利害关系的其他人员一至二人见证，勘验检查时，可对现场进行测量、拍照、录音、录像、抽取样品、询问在场人；勘验检查应制作勘验检查笔录，载明勘验检查的时间、地点、对象、内容、结果，勘验笔录经相对人或其代理人核对无误后，由勘验检查人、相对人或其代理人、被邀请的见证人签名或者盖章；（四）涉及专门性问题的，应由法定部门鉴定。</w:t>
            </w:r>
          </w:p>
          <w:p w14:paraId="6A9A44F4">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第三十一条第三款 在证据可能灭失或者以后难以取得的情况下，行政执法机关经负责人批准，可以将证据先行登记，由相对人就地保存。先行登记保存的证据，行政执法机关应当在七日内作出处理决定，在此期间，相对人或者有关人员不得销毁或者转移证据。行政执法人员采取证据登记保存措施，应出具本机关负责人签发的证据登记保存通知书，并制作登记保存笔录。登记保存笔录要经行政执法人员、相对人或见证人签名或盖章。</w:t>
            </w:r>
          </w:p>
          <w:p w14:paraId="28D43024">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第三十二条 办理违法案件的行政执法人员有下列情形之一的，必须申请回避，相对人也有权向行政执法机关申请，要求其回避：（一）是本案的相对人或者相对人的近亲属；（二）本人或者本人近亲属与本案有利害关系；（三）与本案相对人有其他关系，可能影响案件的公正处理。一般行政执法人员的回避，由所在机关分管领导决定；分管或者主管领导的回避，由所在机关领导集体决定。回避决定作出前，办案人员不得擅自停止对案件的调查处理。对驳回申请回避的决定，相对人可以再申请一次。</w:t>
            </w:r>
          </w:p>
          <w:p w14:paraId="090A8B7F">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第三十六条 行政执法机关对相对人的陈述和申辩应当制作笔录，对相对人提出的事实、理由或者证据应当进行审核。相对人所提出的事实、理由或者提供的证据成立的，行政执法机关应当采纳。</w:t>
            </w:r>
          </w:p>
          <w:p w14:paraId="6B99C479">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3.【地方政府规章】《广西壮族自治区行政执法程序规定》（1997年广西壮族自治区人民政府令第13号）第三十三条 调查终结，办案人员应向所在行政执法机关提出调查报告和处理意见，并送本机关法制工作机构或本机关指定的其他机构进行审核；审核机构应在七日内审核完毕，连同审核意见一并报送本机关负责人进行审查，按下列规定分别处理：（一）违法事实清楚，证据确凿，依法应受处罚的，根据情节轻重及具体情况，作出行政处罚决定；（二）没有违法事实或者违法行为轻微，依法不应追究法律责任的，作出撤销案件的决定；（三）证据不足的，应责令补充调查，补充调查应在退回之日起十日内结束，经补充调查，证据仍然不足的，作出撤销案件的决定。撤销案件依法应报上级行政机关批准的，经批准后予以撤销。接受委托办理的违法案件需要撤销的，应报告委托机关批准；（四）相对人的行为属于民事侵权行为的，告知被侵权人依法向人民法院起诉；（五）相对人的行为已触犯治安管理处罚条例或者已构成犯罪的，提请公安机关或移送司法机关依法处理。对情节复杂或者重大违法行为给予行政处罚的，行政执法机关负责人应当集体讨论决定。</w:t>
            </w:r>
          </w:p>
          <w:p w14:paraId="1B1ACF87">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第三十四条 相对人一个行为同时违反两个或者两个以上不同种类法律、法规、规章的，有管辖权的行政执法机关可以依据有关法律、法规、规章分别作出或者共同作出处罚决定，但不得对相对人的同一个违法行为给予两次以上罚款的行政处罚。</w:t>
            </w:r>
          </w:p>
          <w:p w14:paraId="75E3870E">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4.【地方政府规章】《广西壮族自治区行政执法程序规定》（1997年广西壮族自治区人民政府令第13号）第三十五条 行政执法机关及其行政执法人员在作出处罚决定之前，应当告知相对人作出处罚决定的事实、理由及依据，并告知其依法享有的权利。第四十一条 行政执法机关应按本节规定的程序组织听证。但是国务院有关工作部门另有规定的，从其规定。</w:t>
            </w:r>
          </w:p>
          <w:p w14:paraId="3607E3C2">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5.【地方政府规章】《广西壮族自治区行政执法程序规定》（1997年广西壮族自治区人民政府令第13号）第三十七条 行政执法机关处理违法案件应在立案之日起六十日内作出处理决定。重大、复杂的案件，经本机关负责人批准，可以延长三十日，需要继续延长的，报上一级行政主管机关批准。自治区人民政府所属行政执法机关，报自治区人民政府批准。</w:t>
            </w:r>
          </w:p>
          <w:p w14:paraId="228F68FF">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第三十八条 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14:paraId="29A0F82A">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6.【地方政府规章】《广西壮族自治区行政执法程序规定》（1997年广西壮族自治区人民政府令第13号）第五十六条 行政处理决定书和其他法律文书应当在宣告后当场交付相对人，相对人应在送达回证上签名或者盖章并注明签收日期，其签收日期为送达的日期。相对人拒绝接受行政处理决定书和其他法律文书的，送达人应当邀请有关基层组织的代表或者其他人到场见证，在送达回证上记明拒收事由和日期，由送达人、见证人签名或者盖章后，把行政处理决定书和其他法律文书留在受送达人的住处，即视为送达。行政处罚决定书涉及罚款的，行政执法机关应在二十四小时内，将行政处罚决定书副本一份送达收缴罚款的金融机构。</w:t>
            </w:r>
          </w:p>
          <w:p w14:paraId="7F5D5B3D">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第五十七条 行政处理决定书和其他法律文书不能直接送交相对人或者直接送交有困难的，行政执法机关应在作出决定后七日内按下列规定送达：（一）相对人不在住所的，交其同住的成年亲属签收，签收日期为送达日期；（二）相对人已向行政执法机关指定代收人的，由指定代收人签收，签收日期为送达日期；（三）邮寄送达的，以挂号回执上注明的收件日期为送达日期；（四）受送达人下落不明的，公告送达，自公告之日起三个月，即视为送达。公告须在自治区区辖市（地区）以上公开发行的报纸上刊登。</w:t>
            </w:r>
          </w:p>
          <w:p w14:paraId="3F467F41">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7.【地方政府规章】《广西壮族自治区行政执法程序规定》（1997年广西壮族自治区人民政府令第13号）第五十九条 行政处理决定书送达时生效。生效的行政处理决定书必须执行。相对人对行政处理决定不服申请行政复议或者提起行政诉讼的，行政处理决定不停止执行，但法律、法规另有规定的除外。</w:t>
            </w:r>
          </w:p>
          <w:p w14:paraId="23535631">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第六十条：行政处理决定涉及罚款的，除本规定第六十一条规定的由行政执法人员当场收缴外，相对人应当自收到行政处理决定书之日起十五日内，到指定的金融机构缴纳罚款。</w:t>
            </w:r>
          </w:p>
          <w:p w14:paraId="1E893A47">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第六十四条：相对人逾期不缴纳罚款的，由作出罚款决定的行政执法机关每日按罚款数额的百分之三加处罚款，并依法强制执行或申请人民法院强制执行。执行费用由相对人承担。第六十五条 相对人确有经济困难，需要延期或者分期缴纳罚款的，经相对人申请和行政执法机关批准，可以暂缓或者分期缴纳。相对人必须以书面方式提出延期或分期缴纳罚款的申请；行政执法机关应当自收到申请之日起二日内作出是否批准的决定。</w:t>
            </w:r>
          </w:p>
          <w:p w14:paraId="1868EE9A">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8.【法律】《中华人民共和国行政处罚法》第七十五条 行政机关应当建立健全对行政处罚的监督制度。县级以上人民政府应当定期组织开展行政执法评议、考核，加强对行政处罚的监督检查，规范和保障行政处罚的实施。行政机关实施行政处罚应当接受社会监督。公民、法人或者其他组织对行政机关实施行政处罚的行为，有权申诉或者检举；行政机关应当认真审查，发现有错误的，应当主动改正。</w:t>
            </w:r>
          </w:p>
        </w:tc>
        <w:tc>
          <w:tcPr>
            <w:tcW w:w="1489" w:type="dxa"/>
            <w:vAlign w:val="center"/>
          </w:tcPr>
          <w:p w14:paraId="27507F76">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1.在英雄烈士纪念设施保护范围内从事有损纪念英雄烈士环境和氛围的活动的，纪念设施保护单位应当及时劝阻；不听劝阻的，由县级以上地方人民政府负责英雄烈士保护工作的部门、文物主管部门按照职责规定给予批评教育，责令改正；构成违反治安管理行为的，由公安机关依法给予治安管理处罚。亵渎、否定英雄烈士事迹和精神，宣扬、美化侵略战争和侵略行为，寻衅滋事，扰乱公共秩序，构成违反治安管理行为的，由公安机关依法给予治安管理处罚；构成犯罪的，依法追究刑事责任。</w:t>
            </w:r>
          </w:p>
          <w:p w14:paraId="01488501">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2.侵占、破坏、污损英雄烈士纪念设施的，由县级以上人民政府负责英雄烈士保护工作的部门责令改正；造成损失的，依法承担民事责任；被侵占、破坏、污损的纪念设施属于文物保护单位的，依照《中华人民共和国文物保护法》的规定处罚；构成违反治安管理行为的，由公安机关依法给予治安管理处罚；构成犯罪的，依法追究刑事责任。</w:t>
            </w:r>
          </w:p>
          <w:p w14:paraId="02AB9FCB">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3.未经批准迁移烈士纪念设施，非法侵占烈士纪念设施保护范围内的土地、设施，破坏、污损烈士纪念设施或者在烈士纪念设施保护范围内为烈士以外的其他人修建纪念设施、安放骨灰、埋葬遗体的，由烈士纪念设施保护单位的上级主管部门责令改正，恢复原状、原貌；造成损失的，依法承担赔偿责任；构成犯罪的，依法追究刑事责任。</w:t>
            </w:r>
          </w:p>
          <w:p w14:paraId="0275CFCE">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4.在烈士纪念设施保护范围内从事有损纪念英烈环境和氛围活动的，烈士纪念设施保护单位和管理单位应当及时劝阻；不听劝阻的，由县级以上人民政府退役军人工作主管部门会同有关部门按照职责规定给予批评教育，责令改正。</w:t>
            </w:r>
          </w:p>
          <w:p w14:paraId="5A5F2F30">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5.非法侵占烈士纪念设施保护范围内的土地、设施，破坏、污损烈士纪念设施或者在烈士纪念设施保护范围内为不符合安葬条件的人员修建纪念设施、安葬或安放骨灰或者遗体的，由所在地县级以上人民政府退役军人工作主管部门责令改正，恢复原状、原貌；造成损失的，依法承担民事责任。</w:t>
            </w:r>
          </w:p>
          <w:p w14:paraId="69535F20">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6.烈士纪念设施保护单位和管理单位及其主管部门工作人员有下列行为之一的，由上级人民政府退役军人工作主管部门对其直接负责的责任人和其他主管人员进行批评教育，责令改正；情节严重的，依法依规追究责任：（一）滥用职权、玩忽职守、徇私舞弊，造成烈士纪念设施、史料遗物遭受损失的；（二）贪污、挪用烈士纪念设施保护管理经费的；（三）未经批准擅自新建、迁建、改扩建烈士纪念设施的；（四）其他违反相关法律法规行为的。</w:t>
            </w:r>
          </w:p>
          <w:p w14:paraId="38CE6EEB">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&lt;驻永福县住建局纪检组〉</w:t>
            </w:r>
          </w:p>
          <w:p w14:paraId="7CE6180E">
            <w:pPr>
              <w:adjustRightInd w:val="0"/>
              <w:snapToGrid w:val="0"/>
              <w:spacing w:line="300" w:lineRule="exact"/>
              <w:jc w:val="center"/>
              <w:rPr>
                <w:rFonts w:hint="eastAsia" w:ascii="方正书宋_GBK" w:hAnsi="宋体" w:eastAsia="方正书宋_GBK" w:cs="宋体"/>
                <w:kern w:val="0"/>
                <w:sz w:val="20"/>
                <w:szCs w:val="20"/>
                <w:lang w:val="en-US" w:eastAsia="zh-CN"/>
              </w:rPr>
            </w:pPr>
          </w:p>
        </w:tc>
        <w:tc>
          <w:tcPr>
            <w:tcW w:w="5188" w:type="dxa"/>
            <w:vAlign w:val="center"/>
          </w:tcPr>
          <w:p w14:paraId="3ABF5ECE">
            <w:pPr>
              <w:adjustRightInd w:val="0"/>
              <w:snapToGrid w:val="0"/>
              <w:spacing w:line="300" w:lineRule="exact"/>
              <w:jc w:val="center"/>
              <w:rPr>
                <w:rFonts w:hint="default"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1.【法律】《中华人民共和国英雄烈士保护法》</w:t>
            </w:r>
            <w:r>
              <w:rPr>
                <w:rFonts w:hint="default" w:ascii="方正书宋_GBK" w:hAnsi="宋体" w:eastAsia="方正书宋_GBK" w:cs="宋体"/>
                <w:kern w:val="0"/>
                <w:sz w:val="20"/>
                <w:szCs w:val="20"/>
                <w:lang w:val="en-US" w:eastAsia="zh-CN"/>
              </w:rPr>
              <w:t>（2018年4月27日第十三届全国人民代表大会常务委员会第二次会议通过）第二十七条　在英雄烈士纪念设施保护范围内从事有损纪念英雄烈士环境和氛围的活动的，纪念设施保护单位应当及时劝阻；不听劝阻的，由县级以上地方人民政府负责英雄烈士保护工作的部门、文物主管部门按照职责规定给予批评教育，责令改正；构成违反治安管理行为的，由公安机关依法给予治安管理处罚。</w:t>
            </w:r>
          </w:p>
          <w:p w14:paraId="732341AA">
            <w:pPr>
              <w:adjustRightInd w:val="0"/>
              <w:snapToGrid w:val="0"/>
              <w:spacing w:line="300" w:lineRule="exact"/>
              <w:jc w:val="center"/>
              <w:rPr>
                <w:rFonts w:hint="default" w:ascii="方正书宋_GBK" w:hAnsi="宋体" w:eastAsia="方正书宋_GBK" w:cs="宋体"/>
                <w:kern w:val="0"/>
                <w:sz w:val="20"/>
                <w:szCs w:val="20"/>
                <w:lang w:val="en-US" w:eastAsia="zh-CN"/>
              </w:rPr>
            </w:pPr>
            <w:r>
              <w:rPr>
                <w:rFonts w:hint="default" w:ascii="方正书宋_GBK" w:hAnsi="宋体" w:eastAsia="方正书宋_GBK" w:cs="宋体"/>
                <w:kern w:val="0"/>
                <w:sz w:val="20"/>
                <w:szCs w:val="20"/>
                <w:lang w:val="en-US" w:eastAsia="zh-CN"/>
              </w:rPr>
              <w:t>　　亵渎、否定英雄烈士事迹和精神，宣扬、美化侵略战争和侵略行为，寻衅滋事，扰乱公共秩序，构成违反治安管理行为的，由公安机关依法给予治安管理处罚；构成犯罪的，依法追究刑事责任。</w:t>
            </w:r>
          </w:p>
          <w:p w14:paraId="640C1A11">
            <w:pPr>
              <w:adjustRightInd w:val="0"/>
              <w:snapToGrid w:val="0"/>
              <w:spacing w:line="300" w:lineRule="exact"/>
              <w:jc w:val="center"/>
              <w:rPr>
                <w:rFonts w:hint="default"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2.【法律】《中华人民共和国英雄烈士保护法》</w:t>
            </w:r>
            <w:r>
              <w:rPr>
                <w:rFonts w:hint="default" w:ascii="方正书宋_GBK" w:hAnsi="宋体" w:eastAsia="方正书宋_GBK" w:cs="宋体"/>
                <w:kern w:val="0"/>
                <w:sz w:val="20"/>
                <w:szCs w:val="20"/>
                <w:lang w:val="en-US" w:eastAsia="zh-CN"/>
              </w:rPr>
              <w:t>（2018年4月27日第十三届全国人民代表大会常务委员会第二次会议通过）第二十八条　侵占、破坏、污损英雄烈士纪念设施的，由县级以上人民政府负责英雄烈士保护工作的部门责令改正；造成损失的，依法承担民事责任；被侵占、破坏、污损的纪念设施属于文物保护单位的，依照《中华人民共和国文物保护法》的规定处罚；构成违反治安管理行为的，由公安机关依法给予治安管理处罚；构成犯罪的，依法追究刑事责任。</w:t>
            </w:r>
          </w:p>
          <w:p w14:paraId="6F742DD6">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3.【法规】《烈士褒扬条例》（2011年7月26日中华人民共和国国务院令第601号公布　根据2019年3月2日《国务院关于修改部分行政法规的决定》第一次修订　根据2019年8月1日《国务院关于修改〈烈士褒扬条例〉的决定》第二次修订）第三十七条　未经批准迁移烈士纪念设施，非法侵占烈士纪念设施保护范围内的土地、设施，破坏、污损烈士纪念设施或者在烈士纪念设施保护范围内为烈士以外的其他人修建纪念设施、安放骨灰、埋葬遗体的，由烈士纪念设施保护单位的上级主管部门责令改正，恢复原状、原貌；造成损失的，依法承担赔偿责任；构成犯罪的，依法追究刑事责任。</w:t>
            </w:r>
          </w:p>
          <w:p w14:paraId="78A9A963">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4.【法规】《烈士纪念设施保护管理办法》（2022年1月24日退役军人事务部令第6号修订）第三十三条　在烈士纪念设施保护范围内从事有损纪念英烈环境和氛围活动的，烈士纪念设施保护单位和管理单位应当及时劝阻；不听劝阻的，由县级以上人民政府退役军人工作主管部门会同有关部门按照职责规定给予批评教育，责令改正。</w:t>
            </w:r>
          </w:p>
          <w:p w14:paraId="2489136C">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5.【法规】《烈士纪念设施保护管理办法》（2022年1月24日退役军人事务部令第6号修订）第三十四条　非法侵占烈士纪念设施保护范围内的土地、设施，破坏、污损烈士纪念设施或者在烈士纪念设施保护范围内为不符合安葬条件的人员修建纪念设施、安葬或安放骨灰或者遗体的，由所在地县级以上人民政府退役军人工作主管部门责令改正，恢复原状、原貌；造成损失的，依法承担民事责任。</w:t>
            </w:r>
          </w:p>
          <w:p w14:paraId="16D545A1">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6.【法规】《烈士纪念设施保护管理办法》（2022年1月24日退役军人事务部令第6号修订）第三十五条　烈士纪念设施保护单位和管理单位及其主管部门工作人员有下列行为之一的，由上级人民政府退役军人工作主管部门对其直接负责的责任人和其他主管人员进行批评教育，责令改正；情节严重的，依法依规追究责任：（一）滥用职权、玩忽职守、徇私舞弊，造成烈士纪念设施、史料遗物遭受损失的；（二）贪污、挪用烈士纪念设施保护管理经费的；（三）未经批准擅自新建、迁建、改扩建烈士纪念设施的；（四）其他违反相关法律法规行为的。</w:t>
            </w:r>
          </w:p>
        </w:tc>
        <w:tc>
          <w:tcPr>
            <w:tcW w:w="532" w:type="dxa"/>
            <w:vAlign w:val="center"/>
          </w:tcPr>
          <w:p w14:paraId="58F4B3B3">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法律法规规章规定的免责情形以及《自治区党委办公厅关于印发〈深入推进激励干部新时代新担当新作为工作实施方案〉等6个文件的通知》中明确的免责情形</w:t>
            </w:r>
          </w:p>
        </w:tc>
        <w:tc>
          <w:tcPr>
            <w:tcW w:w="381" w:type="dxa"/>
            <w:vAlign w:val="center"/>
          </w:tcPr>
          <w:p w14:paraId="4E0A1AAA">
            <w:pPr>
              <w:adjustRightInd w:val="0"/>
              <w:snapToGrid w:val="0"/>
              <w:spacing w:line="300" w:lineRule="exact"/>
              <w:jc w:val="center"/>
              <w:rPr>
                <w:rFonts w:hint="eastAsia" w:ascii="方正书宋_GBK" w:hAnsi="宋体" w:eastAsia="方正书宋_GBK" w:cs="宋体"/>
                <w:kern w:val="0"/>
                <w:sz w:val="20"/>
                <w:szCs w:val="20"/>
                <w:lang w:val="en-US" w:eastAsia="zh-CN"/>
              </w:rPr>
            </w:pPr>
          </w:p>
        </w:tc>
      </w:tr>
      <w:tr w14:paraId="47E32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4008" w:hRule="atLeast"/>
          <w:jc w:val="center"/>
        </w:trPr>
        <w:tc>
          <w:tcPr>
            <w:tcW w:w="406" w:type="dxa"/>
            <w:vAlign w:val="center"/>
          </w:tcPr>
          <w:p w14:paraId="1B6D19DA">
            <w:pPr>
              <w:adjustRightInd w:val="0"/>
              <w:snapToGrid w:val="0"/>
              <w:spacing w:line="300" w:lineRule="exact"/>
              <w:jc w:val="center"/>
              <w:rPr>
                <w:rFonts w:hint="default"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28</w:t>
            </w:r>
          </w:p>
        </w:tc>
        <w:tc>
          <w:tcPr>
            <w:tcW w:w="308" w:type="dxa"/>
            <w:vAlign w:val="center"/>
          </w:tcPr>
          <w:p w14:paraId="281A2515">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其他行政权力</w:t>
            </w:r>
          </w:p>
        </w:tc>
        <w:tc>
          <w:tcPr>
            <w:tcW w:w="504" w:type="dxa"/>
            <w:vAlign w:val="center"/>
          </w:tcPr>
          <w:p w14:paraId="48AE4F64">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取消弄虚作假骗取安置的退役士兵安置待遇</w:t>
            </w:r>
          </w:p>
        </w:tc>
        <w:tc>
          <w:tcPr>
            <w:tcW w:w="546" w:type="dxa"/>
            <w:vAlign w:val="center"/>
          </w:tcPr>
          <w:p w14:paraId="04ADE8ED">
            <w:pPr>
              <w:adjustRightInd w:val="0"/>
              <w:snapToGrid w:val="0"/>
              <w:spacing w:line="300" w:lineRule="exact"/>
              <w:jc w:val="center"/>
              <w:rPr>
                <w:rFonts w:hint="eastAsia" w:ascii="方正书宋_GBK" w:hAnsi="宋体" w:eastAsia="方正书宋_GBK" w:cs="宋体"/>
                <w:kern w:val="0"/>
                <w:sz w:val="20"/>
                <w:szCs w:val="20"/>
                <w:lang w:val="en-US" w:eastAsia="zh-CN"/>
              </w:rPr>
            </w:pPr>
          </w:p>
        </w:tc>
        <w:tc>
          <w:tcPr>
            <w:tcW w:w="966" w:type="dxa"/>
            <w:vAlign w:val="center"/>
          </w:tcPr>
          <w:p w14:paraId="2C630FB2">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永福县退役军人事务局</w:t>
            </w:r>
          </w:p>
        </w:tc>
        <w:tc>
          <w:tcPr>
            <w:tcW w:w="1008" w:type="dxa"/>
            <w:vAlign w:val="center"/>
          </w:tcPr>
          <w:p w14:paraId="7AE20B11">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eastAsia="zh-CN"/>
              </w:rPr>
              <w:t>优抚拥军安置股</w:t>
            </w:r>
          </w:p>
        </w:tc>
        <w:tc>
          <w:tcPr>
            <w:tcW w:w="3199" w:type="dxa"/>
            <w:vAlign w:val="center"/>
          </w:tcPr>
          <w:p w14:paraId="53D9F77E">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1.【法律】《中华人民共和国退役军人保障法》第七十八条 退役军人弄虚作假骗取退役相关待遇的，由县级以上地方人民政府退役军人工作主管部门取消相关待遇，追缴非法所得，并由其所在单位或者有关部门依法给予处分。</w:t>
            </w:r>
          </w:p>
          <w:p w14:paraId="4218D37E">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2.【行政法规】《退役士兵安置条例》（2011年国务院、中央军事委员会令第608号）第五十一条 退役士兵弄虚作假骗取安置待遇的，由安置地人民政府退役士兵安置工作主管部门取消相关安置待遇。</w:t>
            </w:r>
          </w:p>
        </w:tc>
        <w:tc>
          <w:tcPr>
            <w:tcW w:w="2177" w:type="dxa"/>
            <w:vAlign w:val="center"/>
          </w:tcPr>
          <w:p w14:paraId="66FA52DC">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1.立案责任：在发现或者接到举报有相关违法行为时，及时审查，决定是否立案。</w:t>
            </w:r>
          </w:p>
          <w:p w14:paraId="2A73B462">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2.调查责任：全面、客观、公正地进行调查，收集、调取证据，行政执法人员不得少于两人，调查时出示执法证件，允许当事人辩解陈述，保守有关秘密。</w:t>
            </w:r>
          </w:p>
          <w:p w14:paraId="38793375">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3.审查责任：对违法行为、违法事实、证据、调查取证程序、法律适用、处理种类和幅度、当事人陈述和申辩理由等方面进行审查，提出处理意见。</w:t>
            </w:r>
          </w:p>
          <w:p w14:paraId="67705936">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4.告知责任：作出处理决定前，书面告知当事人违法事实及其享有的陈述、申辩等权力。</w:t>
            </w:r>
          </w:p>
          <w:p w14:paraId="34CF488D">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5.决定阶段责：根据审理情况决定是否予以行政处罚。依法需要给予行政处罚的，制作行政处罚决定书，载明违法事实和证据、处罚依据和内容、申请行政复议或提起行政诉讼的途径和期限等内容。</w:t>
            </w:r>
          </w:p>
          <w:p w14:paraId="49608145">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6.送达责任：在规定期限内将行政处罚决定书送达当事人。</w:t>
            </w:r>
          </w:p>
          <w:p w14:paraId="27FB261F">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7.执行责任：监督当事人在决定的期限内履行生效的处罚决定。</w:t>
            </w:r>
          </w:p>
          <w:p w14:paraId="55CB16E6">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8.其他法律法规规章文件规定应履行的责任。</w:t>
            </w:r>
          </w:p>
          <w:p w14:paraId="69B90925">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&lt;优抚拥军安置股〉</w:t>
            </w:r>
          </w:p>
          <w:p w14:paraId="69A33FDC">
            <w:pPr>
              <w:adjustRightInd w:val="0"/>
              <w:snapToGrid w:val="0"/>
              <w:spacing w:line="300" w:lineRule="exact"/>
              <w:jc w:val="center"/>
              <w:rPr>
                <w:rFonts w:hint="eastAsia" w:ascii="方正书宋_GBK" w:hAnsi="宋体" w:eastAsia="方正书宋_GBK" w:cs="宋体"/>
                <w:kern w:val="0"/>
                <w:sz w:val="20"/>
                <w:szCs w:val="20"/>
                <w:lang w:val="en-US" w:eastAsia="zh-CN"/>
              </w:rPr>
            </w:pPr>
          </w:p>
        </w:tc>
        <w:tc>
          <w:tcPr>
            <w:tcW w:w="4842" w:type="dxa"/>
            <w:vAlign w:val="center"/>
          </w:tcPr>
          <w:p w14:paraId="148AB29E">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1.【行政法规】《退役士兵安置条例》（2011年国务院、中央军事委员会令第 608号）第五十一条 退役士兵弄虚作假骗取安置待遇的，由安置地人民政府退役士兵安置工作主管部门取消相关安置待遇。</w:t>
            </w:r>
          </w:p>
          <w:p w14:paraId="3D570F06">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2.【法律】《中华人民共和国行政处罚法》第四十条 公民、法人或者其他组织违反行政管理秩序的行为，依法应当给予行政处罚的，行政机关必须查明事实；违法事实不清的，不得给予行政处罚。</w:t>
            </w:r>
          </w:p>
          <w:p w14:paraId="275AD931">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3.【法律】《中华人民共和国行政处罚法》第五十七条 调查终结，行政机关负责人应当对调查结果进行审查，根据不同情况，分别作出决定。第五十九条：行政机关……应当制作行政处罚决定书。</w:t>
            </w:r>
          </w:p>
          <w:p w14:paraId="08DAF0E9">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4.【法律】《中华人民共和国行政处罚法》第七十五条 行政机关应当建立健全对行政处罚的监督制度。县级以上人民政府应当加强对行政处罚的监督检查。公民、法人或者其他组织对行政机关作出的行政处罚，有权申诉或者检举；行政机关应当认真审查，发现行政处罚有错误的，应当主动改正。</w:t>
            </w:r>
          </w:p>
          <w:p w14:paraId="66D773F7">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5.【法律】《中华人民共和国退役军人保障法》第七十八条 退役军人弄虚作假骗取退役相关待遇的，由县级以上地方人民政府退役军人工作主管部门取消相关待遇，追缴非法所得，并由其所在单位或者有关部门依法给予处分。</w:t>
            </w:r>
          </w:p>
        </w:tc>
        <w:tc>
          <w:tcPr>
            <w:tcW w:w="1489" w:type="dxa"/>
            <w:vAlign w:val="center"/>
          </w:tcPr>
          <w:p w14:paraId="781EEFA8">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因不履行或不正确履行行政职责，出现以下情形的，行政机关及相关工作人员应承担相应责任：</w:t>
            </w:r>
          </w:p>
          <w:p w14:paraId="60FEF300">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1.没有法律和事实依据实施行政处罚的。</w:t>
            </w:r>
          </w:p>
          <w:p w14:paraId="76E6A0CD">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2.执法人员玩忽职守，致使公民合法权益受到伤害的。</w:t>
            </w:r>
          </w:p>
          <w:p w14:paraId="63BFCCCE">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3.对应当没收非法财产而没有没收或者将没收的非法财产截留、私分或者变相私分的。</w:t>
            </w:r>
          </w:p>
          <w:p w14:paraId="3F326DDA">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4.在行政处罚过程中发生腐败行为的。</w:t>
            </w:r>
          </w:p>
          <w:p w14:paraId="0694A5F2">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5.其他违反法律法规规章文件规定的行为。</w:t>
            </w:r>
          </w:p>
          <w:p w14:paraId="2D919040">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&lt;驻永福县住建局纪检组〉</w:t>
            </w:r>
          </w:p>
          <w:p w14:paraId="2134B05B">
            <w:pPr>
              <w:adjustRightInd w:val="0"/>
              <w:snapToGrid w:val="0"/>
              <w:spacing w:line="300" w:lineRule="exact"/>
              <w:jc w:val="center"/>
              <w:rPr>
                <w:rFonts w:hint="eastAsia" w:ascii="方正书宋_GBK" w:hAnsi="宋体" w:eastAsia="方正书宋_GBK" w:cs="宋体"/>
                <w:kern w:val="0"/>
                <w:sz w:val="20"/>
                <w:szCs w:val="20"/>
                <w:lang w:val="en-US" w:eastAsia="zh-CN"/>
              </w:rPr>
            </w:pPr>
          </w:p>
        </w:tc>
        <w:tc>
          <w:tcPr>
            <w:tcW w:w="5188" w:type="dxa"/>
            <w:vAlign w:val="center"/>
          </w:tcPr>
          <w:p w14:paraId="169707BC">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1.【法律】《中华人民共和国行政许可法》（2003年主席令第七号公布，自2004年7月1日起施行，2019年4月23日，第十三届全国人民代表大会常务委员会第十次会议修正）第七十二条 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w:t>
            </w:r>
          </w:p>
          <w:p w14:paraId="24A004E0">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（五）未依法说明不受理行政许可申请或者不予行政许可的理由的；（六）依法应当举行听证而不举行听证的。</w:t>
            </w:r>
          </w:p>
          <w:p w14:paraId="06A01391">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2.【法律】《中华人民共和国行政许可法》（2003年主席令第七号公布，自2004年7月1日起施行，2019年4月23日，第十三届全国人民代表大会常务委员会第十次会议修正）第七十四条 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三）依法应当根据招标、拍卖结果或者考试成绩择优作出准予行政许可决定，未经招标、拍卖或者考试或者不根据招标、拍卖结果或者考试成绩择优作出准予行政许可决定的。</w:t>
            </w:r>
          </w:p>
          <w:p w14:paraId="26DC73CD">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3.同2.</w:t>
            </w:r>
          </w:p>
          <w:p w14:paraId="045F9816">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4.【行政法规】《行政机关公务员处分条例》（2007年4月4日中华人民共和国国务院令第495号发布）第二十一条　有下列行为之一的，给予警告或者记过处分；情节较重的，给予记大过或者降级处分；情节严重的，给予撤职处分：（一）在行政许可工作中违反法定权限、条件和程序设定或者实施行政许可的；</w:t>
            </w:r>
          </w:p>
          <w:p w14:paraId="5E441B42">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5.【法律】《公务员法》（２００５年４月２７日中华人民共和国主席令第三十五号发布，2018年12月29日第十三届全国人民代表大会常务委员会第七次会议修订）第一百零八条 公务员主管部门的工作人员，违反本法规定，滥用职权、玩忽职守、徇私舞弊，构成犯罪的，依法追究刑事责任；尚不构成犯罪的，给予处分或者由监察机关依法给予政务处分。</w:t>
            </w:r>
          </w:p>
          <w:p w14:paraId="407E3F8A">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6.【法律】《中华人民共和国行政许可法》（2003年主席令第七号公布，自2004年7月1日起施行，2019年4月23日，第十三届全国人民代表大会常务委员会第十次会议修正）第七十三条 行政机关工作人员办理行政许可、实施监督检查，索取或者收受他人财物或者谋取其他利益，构成犯罪的，依法追究刑事责任；尚不构成犯罪的，依法给予行政处分。</w:t>
            </w:r>
          </w:p>
        </w:tc>
        <w:tc>
          <w:tcPr>
            <w:tcW w:w="532" w:type="dxa"/>
            <w:vAlign w:val="center"/>
          </w:tcPr>
          <w:p w14:paraId="599FC614">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法律法规规章规定的免责情形以及《自治区党委办公厅关于印发〈深入推进激励干部新时代新担当新作为工作实施方案〉等6个文件的通知》中明确的免责情形</w:t>
            </w:r>
          </w:p>
        </w:tc>
        <w:tc>
          <w:tcPr>
            <w:tcW w:w="381" w:type="dxa"/>
            <w:vAlign w:val="center"/>
          </w:tcPr>
          <w:p w14:paraId="314DBA07">
            <w:pPr>
              <w:adjustRightInd w:val="0"/>
              <w:snapToGrid w:val="0"/>
              <w:spacing w:line="300" w:lineRule="exact"/>
              <w:jc w:val="center"/>
              <w:rPr>
                <w:rFonts w:hint="eastAsia" w:ascii="方正书宋_GBK" w:hAnsi="宋体" w:eastAsia="方正书宋_GBK" w:cs="宋体"/>
                <w:kern w:val="0"/>
                <w:sz w:val="20"/>
                <w:szCs w:val="20"/>
                <w:lang w:val="en-US" w:eastAsia="zh-CN"/>
              </w:rPr>
            </w:pPr>
          </w:p>
        </w:tc>
      </w:tr>
      <w:tr w14:paraId="79119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4008" w:hRule="atLeast"/>
          <w:jc w:val="center"/>
        </w:trPr>
        <w:tc>
          <w:tcPr>
            <w:tcW w:w="406" w:type="dxa"/>
            <w:vAlign w:val="center"/>
          </w:tcPr>
          <w:p w14:paraId="7CA2CB77">
            <w:pPr>
              <w:adjustRightInd w:val="0"/>
              <w:snapToGrid w:val="0"/>
              <w:spacing w:line="300" w:lineRule="exact"/>
              <w:jc w:val="center"/>
              <w:rPr>
                <w:rFonts w:hint="default"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29</w:t>
            </w:r>
          </w:p>
        </w:tc>
        <w:tc>
          <w:tcPr>
            <w:tcW w:w="308" w:type="dxa"/>
            <w:vAlign w:val="center"/>
          </w:tcPr>
          <w:p w14:paraId="066BF988">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其他行政权力</w:t>
            </w:r>
          </w:p>
        </w:tc>
        <w:tc>
          <w:tcPr>
            <w:tcW w:w="504" w:type="dxa"/>
            <w:vAlign w:val="center"/>
          </w:tcPr>
          <w:p w14:paraId="658ABCD4">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取消违反相关规定的光荣院服务对象集中供养和优惠、优待服务资格</w:t>
            </w:r>
          </w:p>
        </w:tc>
        <w:tc>
          <w:tcPr>
            <w:tcW w:w="546" w:type="dxa"/>
            <w:vAlign w:val="center"/>
          </w:tcPr>
          <w:p w14:paraId="017DC59A">
            <w:pPr>
              <w:adjustRightInd w:val="0"/>
              <w:snapToGrid w:val="0"/>
              <w:spacing w:line="300" w:lineRule="exact"/>
              <w:jc w:val="center"/>
              <w:rPr>
                <w:rFonts w:hint="eastAsia" w:ascii="方正书宋_GBK" w:hAnsi="宋体" w:eastAsia="方正书宋_GBK" w:cs="宋体"/>
                <w:kern w:val="0"/>
                <w:sz w:val="20"/>
                <w:szCs w:val="20"/>
                <w:lang w:val="en-US" w:eastAsia="zh-CN"/>
              </w:rPr>
            </w:pPr>
          </w:p>
        </w:tc>
        <w:tc>
          <w:tcPr>
            <w:tcW w:w="966" w:type="dxa"/>
            <w:vAlign w:val="center"/>
          </w:tcPr>
          <w:p w14:paraId="304938BF">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永福县退役军人事务局</w:t>
            </w:r>
          </w:p>
        </w:tc>
        <w:tc>
          <w:tcPr>
            <w:tcW w:w="1008" w:type="dxa"/>
            <w:vAlign w:val="center"/>
          </w:tcPr>
          <w:p w14:paraId="1E99984E">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eastAsia="zh-CN"/>
              </w:rPr>
              <w:t>优抚拥军安置股</w:t>
            </w:r>
          </w:p>
        </w:tc>
        <w:tc>
          <w:tcPr>
            <w:tcW w:w="3199" w:type="dxa"/>
            <w:vAlign w:val="center"/>
          </w:tcPr>
          <w:p w14:paraId="18D8F8E9">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【部门规章】《光荣院管理办法》（2020年退役军人事务部令第3号公布，2020年退役军人事务部令第3号修订）第三条 国务院退役军人事务部门负责指导全国光荣院的管理工作。县级以上地方人民政府退役军人事务部门是光荣院的主管部门（以下简称光荣院主管部门），对光荣院集中供养等工作进行管理、监督和检查。</w:t>
            </w:r>
          </w:p>
          <w:p w14:paraId="7C45CAF2">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第三十二条 服务对象应当珍惜荣誉，遵守光荣院的各项规定，自觉配合工作人员的管理。对违反相关规定的，由光荣院和光荣院主管部门进行批评教育，情节严重的，依法追究相应责任。</w:t>
            </w:r>
          </w:p>
          <w:p w14:paraId="5963ADA4">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服务对象因违法犯罪被判处有期徒刑、剥夺政治权利的，中止其集中供养和优惠、优待服务资格；被判处死刑、无期徒刑的，取消其集中供养和优惠、优待服务资格。</w:t>
            </w:r>
          </w:p>
        </w:tc>
        <w:tc>
          <w:tcPr>
            <w:tcW w:w="2177" w:type="dxa"/>
            <w:vAlign w:val="center"/>
          </w:tcPr>
          <w:p w14:paraId="4BB9198A">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1.立案责任：受理，并决定是否立案。</w:t>
            </w:r>
          </w:p>
          <w:p w14:paraId="4FE3B078">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2.调查取证责任：进行调查，收集、调取证据并记录保存。</w:t>
            </w:r>
          </w:p>
          <w:p w14:paraId="3AB2AE52">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3.审查责任：审理案件调查报告，对案件违法事实、证据、调查取证程序、法律适用、处罚种类和幅度、当事人陈述和申辩理由等方面进行审查，提出处理意见（主要证据不足时，以适当的方式补充调查。</w:t>
            </w:r>
          </w:p>
          <w:p w14:paraId="6D08CB1C">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4.告知责任：事先告知处罚的事实、理由、依据及享有的陈述、申辩等权利。</w:t>
            </w:r>
          </w:p>
          <w:p w14:paraId="7DC7B8E8">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5.决定责任：作出行政处罚决定。</w:t>
            </w:r>
          </w:p>
          <w:p w14:paraId="7F7ABD8F">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6.送达责任：行政处罚决定书应当在宣告后当场交付当事人；当事人不在场的，行政机关应当在七日内依照民事诉讼法的有关规定，将行政处罚决定书送达当事人。</w:t>
            </w:r>
          </w:p>
          <w:p w14:paraId="6D8BFAD3">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7.执行责任：依照生效的行政处罚决定，自觉履行或强制执行。</w:t>
            </w:r>
          </w:p>
          <w:p w14:paraId="2365253F">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8.监督责任：对处罚决定执行情况进行监督检查。</w:t>
            </w:r>
          </w:p>
          <w:p w14:paraId="0D7A6C5A">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9.法律法规规定的其他责任。</w:t>
            </w:r>
          </w:p>
          <w:p w14:paraId="22F12CDD">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&lt;优抚拥军安置股〉</w:t>
            </w:r>
          </w:p>
          <w:p w14:paraId="43BC7369">
            <w:pPr>
              <w:adjustRightInd w:val="0"/>
              <w:snapToGrid w:val="0"/>
              <w:spacing w:line="300" w:lineRule="exact"/>
              <w:jc w:val="center"/>
              <w:rPr>
                <w:rFonts w:hint="eastAsia" w:ascii="方正书宋_GBK" w:hAnsi="宋体" w:eastAsia="方正书宋_GBK" w:cs="宋体"/>
                <w:kern w:val="0"/>
                <w:sz w:val="20"/>
                <w:szCs w:val="20"/>
                <w:lang w:val="en-US" w:eastAsia="zh-CN"/>
              </w:rPr>
            </w:pPr>
          </w:p>
        </w:tc>
        <w:tc>
          <w:tcPr>
            <w:tcW w:w="4842" w:type="dxa"/>
            <w:vAlign w:val="center"/>
          </w:tcPr>
          <w:p w14:paraId="3331F63B">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1.【地方政府规章】《广西壮族自治区行政执法程序规定》（1997年广西壮族自治区人民政府令第13号）第二十八条第一、二款：行政执法机关对违法事项经过审查，认为有违法事实，依法需要给予行政处罚的，应当登记立案。两个以上行政执法机关联合办理的违法案件，由主办机关立案，立案报告应经联合办理机关会签。</w:t>
            </w:r>
          </w:p>
          <w:p w14:paraId="4921D419">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2.【地方政府规章】《广西壮族自治区行政执法程序规定》（1997年广西壮族自治区人民政府令第13号）第二十九条 行政执法机关对已经立案的案件应及时组织调查取证。行政执法机关调查、收集证据，应遵循合法、客观、全面、及时的原则，证据必须经过查证核实。</w:t>
            </w:r>
          </w:p>
          <w:p w14:paraId="3EF0EF71">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第三十条 行政执法机关调查、收集证据应遵守下列规定：（一）调查、收集证据的行政执法人员应不少于两人；（二）调查、收集证据应制作调查笔录，笔录经被调查人核对无误后，由调查人和被调查人签名或者盖章，被调查人拒绝签名或者盖章的，由调查人在调查笔录上注明情况；（三）现场勘验检查应通知相对人或其代理人到场，相对人或其代理人拒不到场的，可邀请在场无利害关系的其他人员一至二人见证，勘验检查时，可对现场进行测量、拍照、录音、录像、抽取样品、询问在场人；勘验检查应制作勘验检查笔录，载明勘验检查的时间、地点、对象、内容、结果，勘验笔录经相对人或其代理人核对无误后，由勘验检查人、相对人或其代理人、被邀请的见证人签名或者盖章；（四）涉及专门性问题的，应由法定部门鉴定。</w:t>
            </w:r>
          </w:p>
          <w:p w14:paraId="3374A1D2">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第三十一条第三款 在证据可能灭失或者以后难以取得的情况下，行政执法机关经负责人批准，可以将证据先行登记，由相对人就地保存。先行登记保存的证据，行政执法机关应当在七日内作出处理决定，在此期间，相对人或者有关人员不得销毁或者转移证据。行政执法人员采取证据登记保存措施，应出具本机关负责人签发的证据登记保存通知书，并制作登记保存笔录。登记保存笔录要经行政执法人员、相对人或见证人签名或盖章。</w:t>
            </w:r>
          </w:p>
          <w:p w14:paraId="2A6DF370">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第三十二条 办理违法案件的行政执法人员有下列情形之一的，必须申请回避，相对人也有权向行政执法机关申请，要求其回避：（一）是本案的相对人或者相对人的近亲属；（二）本人或者本人近亲属与本案有利害关系；（三）与本案相对人有其他关系，可能影响案件的公正处理。一般行政执法人员的回避，由所在机关分管领导决定；分管或者主管领导的回避，由所在机关领导集体决定。回避决定作出前，办案人员不得擅自停止对案件的调查处理。对驳回申请回避的决定，相对人可以再申请一次。</w:t>
            </w:r>
          </w:p>
          <w:p w14:paraId="75B296A6">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第三十六条 行政执法机关对相对人的陈述和申辩应当制作笔录，对相对人提出的事实、理由或者证据应当进行审核。相对人所提出的事实、理由或者提供的证据成立的，行政执法机关应当采纳。</w:t>
            </w:r>
          </w:p>
          <w:p w14:paraId="6A7EB20F">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3.【地方政府规章】《广西壮族自治区行政执法程序规定》（1997年广西壮族自治区人民政府令第13号）第三十三条 调查终结，办案人员应向所在行政执法机关提出调查报告和处理意见，并送本机关法制工作机构或本机关指定的其他机构进行审核；审核机构应在七日内审核完毕，连同审核意见一并报送本机关负责人进行审查，按下列规定分别处理：（一）违法事实清楚，证据确凿，依法应受处罚的，根据情节轻重及具体情况，作出行政处罚决定；（二）没有违法事实或者违法行为轻微，依法不应追究法律责任的，作出撤销案件的决定；（三）证据不足的，应责令补充调查，补充调查应在退回之日起十日内结束，经补充调查，证据仍然不足的，作出撤销案件的决定。撤销案件依法应报上级行政机关批准的，经批准后予以撤销。接受委托办理的违法案件需要撤销的，应报告委托机关批准；（四）相对人的行为属于民事侵权行为的，告知被侵权人依法向人民法院起诉；（五）相对人的行为已触犯治安管理处罚条例或者已构成犯罪的，提请公安机关或移送司法机关依法处理。对情节复杂或者重大违法行为给予行政处罚的，行政执法机关负责人应当集体讨论决定。</w:t>
            </w:r>
          </w:p>
          <w:p w14:paraId="2C02C71C">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第三十四条 相对人一个行为同时违反两个或者两个以上不同种类法律、法规、规章的，有管辖权的行政执法机关可以依据有关法律、法规、规章分别作出或者共同作出处罚决定，但不得对相对人的同一个违法行为给予两次以上罚款的行政处罚。</w:t>
            </w:r>
          </w:p>
          <w:p w14:paraId="6F8FCE08">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4.【地方政府规章】《广西壮族自治区行政执法程序规定》（1997年广西壮族自治区人民政府令第13号）第三十五条 行政执法机关及其行政执法人员在作出处罚决定之前，应当告知相对人作出处罚决定的事实、理由及依据，并告知其依法享有的权利。</w:t>
            </w:r>
          </w:p>
          <w:p w14:paraId="7AF24832">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第四十一条 行政执法机关应按本节规定的程序组织听证。但是国务院有关工作部门另有规定的，从其规定。</w:t>
            </w:r>
          </w:p>
          <w:p w14:paraId="548D7DB1">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5.【地方政府规章】《广西壮族自治区行政执法程序规定》（1997年广西壮族自治区人民政府令第13号）第三十七条 行政执法机关处理违法案件应在立案之日起六十日内作出处理决定。重大、复杂的案件，经本机关负责人批准，可以延长三十日，需要继续延长的，报上一级行政主管机关批准。自治区人民政府所属行政执法机关，报自治区人民政府批准。</w:t>
            </w:r>
          </w:p>
          <w:p w14:paraId="61438BDE">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第三十八条 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14:paraId="198FCD3D">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6.【地方政府规章】《广西壮族自治区行政执法程序规定》（1997年广西壮族自治区人民政府令第13号）第五十六条 行政处理决定书和其他法律文书应当在宣告后当场交付相对人，相对人应在送达回证上签名或者盖章并注明签收日期，其签收日期为送达的日期。相对人拒绝接受行政处理决定书和其他法律文书的，送达人应当邀请有关基层组织的代表或者其他人到场见证，在送达回证上记明拒收事由和日期，由送达人、见证人签名或者盖章后，把行政处理决定书和其他法律文书留在受送达人的住处，即视为送达。行政处罚决定书涉及罚款的，行政执法机关应在二十四小时内，将行政处罚决定书副本一份送达收缴罚款的金融机构。</w:t>
            </w:r>
          </w:p>
          <w:p w14:paraId="45656ACB">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第五十七条 行政处理决定书和其他法律文书不能直接送交相对人或者直接送交有困难的，行政执法机关应在作出决定后七日内按下列规定送达：（一）相对人不在住所的，交其同住的成年亲属签收，签收日期为送达日期；（二）相对人已向行政执法机关指定代收人的，由指定代收人签收，签收日期为送达日期；（三）邮寄送达的，以挂号回执上注明的收件日期为送达日期；（四）受送达人下落不明的，公告送达，自公告之日起三个月，即视为送达。公告须在自治区区辖市（地区）以上公开发行的报纸上刊登。</w:t>
            </w:r>
          </w:p>
          <w:p w14:paraId="00D918E1">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7.【地方政府规章】《广西壮族自治区行政执法程序规定》（1997年广西壮族自治区人民政府令第13号）第五十九条 行政处理决定书送达时生效。生效的行政处理决定书必须执行。相对人对行政处理决定不服申请行政复议或者提起行政诉讼的，行政处理决定不停止执行，但法律、法规另有规定的除外。</w:t>
            </w:r>
          </w:p>
          <w:p w14:paraId="4CF3848D">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第六十条 行政处理决定涉及罚款的，除本规定第六十一条规定的由行政执法人员当场收缴外，相对人应当自收到行政处理决定书之日起十五日内，到指定的金融机构缴纳罚款。</w:t>
            </w:r>
          </w:p>
          <w:p w14:paraId="0FCC822D">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第六十四条 相对人逾期不缴纳罚款的，由作出罚款决定的行政执法机关每日按罚款数额的百分之三加处罚款，并依法强制执行或申请人民法院强制执行。执行费用由相对人承担。第六十五条 相对人确有经济困难，需要延期或者分期缴纳罚款的，经相对人申请和行政执法机关批准，可以暂缓或者分期缴纳。相对人必须以书面方式提出延期或分期缴纳罚款的申请；行政执法机关应当自收到申请之日起二日内作出是否批准的决定。</w:t>
            </w:r>
          </w:p>
          <w:p w14:paraId="5E2E0C0F">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8.【法律】《中华人民共和国行政处罚法》第七十五条 行政机关应当建立健全对行政处罚的监督制度。县级以上人民政府应当加强对行政处罚的监督检查。公民、法人或者其他组织对行政机关作出的行政处罚，有权申诉或者检举；行政机关应当认真审查，发现行政处罚有错误的，应当主动改正。</w:t>
            </w:r>
          </w:p>
        </w:tc>
        <w:tc>
          <w:tcPr>
            <w:tcW w:w="1489" w:type="dxa"/>
            <w:vAlign w:val="center"/>
          </w:tcPr>
          <w:p w14:paraId="591543CA">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因不履行或不正确履行行政职责，出现以下情形的，行政机关及相关工作人员应承担相应责任：</w:t>
            </w:r>
          </w:p>
          <w:p w14:paraId="77CB9AF8">
            <w:pPr>
              <w:adjustRightInd w:val="0"/>
              <w:snapToGrid w:val="0"/>
              <w:spacing w:line="300" w:lineRule="exact"/>
              <w:jc w:val="center"/>
              <w:rPr>
                <w:rFonts w:hint="default" w:ascii="方正书宋_GBK" w:hAnsi="宋体" w:eastAsia="方正书宋_GBK" w:cs="宋体"/>
                <w:kern w:val="0"/>
                <w:sz w:val="20"/>
                <w:szCs w:val="20"/>
                <w:lang w:val="en" w:eastAsia="zh-CN"/>
              </w:rPr>
            </w:pPr>
            <w:r>
              <w:rPr>
                <w:rFonts w:hint="eastAsia" w:ascii="方正书宋_GBK" w:hAnsi="宋体" w:eastAsia="方正书宋_GBK" w:cs="宋体"/>
                <w:kern w:val="0"/>
                <w:sz w:val="20"/>
                <w:szCs w:val="20"/>
                <w:lang w:val="en-US" w:eastAsia="zh-CN"/>
              </w:rPr>
              <w:t>1.没有法律和事实依据实施行政处罚的。</w:t>
            </w:r>
          </w:p>
          <w:p w14:paraId="08030A60">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2.执法人员玩忽职守，致使公民合法权益受到伤害的。</w:t>
            </w:r>
          </w:p>
          <w:p w14:paraId="0E67275D">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3.在行政处罚过程中发生腐败行为的。</w:t>
            </w:r>
          </w:p>
          <w:p w14:paraId="05CD7AFD">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4.其他违反法律法规规章文件规定的行为。</w:t>
            </w:r>
          </w:p>
          <w:p w14:paraId="0A155563">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&lt;驻永福县住建局纪检组〉</w:t>
            </w:r>
          </w:p>
          <w:p w14:paraId="238E8B0B">
            <w:pPr>
              <w:adjustRightInd w:val="0"/>
              <w:snapToGrid w:val="0"/>
              <w:spacing w:line="300" w:lineRule="exact"/>
              <w:jc w:val="center"/>
              <w:rPr>
                <w:rFonts w:hint="eastAsia" w:ascii="方正书宋_GBK" w:hAnsi="宋体" w:eastAsia="方正书宋_GBK" w:cs="宋体"/>
                <w:kern w:val="0"/>
                <w:sz w:val="20"/>
                <w:szCs w:val="20"/>
                <w:lang w:val="en-US" w:eastAsia="zh-CN"/>
              </w:rPr>
            </w:pPr>
          </w:p>
        </w:tc>
        <w:tc>
          <w:tcPr>
            <w:tcW w:w="5188" w:type="dxa"/>
            <w:vAlign w:val="center"/>
          </w:tcPr>
          <w:p w14:paraId="186A8A4A">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【部门规章】《光荣院管理办法》第三十四条 光荣院主管部门及其工作人员有下列行为之一的，由上级人民政府退役军人事务部门对其直接负责的责任人和其他主管人员进行批评教育，限期改正；情节严重的，依法给予处分；构成犯罪的，依法追究刑事责任：（一）违反规定审批光荣院集中供养、优惠服务待遇的；（二）贪污、挪用、截留、私分光荣院款物的；（三）光荣院建设和管理中有滥用职权、玩忽职守、徇私舞弊行为的；（四）其他违反相关法律法规行为的。</w:t>
            </w:r>
          </w:p>
          <w:p w14:paraId="1E7BABA2">
            <w:pPr>
              <w:adjustRightInd w:val="0"/>
              <w:snapToGrid w:val="0"/>
              <w:spacing w:line="300" w:lineRule="exact"/>
              <w:jc w:val="center"/>
              <w:rPr>
                <w:rFonts w:hint="eastAsia" w:ascii="方正书宋_GBK" w:hAnsi="宋体" w:eastAsia="方正书宋_GBK" w:cs="宋体"/>
                <w:kern w:val="0"/>
                <w:sz w:val="20"/>
                <w:szCs w:val="20"/>
                <w:lang w:val="en-US" w:eastAsia="zh-CN"/>
              </w:rPr>
            </w:pPr>
          </w:p>
        </w:tc>
        <w:tc>
          <w:tcPr>
            <w:tcW w:w="532" w:type="dxa"/>
            <w:vAlign w:val="center"/>
          </w:tcPr>
          <w:p w14:paraId="1A98881A">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法律法规规章规定的免责情形以及《自治区党委办公厅关于印发〈深入推进激励干部新时代新担当新作为工作实施方案〉等6个文件的通知》中明确的免责情形</w:t>
            </w:r>
          </w:p>
        </w:tc>
        <w:tc>
          <w:tcPr>
            <w:tcW w:w="381" w:type="dxa"/>
            <w:vAlign w:val="center"/>
          </w:tcPr>
          <w:p w14:paraId="632DBFA0">
            <w:pPr>
              <w:adjustRightInd w:val="0"/>
              <w:snapToGrid w:val="0"/>
              <w:spacing w:line="300" w:lineRule="exact"/>
              <w:jc w:val="center"/>
              <w:rPr>
                <w:rFonts w:hint="eastAsia" w:ascii="方正书宋_GBK" w:hAnsi="宋体" w:eastAsia="方正书宋_GBK" w:cs="宋体"/>
                <w:kern w:val="0"/>
                <w:sz w:val="20"/>
                <w:szCs w:val="20"/>
                <w:lang w:val="en-US" w:eastAsia="zh-CN"/>
              </w:rPr>
            </w:pPr>
          </w:p>
        </w:tc>
      </w:tr>
    </w:tbl>
    <w:p w14:paraId="419A69EB">
      <w:pPr>
        <w:adjustRightInd w:val="0"/>
        <w:snapToGrid w:val="0"/>
        <w:spacing w:line="20" w:lineRule="exact"/>
        <w:rPr>
          <w:rFonts w:ascii="方正小标宋_GBK" w:eastAsia="方正小标宋_GBK"/>
          <w:sz w:val="44"/>
          <w:szCs w:val="44"/>
        </w:rPr>
      </w:pPr>
    </w:p>
    <w:sectPr>
      <w:footerReference r:id="rId3" w:type="even"/>
      <w:pgSz w:w="23814" w:h="16840" w:orient="landscape"/>
      <w:pgMar w:top="1134" w:right="1134" w:bottom="1134" w:left="1134" w:header="851" w:footer="851"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方正黑体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方正书宋_GBK">
    <w:altName w:val="微软雅黑"/>
    <w:panose1 w:val="00000000000000000000"/>
    <w:charset w:val="86"/>
    <w:family w:val="script"/>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E78B77">
    <w:pPr>
      <w:pStyle w:val="2"/>
      <w:framePr w:wrap="around" w:vAnchor="text" w:hAnchor="margin" w:xAlign="center" w:y="1"/>
      <w:rPr>
        <w:rStyle w:val="6"/>
      </w:rPr>
    </w:pPr>
    <w:r>
      <w:fldChar w:fldCharType="begin"/>
    </w:r>
    <w:r>
      <w:rPr>
        <w:rStyle w:val="6"/>
      </w:rPr>
      <w:instrText xml:space="preserve">PAGE  </w:instrText>
    </w:r>
    <w:r>
      <w:fldChar w:fldCharType="end"/>
    </w:r>
  </w:p>
  <w:p w14:paraId="222AC73F">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5328B"/>
    <w:rsid w:val="000741AB"/>
    <w:rsid w:val="000D0D81"/>
    <w:rsid w:val="00132A46"/>
    <w:rsid w:val="0015478D"/>
    <w:rsid w:val="00161415"/>
    <w:rsid w:val="001E77FD"/>
    <w:rsid w:val="00246E96"/>
    <w:rsid w:val="00275AC9"/>
    <w:rsid w:val="002A3015"/>
    <w:rsid w:val="00333BBF"/>
    <w:rsid w:val="003B5BE3"/>
    <w:rsid w:val="003D5E5B"/>
    <w:rsid w:val="00426A2F"/>
    <w:rsid w:val="0047799E"/>
    <w:rsid w:val="004B1546"/>
    <w:rsid w:val="004C2E41"/>
    <w:rsid w:val="004D6F63"/>
    <w:rsid w:val="00523DEC"/>
    <w:rsid w:val="00544B5E"/>
    <w:rsid w:val="00552BAB"/>
    <w:rsid w:val="0055328B"/>
    <w:rsid w:val="005C601B"/>
    <w:rsid w:val="005F3ED1"/>
    <w:rsid w:val="005F64FF"/>
    <w:rsid w:val="006E49F2"/>
    <w:rsid w:val="00824507"/>
    <w:rsid w:val="0083254B"/>
    <w:rsid w:val="008347D0"/>
    <w:rsid w:val="0086610E"/>
    <w:rsid w:val="00886AA1"/>
    <w:rsid w:val="008C5A69"/>
    <w:rsid w:val="00942267"/>
    <w:rsid w:val="00982754"/>
    <w:rsid w:val="009D6697"/>
    <w:rsid w:val="009F1662"/>
    <w:rsid w:val="00A45C5A"/>
    <w:rsid w:val="00A62EC4"/>
    <w:rsid w:val="00A63979"/>
    <w:rsid w:val="00A94804"/>
    <w:rsid w:val="00AE7B7A"/>
    <w:rsid w:val="00B63B80"/>
    <w:rsid w:val="00B77217"/>
    <w:rsid w:val="00BD476C"/>
    <w:rsid w:val="00C41BB5"/>
    <w:rsid w:val="00C45D84"/>
    <w:rsid w:val="00CF4516"/>
    <w:rsid w:val="00DC7525"/>
    <w:rsid w:val="00E0131C"/>
    <w:rsid w:val="00E1008C"/>
    <w:rsid w:val="00E26299"/>
    <w:rsid w:val="00E95819"/>
    <w:rsid w:val="00E96821"/>
    <w:rsid w:val="00F37938"/>
    <w:rsid w:val="00F76416"/>
    <w:rsid w:val="00FF2AB4"/>
    <w:rsid w:val="046D5BE8"/>
    <w:rsid w:val="0F263321"/>
    <w:rsid w:val="140A7749"/>
    <w:rsid w:val="1941040C"/>
    <w:rsid w:val="1F64621E"/>
    <w:rsid w:val="21B874CA"/>
    <w:rsid w:val="23B32A2F"/>
    <w:rsid w:val="24F45129"/>
    <w:rsid w:val="3897206C"/>
    <w:rsid w:val="3D5F00CE"/>
    <w:rsid w:val="43252179"/>
    <w:rsid w:val="4D4607ED"/>
    <w:rsid w:val="56B258A4"/>
    <w:rsid w:val="5D596E3F"/>
    <w:rsid w:val="66C04989"/>
    <w:rsid w:val="69DE0E2C"/>
    <w:rsid w:val="69DE44B4"/>
    <w:rsid w:val="6A9B3FBC"/>
    <w:rsid w:val="6D425D07"/>
    <w:rsid w:val="73180621"/>
    <w:rsid w:val="73706C8B"/>
    <w:rsid w:val="78FB71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49</Pages>
  <Words>44525</Words>
  <Characters>45908</Characters>
  <Lines>1</Lines>
  <Paragraphs>1</Paragraphs>
  <TotalTime>0</TotalTime>
  <ScaleCrop>false</ScaleCrop>
  <LinksUpToDate>false</LinksUpToDate>
  <CharactersWithSpaces>46291</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2022-02-09T07:45:00Z</dcterms:created>
  <dc:creator>杨佳晓</dc:creator>
  <cp:lastModifiedBy>微信用户</cp:lastModifiedBy>
  <dcterms:modified xsi:type="dcterms:W3CDTF">2025-02-28T08:53:59Z</dcterms:modified>
  <dc:title>附件1-1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D7E812C4652A43C793B085B5CCF42338</vt:lpwstr>
  </property>
  <property fmtid="{D5CDD505-2E9C-101B-9397-08002B2CF9AE}" pid="4" name="KSOTemplateDocerSaveRecord">
    <vt:lpwstr>eyJoZGlkIjoiYjI0YTdhNDdiNmJjODcxNWQwMGMyMWVkZDRiMjFmNTciLCJ1c2VySWQiOiIxMjgyNTcxNDYwIn0=</vt:lpwstr>
  </property>
</Properties>
</file>