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40" w:lineRule="exact"/>
        <w:jc w:val="center"/>
        <w:rPr>
          <w:rFonts w:eastAsia="方正小标宋_GBK"/>
          <w:b/>
          <w:bCs/>
          <w:color w:val="FF0000"/>
          <w:spacing w:val="362"/>
          <w:kern w:val="0"/>
          <w:sz w:val="112"/>
          <w:szCs w:val="112"/>
        </w:rPr>
      </w:pPr>
    </w:p>
    <w:p>
      <w:pPr>
        <w:spacing w:line="1500" w:lineRule="exact"/>
        <w:jc w:val="center"/>
        <w:rPr>
          <w:rFonts w:eastAsia="方正小标宋_GBK"/>
          <w:b/>
          <w:bCs/>
          <w:color w:val="FFFFFF"/>
          <w:spacing w:val="-20"/>
          <w:kern w:val="0"/>
          <w:sz w:val="112"/>
          <w:szCs w:val="112"/>
        </w:rPr>
      </w:pPr>
      <w:r>
        <w:rPr>
          <w:rFonts w:eastAsia="方正小标宋_GBK"/>
          <w:b/>
          <w:bCs/>
          <w:color w:val="FFFFFF"/>
          <w:spacing w:val="362"/>
          <w:kern w:val="0"/>
          <w:sz w:val="112"/>
          <w:szCs w:val="112"/>
        </w:rPr>
        <w:t>内部明</w:t>
      </w:r>
      <w:r>
        <w:rPr>
          <w:rFonts w:eastAsia="方正小标宋_GBK"/>
          <w:b/>
          <w:bCs/>
          <w:color w:val="FFFFFF"/>
          <w:spacing w:val="1"/>
          <w:kern w:val="0"/>
          <w:sz w:val="112"/>
          <w:szCs w:val="112"/>
        </w:rPr>
        <w:t>电</w:t>
      </w:r>
    </w:p>
    <w:p>
      <w:pPr>
        <w:spacing w:line="600" w:lineRule="exact"/>
        <w:rPr>
          <w:rFonts w:hint="eastAsia" w:eastAsia="华文中宋"/>
          <w:b/>
          <w:bCs/>
          <w:color w:val="FF0000"/>
          <w:spacing w:val="120"/>
          <w:sz w:val="18"/>
        </w:rPr>
      </w:pPr>
    </w:p>
    <w:p>
      <w:pPr>
        <w:spacing w:line="580" w:lineRule="exact"/>
        <w:ind w:firstLine="470" w:firstLineChars="147"/>
        <w:rPr>
          <w:rFonts w:hint="eastAsia" w:ascii="楷体_GB2312" w:eastAsia="仿宋_GB2312"/>
          <w:lang w:eastAsia="zh-CN"/>
        </w:rPr>
      </w:pPr>
      <w:r>
        <w:rPr>
          <w:rFonts w:eastAsia="仿宋_GB2312"/>
          <w:sz w:val="32"/>
          <w:szCs w:val="40"/>
        </w:rPr>
        <w:t>发往  见报头</w:t>
      </w:r>
      <w:r>
        <w:rPr>
          <w:rFonts w:eastAsia="仿宋_GB2312"/>
        </w:rPr>
        <w:t xml:space="preserve">          　    </w:t>
      </w:r>
      <w:r>
        <w:rPr>
          <w:rFonts w:hint="eastAsia" w:eastAsia="仿宋_GB2312"/>
          <w:lang w:val="en-US" w:eastAsia="zh-CN"/>
        </w:rPr>
        <w:t xml:space="preserve">             </w:t>
      </w:r>
      <w:r>
        <w:rPr>
          <w:rFonts w:eastAsia="仿宋_GB2312"/>
        </w:rPr>
        <w:t xml:space="preserve">         </w:t>
      </w:r>
      <w:r>
        <w:rPr>
          <w:rFonts w:eastAsia="仿宋_GB2312"/>
          <w:sz w:val="32"/>
          <w:szCs w:val="40"/>
        </w:rPr>
        <w:t>签发人：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秦传志</w:t>
      </w:r>
      <w:r>
        <w:rPr>
          <w:rFonts w:hint="eastAsia" w:ascii="楷体_GB2312" w:eastAsia="楷体_GB2312"/>
          <w:sz w:val="32"/>
          <w:szCs w:val="40"/>
          <w:lang w:val="en-US" w:eastAsia="zh-CN"/>
        </w:rPr>
        <w:t xml:space="preserve"> </w:t>
      </w:r>
    </w:p>
    <w:p>
      <w:pPr>
        <w:spacing w:line="240" w:lineRule="exact"/>
        <w:rPr>
          <w:color w:val="FF0000"/>
          <w:sz w:val="18"/>
        </w:rPr>
      </w:pPr>
      <w:r>
        <w:rPr>
          <w:rFonts w:eastAsia="仿宋_GB2312"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100330</wp:posOffset>
                </wp:positionV>
                <wp:extent cx="572389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.9pt;height:0pt;width:450.7pt;z-index:251662336;mso-width-relative:page;mso-height-relative:page;" filled="f" stroked="t" coordsize="21600,21600" o:gfxdata="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6fLyzNMAAAAGAQAADwAAAAAAAAABACAAAAAiAAAAZHJzL2Rvd25yZXYueG1sUEsBAhQA&#10;FAAAAAgAh07iQGWvCgL3AQAA5QMAAA4AAAAAAAAAAQAgAAAAIgEAAGRycy9lMm9Eb2MueG1sUEsF&#10;BgAAAAAGAAYAWQEAAIsFAAAAAA==&#10;">
                <v:fill on="f" focussize="0,0"/>
                <v:stroke weight="1pt" color="#FFFFFF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60" w:lineRule="exact"/>
        <w:ind w:firstLine="630" w:firstLineChars="300"/>
        <w:jc w:val="center"/>
        <w:rPr>
          <w:rFonts w:eastAsia="仿宋_GB2312"/>
          <w:szCs w:val="2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4656455</wp:posOffset>
                </wp:positionH>
                <wp:positionV relativeFrom="paragraph">
                  <wp:posOffset>6350</wp:posOffset>
                </wp:positionV>
                <wp:extent cx="914400" cy="421640"/>
                <wp:effectExtent l="4445" t="4445" r="14605" b="1206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148" w:firstLineChars="50"/>
                              <w:jc w:val="right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spacing w:val="-12"/>
                                <w:sz w:val="32"/>
                                <w:szCs w:val="32"/>
                              </w:rPr>
                              <w:t>共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spacing w:val="-12"/>
                                <w:sz w:val="32"/>
                                <w:szCs w:val="32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32"/>
                                <w:szCs w:val="32"/>
                              </w:rPr>
                              <w:t>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6.65pt;margin-top:0.5pt;height:33.2pt;width:72pt;z-index:251659264;mso-width-relative:page;mso-height-relative:page;" fillcolor="#FFFFFF" filled="t" stroked="t" coordsize="21600,21600" o:gfxdata="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vg8rXWAAAACAEAAA8AAAAAAAAAAQAgAAAAIgAAAGRy&#10;cy9kb3ducmV2LnhtbFBLAQIUABQAAAAIAIdO4kBNzaK+BwIAADUEAAAOAAAAAAAAAAEAIAAAACU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48" w:firstLineChars="50"/>
                        <w:jc w:val="right"/>
                        <w:rPr>
                          <w:rFonts w:eastAsia="仿宋_GB2312"/>
                        </w:rPr>
                      </w:pPr>
                      <w:r>
                        <w:rPr>
                          <w:rFonts w:hint="default" w:ascii="Times New Roman" w:hAnsi="Times New Roman" w:eastAsia="仿宋_GB2312" w:cs="Times New Roman"/>
                          <w:spacing w:val="-12"/>
                          <w:sz w:val="32"/>
                          <w:szCs w:val="32"/>
                        </w:rPr>
                        <w:t>共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spacing w:val="-12"/>
                          <w:sz w:val="32"/>
                          <w:szCs w:val="32"/>
                          <w:lang w:val="en-US" w:eastAsia="zh-CN"/>
                        </w:rPr>
                        <w:t>3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z w:val="32"/>
                          <w:szCs w:val="32"/>
                        </w:rPr>
                        <w:t>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方正小标宋_GBK"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1522095</wp:posOffset>
                </wp:positionH>
                <wp:positionV relativeFrom="paragraph">
                  <wp:posOffset>61595</wp:posOffset>
                </wp:positionV>
                <wp:extent cx="2590800" cy="377190"/>
                <wp:effectExtent l="5080" t="4445" r="13970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60" w:lineRule="exact"/>
                              <w:jc w:val="center"/>
                              <w:rPr>
                                <w:rFonts w:hint="default" w:ascii="Times New Roman" w:hAnsi="Times New Roman" w:eastAsia="仿宋_GB2312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32"/>
                                <w:szCs w:val="32"/>
                              </w:rPr>
                              <w:t>永政办电〔2023〕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44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32"/>
                                <w:szCs w:val="32"/>
                              </w:rPr>
                              <w:t>号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9.85pt;margin-top:4.85pt;height:29.7pt;width:204pt;z-index:251661312;mso-width-relative:page;mso-height-relative:page;" fillcolor="#FFFFFF" filled="t" stroked="t" coordsize="21600,21600" o:gfxdata="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L2crJdYAAAAIAQAADwAAAAAAAAABACAAAAAiAAAA&#10;ZHJzL2Rvd25yZXYueG1sUEsBAhQAFAAAAAgAh07iQAJAQkUJAgAANgQAAA4AAAAAAAAAAQAgAAAA&#10;JQ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60" w:lineRule="exact"/>
                        <w:jc w:val="center"/>
                        <w:rPr>
                          <w:rFonts w:hint="default" w:ascii="Times New Roman" w:hAnsi="Times New Roman" w:eastAsia="仿宋_GB2312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eastAsia="仿宋_GB2312" w:cs="Times New Roman"/>
                          <w:sz w:val="32"/>
                          <w:szCs w:val="32"/>
                        </w:rPr>
                        <w:t>永政办电〔2023〕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sz w:val="32"/>
                          <w:szCs w:val="32"/>
                          <w:lang w:val="en-US" w:eastAsia="zh-CN"/>
                        </w:rPr>
                        <w:t>44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z w:val="32"/>
                          <w:szCs w:val="32"/>
                        </w:rPr>
                        <w:t>号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仿宋_GB23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62230</wp:posOffset>
                </wp:positionV>
                <wp:extent cx="1341120" cy="562610"/>
                <wp:effectExtent l="5080" t="4445" r="6350" b="2349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120" cy="56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156" w:firstLineChars="49"/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等级　</w:t>
                            </w:r>
                            <w:r>
                              <w:rPr>
                                <w:rFonts w:hint="eastAsia" w:ascii="方正楷体_GBK" w:eastAsia="方正楷体_GBK"/>
                                <w:sz w:val="32"/>
                                <w:szCs w:val="32"/>
                              </w:rPr>
                              <w:t>平急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2pt;margin-top:4.9pt;height:44.3pt;width:105.6pt;z-index:251660288;mso-width-relative:page;mso-height-relative:page;" fillcolor="#FFFFFF" filled="t" stroked="t" coordsize="21600,21600" o:gfxdata="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7KM1XUAAAABwEAAA8AAAAAAAAAAQAgAAAAIgAAAGRycy9k&#10;b3ducmV2LnhtbFBLAQIUABQAAAAIAIdO4kBAfQzrBgIAADYEAAAOAAAAAAAAAAEAIAAAACMBAABk&#10;cnMvZTJvRG9jLnhtbFBLBQYAAAAABgAGAFkBAACb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56" w:firstLineChars="49"/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等级　</w:t>
                      </w:r>
                      <w:r>
                        <w:rPr>
                          <w:rFonts w:hint="eastAsia" w:ascii="方正楷体_GBK" w:eastAsia="方正楷体_GBK"/>
                          <w:sz w:val="32"/>
                          <w:szCs w:val="32"/>
                        </w:rPr>
                        <w:t>平急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00" w:lineRule="exact"/>
        <w:rPr>
          <w:color w:val="FF0000"/>
          <w:sz w:val="18"/>
        </w:rPr>
      </w:pPr>
    </w:p>
    <w:p>
      <w:pPr>
        <w:spacing w:line="760" w:lineRule="exact"/>
        <w:jc w:val="center"/>
        <w:rPr>
          <w:snapToGrid w:val="0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118745</wp:posOffset>
                </wp:positionV>
                <wp:extent cx="572389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4pt;margin-top:9.35pt;height:0pt;width:450.7pt;z-index:251663360;mso-width-relative:page;mso-height-relative:page;" filled="f" stroked="t" coordsize="21600,21600" o:gfxdata="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my8bP0wAAAAcBAAAPAAAAAAAAAAEAIAAAACIAAABkcnMvZG93bnJldi54bWxQSwECFAAU&#10;AAAACACHTuJA63ZpzfYBAADlAwAADgAAAAAAAAABACAAAAAiAQAAZHJzL2Uyb0RvYy54bWxQSwUG&#10;AAAAAAYABgBZAQAAigUAAAAA&#10;">
                <v:fill on="f" focussize="0,0"/>
                <v:stroke weight="1pt" color="#FFFFFF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eastAsia="方正小标宋_GBK"/>
          <w:color w:val="000000"/>
          <w:sz w:val="44"/>
          <w:szCs w:val="44"/>
        </w:rPr>
      </w:pPr>
      <w:bookmarkStart w:id="0" w:name="正文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永福县人民政府办公室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关于成立永福县地面光伏项目建设领导小组的通   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各乡镇人民政府、县直和区直、中直驻永各有关单位：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为顺利推进永福县地面光伏项目建设，经县人民政府研究，决定成立永福县地面光伏项目建设领导小组，领导小组成员名单如下：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组  长：秦传志  县委常委、县人民政府常务副县长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副组长：王  菁  县政府办副主任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舒军忠  县发改局局长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成  员：何小宇  县自然资源局局长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 xml:space="preserve">        王健斌  县水利局局长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Chars="0" w:firstLine="1920" w:firstLineChars="600"/>
        <w:jc w:val="both"/>
        <w:textAlignment w:val="auto"/>
        <w:rPr>
          <w:rFonts w:hint="default"/>
          <w:spacing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张  强  县林业局局长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蔡立业  永福生态环境局局长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周  智  县公安局副局长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陶质坚  永福供电局总经理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熊  霞  永福镇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人民政府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秦智国  苏桥镇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人民政府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马  雨  罗锦镇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人民政府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黄  涛  堡里镇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人民政府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邓祖生  广福乡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人民政府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秦华宏  百寿镇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人民政府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刘顺祥  三皇镇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人民政府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周春吉  龙江乡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人民政府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蒋国强  永安乡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人民政府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领导小组下设综合协调办公室、政策解释组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具体分组及成员名单如下：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一、综合协调办公室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主  任：舒军忠  县发改局局长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副主任：王  菁  县政府办副主任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周恩学  县发改局副局长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Chars="0" w:firstLine="1920" w:firstLineChars="600"/>
        <w:textAlignment w:val="auto"/>
        <w:rPr>
          <w:rFonts w:hint="default"/>
          <w:spacing w:val="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周  智  县公安局副局长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唐小敏  县自然资源局副局长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成  员：吕世坤  县委办工作人员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石冬丽  县政府办工作人员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唐惟渝  县发改局工作人员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工作职责：办公室设在县发改局，负责领导小组印章、财务、台账管理等日常协调联络工作，定期向领导小组汇报项目建设情况，完成领导小组交办的各项工作，组织召开项目推进会议，协调解决项目推进过程中的各项问题，不定期开展工作督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Chars="0"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二、政策解释组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组  长：于秋波  县发改局副局长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副组长：侯良军  县政府办工作人员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 xml:space="preserve">周贤军  县司法局法制股股长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成  员：叶光祥  县发改局工作人员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刘  玲  县发改局工作人员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工作职责：负责永福县地面光伏开发政策指导和宣传解释工作。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Chars="0" w:firstLine="640" w:firstLineChars="200"/>
        <w:textAlignment w:val="auto"/>
        <w:rPr>
          <w:rFonts w:hint="default"/>
          <w:spacing w:val="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领导小组组成人员如需调整，涉及县领导的，由县政府办发文调整；涉及其他成员调整的，由领导小组办公室报领导小组组长批准后自行下发，并报县政府办存档，领导小组任务完成后自行撤销。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Chars="0" w:firstLine="4480" w:firstLineChars="1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永福县人民政府办公室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 xml:space="preserve">                          2023年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日</w:t>
      </w:r>
    </w:p>
    <w:p>
      <w:pPr>
        <w:pStyle w:val="2"/>
        <w:ind w:left="0" w:leftChars="0" w:firstLine="0" w:firstLineChars="0"/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ascii="方正小标宋_GBK" w:hAnsi="宋体" w:eastAsia="方正小标宋_GBK" w:cs="宋体"/>
          <w:spacing w:val="0"/>
          <w:sz w:val="32"/>
          <w:szCs w:val="32"/>
        </w:rPr>
        <w:t>公开属性：</w:t>
      </w:r>
      <w:r>
        <w:rPr>
          <w:rFonts w:hint="eastAsia" w:ascii="黑体" w:hAnsi="黑体" w:eastAsia="黑体" w:cs="宋体"/>
          <w:spacing w:val="0"/>
          <w:sz w:val="32"/>
          <w:szCs w:val="32"/>
          <w:lang w:val="en-US" w:eastAsia="zh-CN"/>
        </w:rPr>
        <w:t>主动</w:t>
      </w:r>
      <w:r>
        <w:rPr>
          <w:rFonts w:ascii="黑体" w:hAnsi="黑体" w:eastAsia="黑体" w:cs="宋体"/>
          <w:spacing w:val="0"/>
          <w:sz w:val="32"/>
          <w:szCs w:val="32"/>
        </w:rPr>
        <w:t>公开</w:t>
      </w:r>
    </w:p>
    <w:sectPr>
      <w:footerReference r:id="rId3" w:type="default"/>
      <w:pgSz w:w="11906" w:h="16838"/>
      <w:pgMar w:top="2098" w:right="1304" w:bottom="130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jYmI5OTBiYWM4YmZhNmJkOTYwMWNhYTAzYzhhMTkifQ=="/>
  </w:docVars>
  <w:rsids>
    <w:rsidRoot w:val="561868AF"/>
    <w:rsid w:val="01447B1D"/>
    <w:rsid w:val="06180035"/>
    <w:rsid w:val="09C4728B"/>
    <w:rsid w:val="25506725"/>
    <w:rsid w:val="2A91574F"/>
    <w:rsid w:val="2E7565DC"/>
    <w:rsid w:val="368F480F"/>
    <w:rsid w:val="36E763F9"/>
    <w:rsid w:val="387F53C0"/>
    <w:rsid w:val="3C742C76"/>
    <w:rsid w:val="410B1004"/>
    <w:rsid w:val="43142998"/>
    <w:rsid w:val="45774497"/>
    <w:rsid w:val="4F68126F"/>
    <w:rsid w:val="51640BB1"/>
    <w:rsid w:val="561868AF"/>
    <w:rsid w:val="5F4B01A6"/>
    <w:rsid w:val="60DE7D27"/>
    <w:rsid w:val="65285699"/>
    <w:rsid w:val="693F7547"/>
    <w:rsid w:val="6DA7478E"/>
    <w:rsid w:val="6EC4237D"/>
    <w:rsid w:val="704820F6"/>
    <w:rsid w:val="727E1565"/>
    <w:rsid w:val="73514BC8"/>
    <w:rsid w:val="737B3A06"/>
    <w:rsid w:val="7DB1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before="312" w:beforeLines="100" w:beforeAutospacing="0" w:after="312" w:afterLines="100" w:afterAutospacing="0" w:line="480" w:lineRule="auto"/>
      <w:ind w:left="397" w:rightChars="100" w:firstLine="0" w:firstLineChars="0"/>
    </w:pPr>
    <w:rPr>
      <w:sz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743</Words>
  <Characters>746</Characters>
  <Lines>0</Lines>
  <Paragraphs>0</Paragraphs>
  <TotalTime>446</TotalTime>
  <ScaleCrop>false</ScaleCrop>
  <LinksUpToDate>false</LinksUpToDate>
  <CharactersWithSpaces>934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2023-03-29T03:57:00Z</dcterms:created>
  <dc:creator>Administrator</dc:creator>
  <cp:lastModifiedBy>噜噜</cp:lastModifiedBy>
  <cp:lastPrinted>2023-11-17T09:15:00Z</cp:lastPrinted>
  <dcterms:modified xsi:type="dcterms:W3CDTF">2023-11-22T16:06:47Z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ED7EC613FC0442789093B286CF092494</vt:lpwstr>
  </property>
</Properties>
</file>