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2022年永福县医疗保障局理论学习中心组</w:t>
      </w:r>
    </w:p>
    <w:p>
      <w:pPr>
        <w:spacing w:line="600" w:lineRule="exact"/>
        <w:jc w:val="center"/>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暨党史学习教育读书班学习计划</w:t>
      </w:r>
    </w:p>
    <w:tbl>
      <w:tblPr>
        <w:tblStyle w:val="7"/>
        <w:tblW w:w="14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553"/>
        <w:gridCol w:w="4270"/>
        <w:gridCol w:w="4730"/>
        <w:gridCol w:w="3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57" w:type="dxa"/>
            <w:vAlign w:val="center"/>
          </w:tcPr>
          <w:p>
            <w:pPr>
              <w:spacing w:line="360" w:lineRule="exact"/>
              <w:jc w:val="center"/>
              <w:rPr>
                <w:rFonts w:ascii="Times New Roman" w:hAnsi="Times New Roman" w:eastAsia="仿宋_GB2312" w:cs="仿宋_GB2312"/>
                <w:b/>
                <w:bCs/>
                <w:sz w:val="24"/>
              </w:rPr>
            </w:pPr>
            <w:r>
              <w:rPr>
                <w:rFonts w:hint="eastAsia" w:ascii="Times New Roman" w:hAnsi="Times New Roman" w:eastAsia="仿宋_GB2312" w:cs="仿宋_GB2312"/>
                <w:b/>
                <w:bCs/>
                <w:sz w:val="24"/>
              </w:rPr>
              <w:t>序号</w:t>
            </w:r>
          </w:p>
        </w:tc>
        <w:tc>
          <w:tcPr>
            <w:tcW w:w="1553" w:type="dxa"/>
            <w:vAlign w:val="center"/>
          </w:tcPr>
          <w:p>
            <w:pPr>
              <w:spacing w:line="360" w:lineRule="exact"/>
              <w:jc w:val="center"/>
              <w:rPr>
                <w:rFonts w:ascii="Times New Roman" w:hAnsi="Times New Roman" w:eastAsia="仿宋_GB2312" w:cs="仿宋_GB2312"/>
                <w:b/>
                <w:bCs/>
                <w:sz w:val="24"/>
              </w:rPr>
            </w:pPr>
            <w:r>
              <w:rPr>
                <w:rFonts w:hint="eastAsia" w:ascii="Times New Roman" w:hAnsi="Times New Roman" w:eastAsia="仿宋_GB2312" w:cs="仿宋_GB2312"/>
                <w:b/>
                <w:bCs/>
                <w:sz w:val="24"/>
              </w:rPr>
              <w:t>完成时间</w:t>
            </w:r>
          </w:p>
        </w:tc>
        <w:tc>
          <w:tcPr>
            <w:tcW w:w="4270" w:type="dxa"/>
            <w:vAlign w:val="center"/>
          </w:tcPr>
          <w:p>
            <w:pPr>
              <w:spacing w:line="360" w:lineRule="exact"/>
              <w:jc w:val="center"/>
              <w:rPr>
                <w:rFonts w:ascii="Times New Roman" w:hAnsi="Times New Roman" w:eastAsia="仿宋_GB2312" w:cs="仿宋_GB2312"/>
                <w:b/>
                <w:bCs/>
                <w:sz w:val="24"/>
              </w:rPr>
            </w:pPr>
            <w:r>
              <w:rPr>
                <w:rFonts w:hint="eastAsia" w:ascii="Times New Roman" w:hAnsi="Times New Roman" w:eastAsia="仿宋_GB2312" w:cs="仿宋_GB2312"/>
                <w:b/>
                <w:bCs/>
                <w:sz w:val="24"/>
              </w:rPr>
              <w:t>学习专题</w:t>
            </w:r>
          </w:p>
        </w:tc>
        <w:tc>
          <w:tcPr>
            <w:tcW w:w="4730" w:type="dxa"/>
            <w:vAlign w:val="center"/>
          </w:tcPr>
          <w:p>
            <w:pPr>
              <w:spacing w:line="360" w:lineRule="exact"/>
              <w:jc w:val="center"/>
              <w:rPr>
                <w:rFonts w:ascii="Times New Roman" w:hAnsi="Times New Roman" w:eastAsia="仿宋_GB2312" w:cs="仿宋_GB2312"/>
                <w:b/>
                <w:bCs/>
                <w:sz w:val="24"/>
              </w:rPr>
            </w:pPr>
            <w:r>
              <w:rPr>
                <w:rFonts w:hint="eastAsia" w:ascii="Times New Roman" w:hAnsi="Times New Roman" w:eastAsia="仿宋_GB2312" w:cs="仿宋_GB2312"/>
                <w:b/>
                <w:bCs/>
                <w:sz w:val="24"/>
              </w:rPr>
              <w:t>学习资料</w:t>
            </w:r>
          </w:p>
        </w:tc>
        <w:tc>
          <w:tcPr>
            <w:tcW w:w="3176" w:type="dxa"/>
          </w:tcPr>
          <w:p>
            <w:pPr>
              <w:spacing w:line="360" w:lineRule="exact"/>
              <w:ind w:firstLine="1205" w:firstLineChars="500"/>
              <w:rPr>
                <w:rFonts w:ascii="Times New Roman" w:hAnsi="Times New Roman" w:eastAsia="仿宋_GB2312" w:cs="仿宋_GB2312"/>
                <w:b/>
                <w:bCs/>
                <w:sz w:val="24"/>
              </w:rPr>
            </w:pPr>
            <w:r>
              <w:rPr>
                <w:rFonts w:hint="eastAsia" w:ascii="Times New Roman" w:hAnsi="Times New Roman" w:eastAsia="仿宋_GB2312" w:cs="仿宋_GB2312"/>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957"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cs="仿宋_GB2312"/>
                <w:sz w:val="24"/>
              </w:rPr>
              <w:t>1</w:t>
            </w:r>
          </w:p>
        </w:tc>
        <w:tc>
          <w:tcPr>
            <w:tcW w:w="1553"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1月</w:t>
            </w:r>
          </w:p>
        </w:tc>
        <w:tc>
          <w:tcPr>
            <w:tcW w:w="4270" w:type="dxa"/>
            <w:vAlign w:val="center"/>
          </w:tcPr>
          <w:p>
            <w:pPr>
              <w:spacing w:line="360" w:lineRule="exact"/>
              <w:jc w:val="left"/>
              <w:rPr>
                <w:rFonts w:ascii="Times New Roman" w:hAnsi="Times New Roman" w:eastAsia="仿宋_GB2312" w:cs="仿宋_GB2312"/>
                <w:sz w:val="24"/>
              </w:rPr>
            </w:pPr>
            <w:r>
              <w:rPr>
                <w:rFonts w:hint="eastAsia" w:ascii="Times New Roman" w:hAnsi="Times New Roman" w:eastAsia="仿宋_GB2312" w:cs="仿宋_GB2312"/>
                <w:sz w:val="24"/>
              </w:rPr>
              <w:t>深入学习领会习近平总书记对广西工作的重要指示精神。</w:t>
            </w:r>
          </w:p>
        </w:tc>
        <w:tc>
          <w:tcPr>
            <w:tcW w:w="4730" w:type="dxa"/>
            <w:vAlign w:val="center"/>
          </w:tcPr>
          <w:p>
            <w:pPr>
              <w:spacing w:line="360" w:lineRule="exact"/>
              <w:jc w:val="left"/>
              <w:rPr>
                <w:rFonts w:ascii="Times New Roman" w:hAnsi="Times New Roman" w:eastAsia="仿宋_GB2312" w:cs="仿宋_GB2312"/>
                <w:sz w:val="24"/>
              </w:rPr>
            </w:pPr>
            <w:r>
              <w:rPr>
                <w:rFonts w:hint="eastAsia" w:ascii="Times New Roman" w:hAnsi="Times New Roman" w:eastAsia="仿宋_GB2312" w:cs="仿宋_GB2312"/>
                <w:sz w:val="24"/>
              </w:rPr>
              <w:t>习近平总书记对黄文秀同志先进事迹作出重要指示、对毛南族实现整族脱贫作出重要指示和在第十七届中国—东盟博览会、中国—东盟商务与投资峰会上的重要致辞</w:t>
            </w:r>
          </w:p>
        </w:tc>
        <w:tc>
          <w:tcPr>
            <w:tcW w:w="3176" w:type="dxa"/>
            <w:vMerge w:val="restart"/>
            <w:vAlign w:val="center"/>
          </w:tcPr>
          <w:p>
            <w:pPr>
              <w:spacing w:line="360" w:lineRule="exact"/>
              <w:jc w:val="left"/>
              <w:rPr>
                <w:rFonts w:ascii="Times New Roman" w:hAnsi="Times New Roman" w:eastAsia="仿宋_GB2312" w:cs="仿宋_GB2312"/>
                <w:sz w:val="24"/>
              </w:rPr>
            </w:pPr>
          </w:p>
          <w:p>
            <w:pPr>
              <w:spacing w:line="360" w:lineRule="exact"/>
              <w:jc w:val="left"/>
              <w:rPr>
                <w:rFonts w:ascii="Times New Roman" w:hAnsi="Times New Roman" w:eastAsia="仿宋_GB2312" w:cs="仿宋_GB2312"/>
                <w:sz w:val="24"/>
              </w:rPr>
            </w:pPr>
          </w:p>
          <w:p>
            <w:pPr>
              <w:spacing w:line="360" w:lineRule="exact"/>
              <w:jc w:val="left"/>
              <w:rPr>
                <w:rFonts w:ascii="Times New Roman" w:hAnsi="Times New Roman" w:eastAsia="仿宋_GB2312" w:cs="仿宋_GB2312"/>
                <w:sz w:val="24"/>
              </w:rPr>
            </w:pPr>
          </w:p>
          <w:p>
            <w:pPr>
              <w:spacing w:line="360" w:lineRule="exact"/>
              <w:jc w:val="left"/>
              <w:rPr>
                <w:rFonts w:ascii="Times New Roman" w:hAnsi="Times New Roman" w:eastAsia="仿宋_GB2312" w:cs="仿宋_GB2312"/>
                <w:sz w:val="24"/>
              </w:rPr>
            </w:pPr>
          </w:p>
          <w:p>
            <w:pPr>
              <w:spacing w:line="360" w:lineRule="exact"/>
              <w:jc w:val="left"/>
              <w:rPr>
                <w:rFonts w:ascii="Times New Roman" w:hAnsi="Times New Roman" w:eastAsia="仿宋_GB2312" w:cs="仿宋_GB2312"/>
                <w:sz w:val="24"/>
              </w:rPr>
            </w:pPr>
          </w:p>
          <w:p>
            <w:pPr>
              <w:spacing w:line="360" w:lineRule="exact"/>
              <w:jc w:val="left"/>
              <w:rPr>
                <w:rFonts w:ascii="Times New Roman" w:hAnsi="Times New Roman" w:eastAsia="仿宋_GB2312" w:cs="仿宋_GB2312"/>
                <w:sz w:val="24"/>
              </w:rPr>
            </w:pPr>
          </w:p>
          <w:p>
            <w:pPr>
              <w:spacing w:line="360" w:lineRule="exact"/>
              <w:jc w:val="left"/>
              <w:rPr>
                <w:rFonts w:ascii="Times New Roman" w:hAnsi="Times New Roman" w:eastAsia="仿宋_GB2312" w:cs="仿宋_GB2312"/>
                <w:sz w:val="24"/>
              </w:rPr>
            </w:pPr>
            <w:r>
              <w:rPr>
                <w:rFonts w:hint="eastAsia" w:ascii="Times New Roman" w:hAnsi="Times New Roman" w:eastAsia="仿宋_GB2312" w:cs="仿宋_GB2312"/>
                <w:sz w:val="24"/>
              </w:rPr>
              <w:t>结合理论学习中心组</w:t>
            </w:r>
            <w:bookmarkStart w:id="0" w:name="_GoBack"/>
            <w:bookmarkEnd w:id="0"/>
            <w:r>
              <w:rPr>
                <w:rFonts w:hint="eastAsia" w:ascii="Times New Roman" w:hAnsi="Times New Roman" w:eastAsia="仿宋_GB2312" w:cs="仿宋_GB2312"/>
                <w:sz w:val="24"/>
              </w:rPr>
              <w:t>，统筹安排党史学习教育专题学习，学习以下指定书目:</w:t>
            </w:r>
          </w:p>
          <w:p>
            <w:pPr>
              <w:spacing w:line="360" w:lineRule="exact"/>
              <w:rPr>
                <w:rFonts w:ascii="Times New Roman" w:hAnsi="Times New Roman" w:eastAsia="仿宋_GB2312" w:cs="仿宋_GB2312"/>
                <w:sz w:val="24"/>
              </w:rPr>
            </w:pPr>
            <w:r>
              <w:rPr>
                <w:rFonts w:hint="eastAsia" w:ascii="Times New Roman" w:hAnsi="Times New Roman" w:eastAsia="仿宋_GB2312" w:cs="仿宋_GB2312"/>
                <w:sz w:val="24"/>
              </w:rPr>
              <w:t>1.《论中国共产党历史》</w:t>
            </w:r>
          </w:p>
          <w:p>
            <w:pPr>
              <w:spacing w:line="360" w:lineRule="exact"/>
              <w:rPr>
                <w:rFonts w:ascii="Times New Roman" w:hAnsi="Times New Roman" w:eastAsia="仿宋_GB2312" w:cs="仿宋_GB2312"/>
                <w:sz w:val="24"/>
              </w:rPr>
            </w:pPr>
            <w:r>
              <w:rPr>
                <w:rFonts w:hint="eastAsia" w:ascii="Times New Roman" w:hAnsi="Times New Roman" w:eastAsia="仿宋_GB2312" w:cs="仿宋_GB2312"/>
                <w:sz w:val="24"/>
              </w:rPr>
              <w:t>2.《毛泽东、邓小平、江泽民、胡锦涛关于中国共产党历史论述摘编》</w:t>
            </w:r>
          </w:p>
          <w:p>
            <w:pPr>
              <w:spacing w:line="360" w:lineRule="exact"/>
              <w:rPr>
                <w:rFonts w:ascii="Times New Roman" w:hAnsi="Times New Roman" w:eastAsia="仿宋_GB2312" w:cs="仿宋_GB2312"/>
                <w:sz w:val="24"/>
              </w:rPr>
            </w:pPr>
            <w:r>
              <w:rPr>
                <w:rFonts w:hint="eastAsia" w:ascii="Times New Roman" w:hAnsi="Times New Roman" w:eastAsia="仿宋_GB2312" w:cs="仿宋_GB2312"/>
                <w:sz w:val="24"/>
              </w:rPr>
              <w:t>3.《习近平新时代中国特色社会主义思想学习问答》</w:t>
            </w:r>
          </w:p>
          <w:p>
            <w:pPr>
              <w:spacing w:line="360" w:lineRule="exact"/>
              <w:rPr>
                <w:rFonts w:ascii="Times New Roman" w:hAnsi="Times New Roman" w:eastAsia="仿宋_GB2312" w:cs="仿宋_GB2312"/>
                <w:sz w:val="24"/>
              </w:rPr>
            </w:pPr>
            <w:r>
              <w:rPr>
                <w:rFonts w:hint="eastAsia" w:ascii="Times New Roman" w:hAnsi="Times New Roman" w:eastAsia="仿宋_GB2312" w:cs="仿宋_GB2312"/>
                <w:sz w:val="24"/>
              </w:rPr>
              <w:t>4.《中国共产党简史》</w:t>
            </w:r>
          </w:p>
          <w:p>
            <w:pPr>
              <w:spacing w:line="360" w:lineRule="exact"/>
              <w:rPr>
                <w:rFonts w:ascii="Times New Roman" w:hAnsi="Times New Roman" w:eastAsia="仿宋_GB2312" w:cs="仿宋_GB2312"/>
                <w:sz w:val="24"/>
              </w:rPr>
            </w:pPr>
            <w:r>
              <w:rPr>
                <w:rFonts w:hint="eastAsia" w:ascii="Times New Roman" w:hAnsi="Times New Roman" w:eastAsia="仿宋_GB2312" w:cs="仿宋_GB2312"/>
                <w:sz w:val="24"/>
              </w:rPr>
              <w:t>5.《中国共产党的100年》</w:t>
            </w:r>
          </w:p>
          <w:p>
            <w:pPr>
              <w:spacing w:line="360" w:lineRule="exact"/>
              <w:rPr>
                <w:rFonts w:ascii="Times New Roman" w:hAnsi="Times New Roman" w:eastAsia="仿宋_GB2312" w:cs="仿宋_GB2312"/>
                <w:sz w:val="24"/>
              </w:rPr>
            </w:pPr>
            <w:r>
              <w:rPr>
                <w:rFonts w:hint="eastAsia" w:ascii="Times New Roman" w:hAnsi="Times New Roman" w:eastAsia="仿宋_GB2312" w:cs="仿宋_GB2312"/>
                <w:sz w:val="24"/>
              </w:rPr>
              <w:t>6.《中华人民共和国简史》</w:t>
            </w:r>
          </w:p>
          <w:p>
            <w:pPr>
              <w:spacing w:line="360" w:lineRule="exact"/>
              <w:rPr>
                <w:rFonts w:ascii="Times New Roman" w:hAnsi="Times New Roman" w:eastAsia="仿宋_GB2312" w:cs="仿宋_GB2312"/>
                <w:sz w:val="24"/>
              </w:rPr>
            </w:pPr>
            <w:r>
              <w:rPr>
                <w:rFonts w:hint="eastAsia" w:ascii="Times New Roman" w:hAnsi="Times New Roman" w:eastAsia="仿宋_GB2312" w:cs="仿宋_GB2312"/>
                <w:sz w:val="24"/>
              </w:rPr>
              <w:t>7.《改革开放简史》</w:t>
            </w:r>
          </w:p>
          <w:p>
            <w:pPr>
              <w:spacing w:line="360" w:lineRule="exact"/>
              <w:rPr>
                <w:rFonts w:ascii="Times New Roman" w:hAnsi="Times New Roman" w:eastAsia="仿宋_GB2312" w:cs="仿宋_GB2312"/>
                <w:sz w:val="24"/>
              </w:rPr>
            </w:pPr>
            <w:r>
              <w:rPr>
                <w:rFonts w:hint="eastAsia" w:ascii="Times New Roman" w:hAnsi="Times New Roman" w:eastAsia="仿宋_GB2312" w:cs="仿宋_GB2312"/>
                <w:sz w:val="24"/>
              </w:rPr>
              <w:t>8.《社会主义发展史》</w:t>
            </w:r>
          </w:p>
          <w:p>
            <w:pPr>
              <w:spacing w:line="360" w:lineRule="exact"/>
              <w:rPr>
                <w:rFonts w:ascii="Times New Roman" w:hAnsi="Times New Roman" w:eastAsia="仿宋_GB2312" w:cs="仿宋_GB2312"/>
                <w:sz w:val="24"/>
              </w:rPr>
            </w:pPr>
            <w:r>
              <w:rPr>
                <w:rFonts w:hint="eastAsia" w:ascii="Times New Roman" w:hAnsi="Times New Roman" w:eastAsia="仿宋_GB2312" w:cs="仿宋_GB2312"/>
                <w:sz w:val="24"/>
              </w:rPr>
              <w:t>9.《中国共产党广西历史》（一、二卷）</w:t>
            </w:r>
          </w:p>
          <w:p>
            <w:pPr>
              <w:spacing w:line="360" w:lineRule="exact"/>
              <w:rPr>
                <w:rFonts w:ascii="Times New Roman" w:hAnsi="Times New Roman" w:eastAsia="仿宋_GB2312" w:cs="仿宋_GB2312"/>
                <w:sz w:val="24"/>
              </w:rPr>
            </w:pPr>
            <w:r>
              <w:rPr>
                <w:rFonts w:hint="eastAsia" w:ascii="Times New Roman" w:hAnsi="Times New Roman" w:eastAsia="仿宋_GB2312" w:cs="仿宋_GB2312"/>
                <w:sz w:val="24"/>
              </w:rPr>
              <w:t>10.《中国共产党桂林历史》（一、二卷）</w:t>
            </w:r>
          </w:p>
          <w:p>
            <w:pPr>
              <w:spacing w:line="360" w:lineRule="exact"/>
              <w:rPr>
                <w:rFonts w:ascii="Times New Roman" w:hAnsi="Times New Roman" w:eastAsia="仿宋_GB2312" w:cs="仿宋_GB2312"/>
                <w:sz w:val="24"/>
              </w:rPr>
            </w:pPr>
            <w:r>
              <w:rPr>
                <w:rFonts w:hint="eastAsia" w:ascii="Times New Roman" w:hAnsi="Times New Roman" w:eastAsia="仿宋_GB2312" w:cs="仿宋_GB2312"/>
                <w:sz w:val="24"/>
              </w:rPr>
              <w:t>11.《丰碑——桂林红色记忆》12.《新长征 再出发——桂林市党员干部湘江战役主题教育读本》</w:t>
            </w:r>
          </w:p>
          <w:p>
            <w:pPr>
              <w:spacing w:line="360" w:lineRule="exact"/>
              <w:jc w:val="left"/>
              <w:rPr>
                <w:rFonts w:ascii="Times New Roman" w:hAnsi="Times New Roman" w:eastAsia="仿宋_GB2312" w:cs="仿宋_GB2312"/>
                <w:sz w:val="24"/>
              </w:rPr>
            </w:pPr>
            <w:r>
              <w:rPr>
                <w:rFonts w:hint="eastAsia" w:ascii="Times New Roman" w:hAnsi="Times New Roman" w:eastAsia="仿宋_GB2312" w:cs="仿宋_GB2312"/>
                <w:sz w:val="24"/>
              </w:rPr>
              <w:t>以及根据上级文件通知的其他临时性学习内容。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957"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2</w:t>
            </w:r>
          </w:p>
        </w:tc>
        <w:tc>
          <w:tcPr>
            <w:tcW w:w="1553"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2月</w:t>
            </w:r>
          </w:p>
        </w:tc>
        <w:tc>
          <w:tcPr>
            <w:tcW w:w="4270" w:type="dxa"/>
            <w:vAlign w:val="center"/>
          </w:tcPr>
          <w:p>
            <w:pPr>
              <w:spacing w:line="360" w:lineRule="exact"/>
              <w:jc w:val="left"/>
              <w:rPr>
                <w:rFonts w:ascii="Times New Roman" w:hAnsi="Times New Roman" w:eastAsia="仿宋_GB2312" w:cs="仿宋_GB2312"/>
                <w:sz w:val="24"/>
              </w:rPr>
            </w:pPr>
            <w:r>
              <w:rPr>
                <w:rFonts w:hint="eastAsia" w:ascii="Times New Roman" w:hAnsi="Times New Roman" w:eastAsia="仿宋_GB2312" w:cs="仿宋_GB2312"/>
                <w:sz w:val="24"/>
              </w:rPr>
              <w:t>深入学习领会习近平总书记关于立足新发展阶段、贯彻新发展理念、构建新发展格局的重要论述。</w:t>
            </w:r>
          </w:p>
        </w:tc>
        <w:tc>
          <w:tcPr>
            <w:tcW w:w="4730" w:type="dxa"/>
            <w:vAlign w:val="center"/>
          </w:tcPr>
          <w:p>
            <w:pPr>
              <w:spacing w:line="360" w:lineRule="exact"/>
              <w:jc w:val="left"/>
              <w:rPr>
                <w:rFonts w:ascii="Times New Roman" w:hAnsi="Times New Roman" w:eastAsia="仿宋_GB2312" w:cs="仿宋_GB2312"/>
                <w:sz w:val="24"/>
              </w:rPr>
            </w:pPr>
            <w:r>
              <w:rPr>
                <w:rFonts w:hint="eastAsia" w:ascii="Times New Roman" w:hAnsi="Times New Roman" w:eastAsia="仿宋_GB2312" w:cs="仿宋_GB2312"/>
                <w:sz w:val="24"/>
              </w:rPr>
              <w:t>习近平总书记相关系列重要论述</w:t>
            </w:r>
          </w:p>
        </w:tc>
        <w:tc>
          <w:tcPr>
            <w:tcW w:w="3176" w:type="dxa"/>
            <w:vMerge w:val="continue"/>
          </w:tcPr>
          <w:p>
            <w:pPr>
              <w:spacing w:line="360" w:lineRule="exact"/>
              <w:jc w:val="left"/>
              <w:rPr>
                <w:rFonts w:ascii="Times New Roman" w:hAnsi="Times New Roman"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57"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3</w:t>
            </w:r>
          </w:p>
        </w:tc>
        <w:tc>
          <w:tcPr>
            <w:tcW w:w="1553"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3月</w:t>
            </w:r>
          </w:p>
        </w:tc>
        <w:tc>
          <w:tcPr>
            <w:tcW w:w="4270" w:type="dxa"/>
            <w:vAlign w:val="center"/>
          </w:tcPr>
          <w:p>
            <w:pPr>
              <w:spacing w:line="360" w:lineRule="exact"/>
              <w:jc w:val="left"/>
              <w:rPr>
                <w:rFonts w:ascii="Times New Roman" w:hAnsi="Times New Roman" w:eastAsia="仿宋_GB2312" w:cs="仿宋_GB2312"/>
                <w:sz w:val="24"/>
              </w:rPr>
            </w:pPr>
            <w:r>
              <w:rPr>
                <w:rFonts w:hint="eastAsia" w:ascii="Times New Roman" w:hAnsi="Times New Roman" w:eastAsia="仿宋_GB2312" w:cs="仿宋_GB2312"/>
                <w:sz w:val="24"/>
              </w:rPr>
              <w:t>深入学习领会习近平总书记关于意识形态工作的重要论述。</w:t>
            </w:r>
          </w:p>
        </w:tc>
        <w:tc>
          <w:tcPr>
            <w:tcW w:w="4730" w:type="dxa"/>
            <w:vAlign w:val="center"/>
          </w:tcPr>
          <w:p>
            <w:pPr>
              <w:spacing w:line="360" w:lineRule="exact"/>
              <w:jc w:val="left"/>
              <w:rPr>
                <w:rFonts w:ascii="Times New Roman" w:hAnsi="Times New Roman" w:eastAsia="仿宋_GB2312" w:cs="仿宋_GB2312"/>
                <w:sz w:val="24"/>
              </w:rPr>
            </w:pPr>
            <w:r>
              <w:rPr>
                <w:rFonts w:hint="eastAsia" w:ascii="Times New Roman" w:hAnsi="Times New Roman" w:eastAsia="仿宋_GB2312" w:cs="仿宋_GB2312"/>
                <w:sz w:val="24"/>
              </w:rPr>
              <w:t>《党委（党组）意识形态工作责任制实施办法》</w:t>
            </w:r>
          </w:p>
        </w:tc>
        <w:tc>
          <w:tcPr>
            <w:tcW w:w="3176" w:type="dxa"/>
            <w:vMerge w:val="continue"/>
          </w:tcPr>
          <w:p>
            <w:pPr>
              <w:spacing w:line="360" w:lineRule="exact"/>
              <w:jc w:val="left"/>
              <w:rPr>
                <w:rFonts w:ascii="Times New Roman" w:hAnsi="Times New Roman"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957"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4</w:t>
            </w:r>
          </w:p>
        </w:tc>
        <w:tc>
          <w:tcPr>
            <w:tcW w:w="1553"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4月</w:t>
            </w:r>
          </w:p>
        </w:tc>
        <w:tc>
          <w:tcPr>
            <w:tcW w:w="4270" w:type="dxa"/>
            <w:vAlign w:val="center"/>
          </w:tcPr>
          <w:p>
            <w:pPr>
              <w:spacing w:line="360" w:lineRule="exact"/>
              <w:jc w:val="left"/>
              <w:rPr>
                <w:rFonts w:ascii="Times New Roman" w:hAnsi="Times New Roman" w:eastAsia="仿宋_GB2312" w:cs="仿宋_GB2312"/>
                <w:sz w:val="24"/>
              </w:rPr>
            </w:pPr>
            <w:r>
              <w:rPr>
                <w:rFonts w:hint="eastAsia" w:ascii="Times New Roman" w:hAnsi="Times New Roman" w:eastAsia="仿宋_GB2312" w:cs="仿宋_GB2312"/>
                <w:sz w:val="24"/>
              </w:rPr>
              <w:t>深入学习领会习近平新时代中国特色社会主义思想的基本精神、基本内容、基本要求。</w:t>
            </w:r>
          </w:p>
        </w:tc>
        <w:tc>
          <w:tcPr>
            <w:tcW w:w="4730" w:type="dxa"/>
            <w:vAlign w:val="center"/>
          </w:tcPr>
          <w:p>
            <w:pPr>
              <w:spacing w:line="360" w:lineRule="exact"/>
              <w:jc w:val="left"/>
              <w:rPr>
                <w:rFonts w:ascii="Times New Roman" w:hAnsi="Times New Roman" w:eastAsia="仿宋_GB2312" w:cs="仿宋_GB2312"/>
                <w:sz w:val="24"/>
              </w:rPr>
            </w:pPr>
            <w:r>
              <w:rPr>
                <w:rFonts w:hint="eastAsia" w:ascii="Times New Roman" w:hAnsi="Times New Roman" w:eastAsia="仿宋_GB2312" w:cs="仿宋_GB2312"/>
                <w:sz w:val="24"/>
              </w:rPr>
              <w:t>《习近平谈治国理政》（第一至三卷）《习近平新时代中国特色社会主义思想学习纲要》和《习近平新时代中国特色社会主义思想学习问答》等</w:t>
            </w:r>
          </w:p>
        </w:tc>
        <w:tc>
          <w:tcPr>
            <w:tcW w:w="3176" w:type="dxa"/>
            <w:vMerge w:val="continue"/>
          </w:tcPr>
          <w:p>
            <w:pPr>
              <w:spacing w:line="360" w:lineRule="exact"/>
              <w:jc w:val="left"/>
              <w:rPr>
                <w:rFonts w:ascii="Times New Roman" w:hAnsi="Times New Roman"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957"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5</w:t>
            </w:r>
          </w:p>
        </w:tc>
        <w:tc>
          <w:tcPr>
            <w:tcW w:w="1553"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5月</w:t>
            </w:r>
          </w:p>
        </w:tc>
        <w:tc>
          <w:tcPr>
            <w:tcW w:w="4270" w:type="dxa"/>
            <w:vAlign w:val="center"/>
          </w:tcPr>
          <w:p>
            <w:pPr>
              <w:pStyle w:val="2"/>
              <w:keepNext w:val="0"/>
              <w:keepLines w:val="0"/>
              <w:widowControl/>
              <w:shd w:val="clear" w:color="auto" w:fill="FFFFFF"/>
              <w:spacing w:line="360" w:lineRule="exact"/>
              <w:jc w:val="left"/>
              <w:rPr>
                <w:rFonts w:ascii="Times New Roman" w:hAnsi="Times New Roman" w:eastAsia="仿宋_GB2312" w:cs="仿宋_GB2312"/>
                <w:kern w:val="2"/>
                <w:sz w:val="24"/>
              </w:rPr>
            </w:pPr>
            <w:r>
              <w:rPr>
                <w:rFonts w:hint="eastAsia" w:ascii="Times New Roman" w:hAnsi="Times New Roman" w:eastAsia="仿宋_GB2312" w:cs="仿宋_GB2312"/>
                <w:kern w:val="2"/>
                <w:sz w:val="24"/>
              </w:rPr>
              <w:t>深入学习领会习近平新时代中国特色社会主义思想的科学思想方法和工作方法。</w:t>
            </w:r>
          </w:p>
        </w:tc>
        <w:tc>
          <w:tcPr>
            <w:tcW w:w="4730" w:type="dxa"/>
            <w:vAlign w:val="center"/>
          </w:tcPr>
          <w:p>
            <w:pPr>
              <w:spacing w:line="360" w:lineRule="exact"/>
              <w:rPr>
                <w:rFonts w:ascii="Times New Roman" w:hAnsi="Times New Roman" w:eastAsia="仿宋_GB2312" w:cs="仿宋_GB2312"/>
                <w:sz w:val="24"/>
              </w:rPr>
            </w:pPr>
            <w:r>
              <w:rPr>
                <w:rFonts w:hint="eastAsia" w:ascii="Times New Roman" w:hAnsi="Times New Roman" w:eastAsia="仿宋_GB2312" w:cs="仿宋_GB2312"/>
                <w:sz w:val="24"/>
              </w:rPr>
              <w:t>《习近平谈治国理政》（第一至三卷）《习近平新时代中国特色社会主义思想学习纲要》和《习近平新时代中国特色社会主义思想学习问答》等</w:t>
            </w:r>
          </w:p>
        </w:tc>
        <w:tc>
          <w:tcPr>
            <w:tcW w:w="3176" w:type="dxa"/>
            <w:vMerge w:val="continue"/>
          </w:tcPr>
          <w:p>
            <w:pPr>
              <w:spacing w:line="360" w:lineRule="exact"/>
              <w:jc w:val="left"/>
              <w:rPr>
                <w:rFonts w:ascii="Times New Roman" w:hAnsi="Times New Roman"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957"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6</w:t>
            </w:r>
          </w:p>
        </w:tc>
        <w:tc>
          <w:tcPr>
            <w:tcW w:w="1553"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6月</w:t>
            </w:r>
          </w:p>
        </w:tc>
        <w:tc>
          <w:tcPr>
            <w:tcW w:w="4270" w:type="dxa"/>
            <w:vAlign w:val="center"/>
          </w:tcPr>
          <w:p>
            <w:pPr>
              <w:pStyle w:val="2"/>
              <w:keepNext w:val="0"/>
              <w:keepLines w:val="0"/>
              <w:widowControl/>
              <w:shd w:val="clear" w:color="auto" w:fill="FFFFFF"/>
              <w:spacing w:line="360" w:lineRule="exact"/>
              <w:jc w:val="left"/>
              <w:rPr>
                <w:rFonts w:ascii="Times New Roman" w:hAnsi="Times New Roman" w:eastAsia="仿宋_GB2312" w:cs="仿宋_GB2312"/>
                <w:sz w:val="24"/>
              </w:rPr>
            </w:pPr>
            <w:r>
              <w:rPr>
                <w:rFonts w:hint="eastAsia" w:ascii="Times New Roman" w:hAnsi="Times New Roman" w:eastAsia="仿宋_GB2312" w:cs="仿宋_GB2312"/>
                <w:kern w:val="2"/>
                <w:sz w:val="24"/>
              </w:rPr>
              <w:t>深入学习领会习近平总书记关于发扬斗争精神、防范风险挑战的重要论述。</w:t>
            </w:r>
          </w:p>
        </w:tc>
        <w:tc>
          <w:tcPr>
            <w:tcW w:w="4730" w:type="dxa"/>
            <w:vAlign w:val="center"/>
          </w:tcPr>
          <w:p>
            <w:pPr>
              <w:spacing w:line="360" w:lineRule="exact"/>
              <w:rPr>
                <w:rFonts w:ascii="Times New Roman" w:hAnsi="Times New Roman" w:eastAsia="仿宋_GB2312" w:cs="仿宋_GB2312"/>
                <w:sz w:val="24"/>
              </w:rPr>
            </w:pPr>
            <w:r>
              <w:rPr>
                <w:rFonts w:hint="eastAsia" w:ascii="Times New Roman" w:hAnsi="Times New Roman" w:eastAsia="仿宋_GB2312" w:cs="仿宋_GB2312"/>
                <w:sz w:val="24"/>
              </w:rPr>
              <w:t>习近平总书记相关系列重要论述</w:t>
            </w:r>
          </w:p>
        </w:tc>
        <w:tc>
          <w:tcPr>
            <w:tcW w:w="3176" w:type="dxa"/>
            <w:vMerge w:val="continue"/>
          </w:tcPr>
          <w:p>
            <w:pPr>
              <w:spacing w:line="360" w:lineRule="exact"/>
              <w:jc w:val="left"/>
              <w:rPr>
                <w:rFonts w:ascii="Times New Roman" w:hAnsi="Times New Roman"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957"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7</w:t>
            </w:r>
          </w:p>
        </w:tc>
        <w:tc>
          <w:tcPr>
            <w:tcW w:w="1553"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7月</w:t>
            </w:r>
          </w:p>
        </w:tc>
        <w:tc>
          <w:tcPr>
            <w:tcW w:w="4270" w:type="dxa"/>
            <w:vAlign w:val="center"/>
          </w:tcPr>
          <w:p>
            <w:pPr>
              <w:spacing w:line="360" w:lineRule="exact"/>
              <w:jc w:val="left"/>
              <w:rPr>
                <w:rFonts w:ascii="Times New Roman" w:hAnsi="Times New Roman" w:eastAsia="仿宋_GB2312" w:cs="仿宋_GB2312"/>
                <w:sz w:val="24"/>
              </w:rPr>
            </w:pPr>
            <w:r>
              <w:rPr>
                <w:rFonts w:hint="eastAsia" w:ascii="Times New Roman" w:hAnsi="Times New Roman" w:eastAsia="仿宋_GB2312" w:cs="仿宋_GB2312"/>
                <w:sz w:val="24"/>
              </w:rPr>
              <w:t>深入学习领会习近平总书记关于加强和改进民族工作的重要思想。</w:t>
            </w:r>
          </w:p>
        </w:tc>
        <w:tc>
          <w:tcPr>
            <w:tcW w:w="4730" w:type="dxa"/>
            <w:vAlign w:val="center"/>
          </w:tcPr>
          <w:p>
            <w:pPr>
              <w:spacing w:line="360" w:lineRule="exact"/>
              <w:jc w:val="left"/>
              <w:rPr>
                <w:rFonts w:ascii="Times New Roman" w:hAnsi="Times New Roman" w:eastAsia="仿宋_GB2312" w:cs="仿宋_GB2312"/>
                <w:sz w:val="24"/>
              </w:rPr>
            </w:pPr>
            <w:r>
              <w:rPr>
                <w:rFonts w:hint="eastAsia" w:ascii="Times New Roman" w:hAnsi="Times New Roman" w:eastAsia="仿宋_GB2312" w:cs="仿宋_GB2312"/>
                <w:sz w:val="24"/>
              </w:rPr>
              <w:t>习近平总书记相关系列重要论述</w:t>
            </w:r>
          </w:p>
        </w:tc>
        <w:tc>
          <w:tcPr>
            <w:tcW w:w="3176" w:type="dxa"/>
            <w:vMerge w:val="continue"/>
          </w:tcPr>
          <w:p>
            <w:pPr>
              <w:spacing w:line="360" w:lineRule="exact"/>
              <w:jc w:val="left"/>
              <w:rPr>
                <w:rFonts w:ascii="Times New Roman" w:hAnsi="Times New Roman"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57"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8</w:t>
            </w:r>
          </w:p>
        </w:tc>
        <w:tc>
          <w:tcPr>
            <w:tcW w:w="1553"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8月</w:t>
            </w:r>
          </w:p>
        </w:tc>
        <w:tc>
          <w:tcPr>
            <w:tcW w:w="4270" w:type="dxa"/>
            <w:vAlign w:val="center"/>
          </w:tcPr>
          <w:p>
            <w:pPr>
              <w:pStyle w:val="2"/>
              <w:keepNext w:val="0"/>
              <w:keepLines w:val="0"/>
              <w:widowControl/>
              <w:shd w:val="clear" w:color="auto" w:fill="FFFFFF"/>
              <w:spacing w:line="360" w:lineRule="exact"/>
              <w:jc w:val="left"/>
              <w:rPr>
                <w:rFonts w:ascii="Times New Roman" w:hAnsi="Times New Roman" w:eastAsia="仿宋_GB2312" w:cs="仿宋_GB2312"/>
                <w:kern w:val="2"/>
                <w:sz w:val="24"/>
              </w:rPr>
            </w:pPr>
            <w:r>
              <w:rPr>
                <w:rFonts w:hint="eastAsia" w:ascii="Times New Roman" w:hAnsi="Times New Roman" w:eastAsia="仿宋_GB2312" w:cs="仿宋_GB2312"/>
                <w:sz w:val="24"/>
              </w:rPr>
              <w:t>深入学习领会习近平新时代中国特色社会主义思想的基本精神、基本内容、基本要求。</w:t>
            </w:r>
          </w:p>
        </w:tc>
        <w:tc>
          <w:tcPr>
            <w:tcW w:w="4730" w:type="dxa"/>
            <w:vAlign w:val="center"/>
          </w:tcPr>
          <w:p>
            <w:pPr>
              <w:spacing w:line="360" w:lineRule="exact"/>
              <w:rPr>
                <w:rFonts w:ascii="Times New Roman" w:hAnsi="Times New Roman" w:eastAsia="仿宋_GB2312" w:cs="仿宋_GB2312"/>
                <w:sz w:val="24"/>
              </w:rPr>
            </w:pPr>
            <w:r>
              <w:rPr>
                <w:rFonts w:hint="eastAsia" w:ascii="Times New Roman" w:hAnsi="Times New Roman" w:eastAsia="仿宋_GB2312" w:cs="仿宋_GB2312"/>
                <w:sz w:val="24"/>
              </w:rPr>
              <w:t>习近平总书记相关系列重要论述</w:t>
            </w:r>
          </w:p>
        </w:tc>
        <w:tc>
          <w:tcPr>
            <w:tcW w:w="3176" w:type="dxa"/>
            <w:vMerge w:val="continue"/>
          </w:tcPr>
          <w:p>
            <w:pPr>
              <w:spacing w:line="360" w:lineRule="exact"/>
              <w:jc w:val="left"/>
              <w:rPr>
                <w:rFonts w:ascii="Times New Roman" w:hAnsi="Times New Roman"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957"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9</w:t>
            </w:r>
          </w:p>
        </w:tc>
        <w:tc>
          <w:tcPr>
            <w:tcW w:w="1553"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9月</w:t>
            </w:r>
          </w:p>
        </w:tc>
        <w:tc>
          <w:tcPr>
            <w:tcW w:w="4270" w:type="dxa"/>
            <w:vAlign w:val="center"/>
          </w:tcPr>
          <w:p>
            <w:pPr>
              <w:spacing w:line="360" w:lineRule="exact"/>
              <w:jc w:val="left"/>
              <w:rPr>
                <w:rFonts w:ascii="Times New Roman" w:hAnsi="Times New Roman" w:eastAsia="仿宋_GB2312" w:cs="仿宋_GB2312"/>
                <w:sz w:val="24"/>
              </w:rPr>
            </w:pPr>
            <w:r>
              <w:rPr>
                <w:rFonts w:hint="eastAsia" w:ascii="Times New Roman" w:hAnsi="Times New Roman" w:eastAsia="仿宋_GB2312" w:cs="仿宋_GB2312"/>
                <w:sz w:val="24"/>
              </w:rPr>
              <w:t>1.深入学习领会习近平总书记关于完整准确全面贯彻新发展理念的重要论述。</w:t>
            </w:r>
          </w:p>
          <w:p>
            <w:pPr>
              <w:pStyle w:val="2"/>
              <w:keepNext w:val="0"/>
              <w:keepLines w:val="0"/>
              <w:widowControl/>
              <w:shd w:val="clear" w:color="auto" w:fill="FFFFFF"/>
              <w:spacing w:line="360" w:lineRule="exact"/>
              <w:jc w:val="left"/>
              <w:rPr>
                <w:rFonts w:ascii="Times New Roman" w:hAnsi="Times New Roman" w:eastAsia="仿宋_GB2312" w:cs="仿宋_GB2312"/>
                <w:kern w:val="2"/>
                <w:sz w:val="24"/>
              </w:rPr>
            </w:pPr>
            <w:r>
              <w:rPr>
                <w:rFonts w:hint="eastAsia" w:ascii="Times New Roman" w:hAnsi="Times New Roman" w:eastAsia="仿宋_GB2312" w:cs="仿宋_GB2312"/>
                <w:sz w:val="24"/>
              </w:rPr>
              <w:t>2.深入学习领会习近平总书记关于稳步促进全体人民共同富裕的重要论述。</w:t>
            </w:r>
          </w:p>
        </w:tc>
        <w:tc>
          <w:tcPr>
            <w:tcW w:w="4730" w:type="dxa"/>
            <w:vAlign w:val="center"/>
          </w:tcPr>
          <w:p>
            <w:pPr>
              <w:spacing w:line="360" w:lineRule="exact"/>
              <w:rPr>
                <w:rFonts w:ascii="Times New Roman" w:hAnsi="Times New Roman" w:eastAsia="仿宋_GB2312" w:cs="仿宋_GB2312"/>
                <w:sz w:val="24"/>
              </w:rPr>
            </w:pPr>
            <w:r>
              <w:rPr>
                <w:rFonts w:hint="eastAsia" w:ascii="Times New Roman" w:hAnsi="Times New Roman" w:eastAsia="仿宋_GB2312" w:cs="仿宋_GB2312"/>
                <w:sz w:val="24"/>
              </w:rPr>
              <w:t>习近平总书记相关系列重要论述</w:t>
            </w:r>
          </w:p>
        </w:tc>
        <w:tc>
          <w:tcPr>
            <w:tcW w:w="3176" w:type="dxa"/>
            <w:vMerge w:val="continue"/>
          </w:tcPr>
          <w:p>
            <w:pPr>
              <w:spacing w:line="360" w:lineRule="exact"/>
              <w:jc w:val="left"/>
              <w:rPr>
                <w:rFonts w:ascii="Times New Roman" w:hAnsi="Times New Roman"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57"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10</w:t>
            </w:r>
          </w:p>
        </w:tc>
        <w:tc>
          <w:tcPr>
            <w:tcW w:w="1553"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10月</w:t>
            </w:r>
          </w:p>
        </w:tc>
        <w:tc>
          <w:tcPr>
            <w:tcW w:w="4270" w:type="dxa"/>
            <w:vAlign w:val="center"/>
          </w:tcPr>
          <w:p>
            <w:pPr>
              <w:spacing w:line="360" w:lineRule="exact"/>
              <w:jc w:val="left"/>
              <w:rPr>
                <w:rFonts w:ascii="Times New Roman" w:hAnsi="Times New Roman" w:eastAsia="仿宋_GB2312" w:cs="仿宋_GB2312"/>
                <w:sz w:val="24"/>
              </w:rPr>
            </w:pPr>
            <w:r>
              <w:rPr>
                <w:rFonts w:hint="eastAsia" w:ascii="Times New Roman" w:hAnsi="Times New Roman" w:eastAsia="仿宋_GB2312" w:cs="仿宋_GB2312"/>
                <w:sz w:val="24"/>
              </w:rPr>
              <w:t>深入学习领会习近平总书记关于坚持自我革命、全面从严治党的重要论述。</w:t>
            </w:r>
          </w:p>
        </w:tc>
        <w:tc>
          <w:tcPr>
            <w:tcW w:w="4730" w:type="dxa"/>
            <w:vAlign w:val="center"/>
          </w:tcPr>
          <w:p>
            <w:pPr>
              <w:spacing w:line="360" w:lineRule="exact"/>
              <w:jc w:val="left"/>
              <w:rPr>
                <w:rFonts w:ascii="Times New Roman" w:hAnsi="Times New Roman" w:eastAsia="仿宋_GB2312" w:cs="仿宋_GB2312"/>
                <w:sz w:val="24"/>
              </w:rPr>
            </w:pPr>
            <w:r>
              <w:rPr>
                <w:rFonts w:hint="eastAsia" w:ascii="Times New Roman" w:hAnsi="Times New Roman" w:eastAsia="仿宋_GB2312" w:cs="仿宋_GB2312"/>
                <w:sz w:val="24"/>
              </w:rPr>
              <w:t>习近平总书记相关系列重要论述</w:t>
            </w:r>
          </w:p>
        </w:tc>
        <w:tc>
          <w:tcPr>
            <w:tcW w:w="3176" w:type="dxa"/>
            <w:vMerge w:val="continue"/>
          </w:tcPr>
          <w:p>
            <w:pPr>
              <w:spacing w:line="360" w:lineRule="exact"/>
              <w:jc w:val="left"/>
              <w:rPr>
                <w:rFonts w:ascii="Times New Roman" w:hAnsi="Times New Roman"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57"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11</w:t>
            </w:r>
          </w:p>
        </w:tc>
        <w:tc>
          <w:tcPr>
            <w:tcW w:w="1553"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11月</w:t>
            </w:r>
          </w:p>
          <w:p>
            <w:pPr>
              <w:spacing w:line="360" w:lineRule="exact"/>
              <w:jc w:val="center"/>
              <w:rPr>
                <w:rFonts w:ascii="Times New Roman" w:hAnsi="Times New Roman" w:eastAsia="仿宋_GB2312"/>
                <w:sz w:val="24"/>
              </w:rPr>
            </w:pPr>
            <w:r>
              <w:rPr>
                <w:rFonts w:hint="eastAsia" w:ascii="Times New Roman" w:hAnsi="Times New Roman" w:eastAsia="仿宋_GB2312"/>
                <w:sz w:val="24"/>
              </w:rPr>
              <w:t>12月</w:t>
            </w:r>
          </w:p>
        </w:tc>
        <w:tc>
          <w:tcPr>
            <w:tcW w:w="4270" w:type="dxa"/>
            <w:vAlign w:val="center"/>
          </w:tcPr>
          <w:p>
            <w:pPr>
              <w:spacing w:line="360" w:lineRule="exact"/>
              <w:jc w:val="left"/>
              <w:rPr>
                <w:rFonts w:ascii="Times New Roman" w:hAnsi="Times New Roman" w:eastAsia="仿宋_GB2312" w:cs="仿宋_GB2312"/>
                <w:sz w:val="24"/>
              </w:rPr>
            </w:pPr>
            <w:r>
              <w:rPr>
                <w:rFonts w:hint="eastAsia" w:ascii="Times New Roman" w:hAnsi="Times New Roman" w:eastAsia="仿宋_GB2312" w:cs="仿宋_GB2312"/>
                <w:sz w:val="24"/>
              </w:rPr>
              <w:t>深入学习领会党的二十大精神。</w:t>
            </w:r>
          </w:p>
        </w:tc>
        <w:tc>
          <w:tcPr>
            <w:tcW w:w="4730" w:type="dxa"/>
            <w:vAlign w:val="center"/>
          </w:tcPr>
          <w:p>
            <w:pPr>
              <w:spacing w:line="360" w:lineRule="exact"/>
              <w:rPr>
                <w:rFonts w:ascii="Times New Roman" w:hAnsi="Times New Roman" w:eastAsia="仿宋_GB2312" w:cs="仿宋_GB2312"/>
                <w:sz w:val="24"/>
              </w:rPr>
            </w:pPr>
          </w:p>
        </w:tc>
        <w:tc>
          <w:tcPr>
            <w:tcW w:w="3176" w:type="dxa"/>
            <w:vMerge w:val="continue"/>
          </w:tcPr>
          <w:p>
            <w:pPr>
              <w:spacing w:line="360" w:lineRule="exact"/>
              <w:jc w:val="left"/>
              <w:rPr>
                <w:rFonts w:ascii="Times New Roman" w:hAnsi="Times New Roman" w:eastAsia="仿宋_GB2312" w:cs="仿宋_GB2312"/>
                <w:sz w:val="24"/>
              </w:rPr>
            </w:pPr>
          </w:p>
        </w:tc>
      </w:tr>
    </w:tbl>
    <w:p>
      <w:pPr>
        <w:spacing w:line="586" w:lineRule="exact"/>
      </w:pPr>
      <w:r>
        <w:rPr>
          <w:rFonts w:hint="eastAsia" w:ascii="Times New Roman" w:hAnsi="Times New Roman" w:eastAsia="仿宋_GB2312" w:cs="仿宋_GB2312"/>
          <w:sz w:val="32"/>
          <w:szCs w:val="32"/>
        </w:rPr>
        <w:t>注:学习时间和内容可根据实际情况进行适当调整。</w:t>
      </w:r>
    </w:p>
    <w:sectPr>
      <w:pgSz w:w="16838" w:h="11906" w:orient="landscape"/>
      <w:pgMar w:top="1230"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920DE2"/>
    <w:rsid w:val="004D3E2D"/>
    <w:rsid w:val="00886E81"/>
    <w:rsid w:val="008F46BA"/>
    <w:rsid w:val="00997EF9"/>
    <w:rsid w:val="00BA72A0"/>
    <w:rsid w:val="00BA795D"/>
    <w:rsid w:val="00BD180C"/>
    <w:rsid w:val="00CB73EE"/>
    <w:rsid w:val="00EB49A3"/>
    <w:rsid w:val="07920DE2"/>
    <w:rsid w:val="0EA31D8F"/>
    <w:rsid w:val="1A453401"/>
    <w:rsid w:val="1B9856D1"/>
    <w:rsid w:val="21AA75BA"/>
    <w:rsid w:val="2F6B75D2"/>
    <w:rsid w:val="38B84EF9"/>
    <w:rsid w:val="4ADC7381"/>
    <w:rsid w:val="590B20D9"/>
    <w:rsid w:val="6CC26062"/>
    <w:rsid w:val="6D2B69AF"/>
    <w:rsid w:val="73887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640" w:lineRule="exact"/>
      <w:jc w:val="center"/>
      <w:outlineLvl w:val="0"/>
    </w:pPr>
    <w:rPr>
      <w:rFonts w:eastAsia="方正小标宋_GBK"/>
      <w:kern w:val="44"/>
      <w:sz w:val="44"/>
    </w:rPr>
  </w:style>
  <w:style w:type="paragraph" w:styleId="3">
    <w:name w:val="heading 2"/>
    <w:basedOn w:val="1"/>
    <w:next w:val="1"/>
    <w:unhideWhenUsed/>
    <w:qFormat/>
    <w:uiPriority w:val="0"/>
    <w:pPr>
      <w:keepNext/>
      <w:keepLines/>
      <w:spacing w:line="586" w:lineRule="exact"/>
      <w:outlineLvl w:val="1"/>
    </w:pPr>
    <w:rPr>
      <w:rFonts w:ascii="Arial" w:hAnsi="Arial" w:eastAsia="黑体"/>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alloon Text"/>
    <w:basedOn w:val="1"/>
    <w:link w:val="11"/>
    <w:qFormat/>
    <w:uiPriority w:val="0"/>
    <w:rPr>
      <w:sz w:val="18"/>
      <w:szCs w:val="18"/>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0"/>
    <w:rPr>
      <w:rFonts w:ascii="Calibri" w:hAnsi="Calibri" w:eastAsia="宋体" w:cs="Times New Roman"/>
      <w:kern w:val="2"/>
      <w:sz w:val="18"/>
      <w:szCs w:val="18"/>
    </w:rPr>
  </w:style>
  <w:style w:type="character" w:customStyle="1" w:styleId="10">
    <w:name w:val="页脚 Char"/>
    <w:basedOn w:val="8"/>
    <w:link w:val="5"/>
    <w:qFormat/>
    <w:uiPriority w:val="0"/>
    <w:rPr>
      <w:rFonts w:ascii="Calibri" w:hAnsi="Calibri" w:eastAsia="宋体" w:cs="Times New Roman"/>
      <w:kern w:val="2"/>
      <w:sz w:val="18"/>
      <w:szCs w:val="18"/>
    </w:rPr>
  </w:style>
  <w:style w:type="character" w:customStyle="1" w:styleId="11">
    <w:name w:val="批注框文本 Char"/>
    <w:basedOn w:val="8"/>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173</Words>
  <Characters>990</Characters>
  <Lines>8</Lines>
  <Paragraphs>2</Paragraphs>
  <TotalTime>12</TotalTime>
  <ScaleCrop>false</ScaleCrop>
  <LinksUpToDate>false</LinksUpToDate>
  <CharactersWithSpaces>1161</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2021-04-21T09:12:00Z</dcterms:created>
  <dc:creator>小蘑菇。不靠谱</dc:creator>
  <cp:lastModifiedBy>Administrator</cp:lastModifiedBy>
  <cp:lastPrinted>2022-08-24T01:49:00Z</cp:lastPrinted>
  <dcterms:modified xsi:type="dcterms:W3CDTF">2024-01-04T08:39:11Z</dcterms:modified>
  <dc:title>2022年永福县医疗保障局党史学习教育读书班</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F4DBC51C4E474473B5A590268D694227</vt:lpwstr>
  </property>
</Properties>
</file>