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方正黑体_GBK" w:hAnsi="方正黑体_GBK" w:eastAsia="方正黑体_GBK" w:cs="方正黑体_GBK"/>
          <w:snapToGrid w:val="0"/>
          <w:color w:val="000000" w:themeColor="text1"/>
          <w:kern w:val="21"/>
          <w:sz w:val="32"/>
          <w:szCs w:val="32"/>
          <w14:textFill>
            <w14:solidFill>
              <w14:schemeClr w14:val="tx1"/>
            </w14:solidFill>
          </w14:textFill>
        </w:rPr>
      </w:pPr>
      <w:r>
        <w:rPr>
          <w:rFonts w:hint="eastAsia" w:ascii="方正黑体_GBK" w:hAnsi="方正黑体_GBK" w:eastAsia="方正黑体_GBK" w:cs="方正黑体_GBK"/>
          <w:snapToGrid w:val="0"/>
          <w:color w:val="000000" w:themeColor="text1"/>
          <w:kern w:val="21"/>
          <w:sz w:val="32"/>
          <w:szCs w:val="32"/>
          <w14:textFill>
            <w14:solidFill>
              <w14:schemeClr w14:val="tx1"/>
            </w14:solidFill>
          </w14:textFill>
        </w:rPr>
        <w:t>附件1</w:t>
      </w:r>
    </w:p>
    <w:p>
      <w:pPr>
        <w:adjustRightInd w:val="0"/>
        <w:snapToGrid w:val="0"/>
        <w:spacing w:line="580" w:lineRule="exact"/>
        <w:ind w:firstLine="640" w:firstLineChars="200"/>
        <w:rPr>
          <w:rFonts w:hint="eastAsia" w:eastAsia="方正仿宋_GBK" w:cs="方正仿宋_GBK"/>
          <w:snapToGrid w:val="0"/>
          <w:color w:val="000000" w:themeColor="text1"/>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_GBK" w:hAnsi="方正小标宋_GBK" w:eastAsia="方正小标宋_GBK" w:cs="方正小标宋_GBK"/>
          <w:snapToGrid w:val="0"/>
          <w:color w:val="000000" w:themeColor="text1"/>
          <w:kern w:val="21"/>
          <w:sz w:val="44"/>
          <w:szCs w:val="44"/>
          <w14:textFill>
            <w14:solidFill>
              <w14:schemeClr w14:val="tx1"/>
            </w14:solidFill>
          </w14:textFill>
        </w:rPr>
      </w:pPr>
      <w:r>
        <w:rPr>
          <w:rFonts w:hint="eastAsia" w:ascii="方正小标宋_GBK" w:hAnsi="方正小标宋_GBK" w:eastAsia="方正小标宋_GBK" w:cs="方正小标宋_GBK"/>
          <w:snapToGrid w:val="0"/>
          <w:color w:val="000000" w:themeColor="text1"/>
          <w:kern w:val="21"/>
          <w:sz w:val="44"/>
          <w:szCs w:val="44"/>
          <w14:textFill>
            <w14:solidFill>
              <w14:schemeClr w14:val="tx1"/>
            </w14:solidFill>
          </w14:textFill>
        </w:rPr>
        <w:t>全</w:t>
      </w:r>
      <w:r>
        <w:rPr>
          <w:rFonts w:hint="eastAsia" w:ascii="方正小标宋_GBK" w:hAnsi="方正小标宋_GBK" w:eastAsia="方正小标宋_GBK" w:cs="方正小标宋_GBK"/>
          <w:snapToGrid w:val="0"/>
          <w:color w:val="000000" w:themeColor="text1"/>
          <w:kern w:val="21"/>
          <w:sz w:val="44"/>
          <w:szCs w:val="44"/>
          <w:lang w:eastAsia="zh-CN"/>
          <w14:textFill>
            <w14:solidFill>
              <w14:schemeClr w14:val="tx1"/>
            </w14:solidFill>
          </w14:textFill>
        </w:rPr>
        <w:t>县</w:t>
      </w:r>
      <w:r>
        <w:rPr>
          <w:rFonts w:hint="eastAsia" w:ascii="方正小标宋_GBK" w:hAnsi="方正小标宋_GBK" w:eastAsia="方正小标宋_GBK" w:cs="方正小标宋_GBK"/>
          <w:snapToGrid w:val="0"/>
          <w:color w:val="000000" w:themeColor="text1"/>
          <w:kern w:val="21"/>
          <w:sz w:val="44"/>
          <w:szCs w:val="44"/>
          <w14:textFill>
            <w14:solidFill>
              <w14:schemeClr w14:val="tx1"/>
            </w14:solidFill>
          </w14:textFill>
        </w:rPr>
        <w:t>性社会团体、民办非企业单位</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_GBK" w:hAnsi="方正小标宋_GBK" w:eastAsia="方正小标宋_GBK" w:cs="方正小标宋_GBK"/>
          <w:snapToGrid w:val="0"/>
          <w:color w:val="000000" w:themeColor="text1"/>
          <w:kern w:val="21"/>
          <w:sz w:val="44"/>
          <w:szCs w:val="44"/>
          <w14:textFill>
            <w14:solidFill>
              <w14:schemeClr w14:val="tx1"/>
            </w14:solidFill>
          </w14:textFill>
        </w:rPr>
      </w:pPr>
      <w:r>
        <w:rPr>
          <w:rFonts w:hint="eastAsia" w:ascii="方正小标宋_GBK" w:hAnsi="方正小标宋_GBK" w:eastAsia="方正小标宋_GBK" w:cs="方正小标宋_GBK"/>
          <w:snapToGrid w:val="0"/>
          <w:color w:val="000000" w:themeColor="text1"/>
          <w:kern w:val="21"/>
          <w:sz w:val="44"/>
          <w:szCs w:val="44"/>
          <w14:textFill>
            <w14:solidFill>
              <w14:schemeClr w14:val="tx1"/>
            </w14:solidFill>
          </w14:textFill>
        </w:rPr>
        <w:t>2025年度检查须知</w:t>
      </w:r>
    </w:p>
    <w:p>
      <w:pPr>
        <w:adjustRightInd w:val="0"/>
        <w:snapToGrid w:val="0"/>
        <w:spacing w:line="580" w:lineRule="exact"/>
        <w:ind w:firstLine="640" w:firstLineChars="200"/>
        <w:rPr>
          <w:rFonts w:hint="eastAsia" w:eastAsia="方正仿宋_GBK" w:cs="方正仿宋_GBK"/>
          <w:snapToGrid w:val="0"/>
          <w:color w:val="000000" w:themeColor="text1"/>
          <w:kern w:val="21"/>
          <w:sz w:val="32"/>
          <w:szCs w:val="32"/>
          <w14:textFill>
            <w14:solidFill>
              <w14:schemeClr w14:val="tx1"/>
            </w14:solidFill>
          </w14:textFill>
        </w:rPr>
      </w:pPr>
    </w:p>
    <w:p>
      <w:pPr>
        <w:adjustRightInd w:val="0"/>
        <w:snapToGrid w:val="0"/>
        <w:spacing w:line="580" w:lineRule="exact"/>
        <w:ind w:firstLine="640" w:firstLineChars="200"/>
        <w:rPr>
          <w:rFonts w:hint="eastAsia" w:ascii="方正黑体_GBK" w:hAnsi="方正黑体_GBK" w:eastAsia="方正黑体_GBK" w:cs="方正黑体_GBK"/>
          <w:snapToGrid w:val="0"/>
          <w:color w:val="000000" w:themeColor="text1"/>
          <w:kern w:val="21"/>
          <w:sz w:val="32"/>
          <w:szCs w:val="32"/>
          <w14:textFill>
            <w14:solidFill>
              <w14:schemeClr w14:val="tx1"/>
            </w14:solidFill>
          </w14:textFill>
        </w:rPr>
      </w:pPr>
      <w:r>
        <w:rPr>
          <w:rFonts w:hint="eastAsia" w:ascii="方正黑体_GBK" w:hAnsi="方正黑体_GBK" w:eastAsia="方正黑体_GBK" w:cs="方正黑体_GBK"/>
          <w:snapToGrid w:val="0"/>
          <w:color w:val="000000" w:themeColor="text1"/>
          <w:kern w:val="21"/>
          <w:sz w:val="32"/>
          <w:szCs w:val="32"/>
          <w14:textFill>
            <w14:solidFill>
              <w14:schemeClr w14:val="tx1"/>
            </w14:solidFill>
          </w14:textFill>
        </w:rPr>
        <w:t>一、年检范围</w:t>
      </w:r>
    </w:p>
    <w:p>
      <w:pPr>
        <w:adjustRightInd w:val="0"/>
        <w:snapToGrid w:val="0"/>
        <w:spacing w:line="580" w:lineRule="exact"/>
        <w:ind w:firstLine="640" w:firstLineChars="200"/>
        <w:rPr>
          <w:rFonts w:hint="default"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21"/>
          <w:sz w:val="32"/>
          <w:szCs w:val="32"/>
          <w14:textFill>
            <w14:solidFill>
              <w14:schemeClr w14:val="tx1"/>
            </w14:solidFill>
          </w14:textFill>
        </w:rPr>
        <w:t>2025年6月30日前在</w:t>
      </w:r>
      <w:r>
        <w:rPr>
          <w:rFonts w:hint="default" w:ascii="Times New Roman" w:hAnsi="Times New Roman" w:eastAsia="仿宋_GB2312" w:cs="Times New Roman"/>
          <w:snapToGrid w:val="0"/>
          <w:color w:val="000000" w:themeColor="text1"/>
          <w:kern w:val="21"/>
          <w:sz w:val="32"/>
          <w:szCs w:val="32"/>
          <w:lang w:eastAsia="zh-CN"/>
          <w14:textFill>
            <w14:solidFill>
              <w14:schemeClr w14:val="tx1"/>
            </w14:solidFill>
          </w14:textFill>
        </w:rPr>
        <w:t>永福县民政局</w:t>
      </w:r>
      <w:r>
        <w:rPr>
          <w:rFonts w:hint="default" w:ascii="Times New Roman" w:hAnsi="Times New Roman" w:eastAsia="仿宋_GB2312" w:cs="Times New Roman"/>
          <w:snapToGrid w:val="0"/>
          <w:color w:val="000000" w:themeColor="text1"/>
          <w:kern w:val="21"/>
          <w:sz w:val="32"/>
          <w:szCs w:val="32"/>
          <w14:textFill>
            <w14:solidFill>
              <w14:schemeClr w14:val="tx1"/>
            </w14:solidFill>
          </w14:textFill>
        </w:rPr>
        <w:t>注册登记的社会团体</w:t>
      </w:r>
      <w:r>
        <w:rPr>
          <w:rFonts w:hint="eastAsia" w:ascii="Times New Roman" w:hAnsi="Times New Roman" w:eastAsia="仿宋_GB2312" w:cs="Times New Roman"/>
          <w:snapToGrid w:val="0"/>
          <w:color w:val="000000" w:themeColor="text1"/>
          <w:kern w:val="21"/>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21"/>
          <w:sz w:val="32"/>
          <w:szCs w:val="32"/>
          <w14:textFill>
            <w14:solidFill>
              <w14:schemeClr w14:val="tx1"/>
            </w14:solidFill>
          </w14:textFill>
        </w:rPr>
        <w:t>民办非企业单位（以下简称</w:t>
      </w:r>
      <w:r>
        <w:rPr>
          <w:rFonts w:hint="eastAsia" w:ascii="Times New Roman" w:hAnsi="Times New Roman" w:eastAsia="仿宋_GB2312" w:cs="Times New Roman"/>
          <w:snapToGrid w:val="0"/>
          <w:color w:val="000000" w:themeColor="text1"/>
          <w:kern w:val="21"/>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21"/>
          <w:sz w:val="32"/>
          <w:szCs w:val="32"/>
          <w14:textFill>
            <w14:solidFill>
              <w14:schemeClr w14:val="tx1"/>
            </w14:solidFill>
          </w14:textFill>
        </w:rPr>
        <w:t>参检单位</w:t>
      </w:r>
      <w:r>
        <w:rPr>
          <w:rFonts w:hint="eastAsia" w:ascii="Times New Roman" w:hAnsi="Times New Roman" w:eastAsia="仿宋_GB2312" w:cs="Times New Roman"/>
          <w:snapToGrid w:val="0"/>
          <w:color w:val="000000" w:themeColor="text1"/>
          <w:kern w:val="21"/>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21"/>
          <w:sz w:val="32"/>
          <w:szCs w:val="32"/>
          <w14:textFill>
            <w14:solidFill>
              <w14:schemeClr w14:val="tx1"/>
            </w14:solidFill>
          </w14:textFill>
        </w:rPr>
        <w:t>），应当参加年检。</w:t>
      </w:r>
    </w:p>
    <w:p>
      <w:pPr>
        <w:adjustRightInd w:val="0"/>
        <w:snapToGrid w:val="0"/>
        <w:spacing w:line="580" w:lineRule="exact"/>
        <w:ind w:firstLine="640" w:firstLineChars="200"/>
        <w:rPr>
          <w:rFonts w:hint="eastAsia" w:ascii="方正黑体_GBK" w:hAnsi="方正黑体_GBK" w:eastAsia="方正黑体_GBK" w:cs="方正黑体_GBK"/>
          <w:snapToGrid w:val="0"/>
          <w:color w:val="000000" w:themeColor="text1"/>
          <w:kern w:val="21"/>
          <w:sz w:val="32"/>
          <w:szCs w:val="32"/>
          <w14:textFill>
            <w14:solidFill>
              <w14:schemeClr w14:val="tx1"/>
            </w14:solidFill>
          </w14:textFill>
        </w:rPr>
      </w:pPr>
      <w:r>
        <w:rPr>
          <w:rFonts w:hint="eastAsia" w:ascii="方正黑体_GBK" w:hAnsi="方正黑体_GBK" w:eastAsia="方正黑体_GBK" w:cs="方正黑体_GBK"/>
          <w:snapToGrid w:val="0"/>
          <w:color w:val="000000" w:themeColor="text1"/>
          <w:kern w:val="21"/>
          <w:sz w:val="32"/>
          <w:szCs w:val="32"/>
          <w14:textFill>
            <w14:solidFill>
              <w14:schemeClr w14:val="tx1"/>
            </w14:solidFill>
          </w14:textFill>
        </w:rPr>
        <w:t>二、年检内容</w:t>
      </w:r>
    </w:p>
    <w:p>
      <w:pPr>
        <w:adjustRightInd w:val="0"/>
        <w:snapToGrid w:val="0"/>
        <w:spacing w:line="580" w:lineRule="exact"/>
        <w:ind w:firstLine="640" w:firstLineChars="200"/>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（一）遵守法律法规和有关政策情况；</w:t>
      </w:r>
    </w:p>
    <w:p>
      <w:pPr>
        <w:adjustRightInd w:val="0"/>
        <w:snapToGrid w:val="0"/>
        <w:spacing w:line="580" w:lineRule="exact"/>
        <w:ind w:firstLine="640" w:firstLineChars="200"/>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（二）履行变更登记手续和章程核准情况；</w:t>
      </w:r>
    </w:p>
    <w:p>
      <w:pPr>
        <w:adjustRightInd w:val="0"/>
        <w:snapToGrid w:val="0"/>
        <w:spacing w:line="580" w:lineRule="exact"/>
        <w:ind w:firstLine="640" w:firstLineChars="200"/>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（三）按照章程开展活动情况；</w:t>
      </w:r>
    </w:p>
    <w:p>
      <w:pPr>
        <w:adjustRightInd w:val="0"/>
        <w:snapToGrid w:val="0"/>
        <w:spacing w:line="580" w:lineRule="exact"/>
        <w:ind w:firstLine="640" w:firstLineChars="200"/>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（四）党组织建设和党的工作开展情况；</w:t>
      </w:r>
    </w:p>
    <w:p>
      <w:pPr>
        <w:adjustRightInd w:val="0"/>
        <w:snapToGrid w:val="0"/>
        <w:spacing w:line="580" w:lineRule="exact"/>
        <w:ind w:firstLine="640" w:firstLineChars="200"/>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（五）负责人等人员变动情况；</w:t>
      </w:r>
    </w:p>
    <w:p>
      <w:pPr>
        <w:adjustRightInd w:val="0"/>
        <w:snapToGrid w:val="0"/>
        <w:spacing w:line="580" w:lineRule="exact"/>
        <w:ind w:firstLine="640" w:firstLineChars="200"/>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（六）机构设置以及变动情况；</w:t>
      </w:r>
    </w:p>
    <w:p>
      <w:pPr>
        <w:adjustRightInd w:val="0"/>
        <w:snapToGrid w:val="0"/>
        <w:spacing w:line="580" w:lineRule="exact"/>
        <w:ind w:firstLine="640" w:firstLineChars="200"/>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（七）财务状况、资金来源和使用情况；</w:t>
      </w:r>
    </w:p>
    <w:p>
      <w:pPr>
        <w:adjustRightInd w:val="0"/>
        <w:snapToGrid w:val="0"/>
        <w:spacing w:line="580" w:lineRule="exact"/>
        <w:ind w:firstLine="640" w:firstLineChars="200"/>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（八）其他需要检查的有关情况。</w:t>
      </w:r>
    </w:p>
    <w:p>
      <w:pPr>
        <w:adjustRightInd w:val="0"/>
        <w:snapToGrid w:val="0"/>
        <w:spacing w:line="580" w:lineRule="exact"/>
        <w:ind w:firstLine="640" w:firstLineChars="200"/>
        <w:rPr>
          <w:rFonts w:hint="eastAsia" w:ascii="方正黑体_GBK" w:hAnsi="方正黑体_GBK" w:eastAsia="方正黑体_GBK" w:cs="方正黑体_GBK"/>
          <w:snapToGrid w:val="0"/>
          <w:color w:val="000000" w:themeColor="text1"/>
          <w:kern w:val="21"/>
          <w:sz w:val="32"/>
          <w:szCs w:val="32"/>
          <w14:textFill>
            <w14:solidFill>
              <w14:schemeClr w14:val="tx1"/>
            </w14:solidFill>
          </w14:textFill>
        </w:rPr>
      </w:pPr>
      <w:r>
        <w:rPr>
          <w:rFonts w:hint="eastAsia" w:ascii="方正黑体_GBK" w:hAnsi="方正黑体_GBK" w:eastAsia="方正黑体_GBK" w:cs="方正黑体_GBK"/>
          <w:snapToGrid w:val="0"/>
          <w:color w:val="000000" w:themeColor="text1"/>
          <w:kern w:val="21"/>
          <w:sz w:val="32"/>
          <w:szCs w:val="32"/>
          <w14:textFill>
            <w14:solidFill>
              <w14:schemeClr w14:val="tx1"/>
            </w14:solidFill>
          </w14:textFill>
        </w:rPr>
        <w:t>三、年检材料填报要求及流程</w:t>
      </w:r>
    </w:p>
    <w:p>
      <w:pPr>
        <w:adjustRightInd w:val="0"/>
        <w:snapToGrid w:val="0"/>
        <w:spacing w:line="580" w:lineRule="exact"/>
        <w:ind w:firstLine="640" w:firstLineChars="200"/>
        <w:rPr>
          <w:rFonts w:hint="eastAsia" w:ascii="楷体_GB2312" w:hAnsi="楷体_GB2312" w:eastAsia="楷体_GB2312" w:cs="楷体_GB2312"/>
          <w:snapToGrid w:val="0"/>
          <w:color w:val="000000" w:themeColor="text1"/>
          <w:kern w:val="21"/>
          <w:sz w:val="32"/>
          <w:szCs w:val="32"/>
          <w14:textFill>
            <w14:solidFill>
              <w14:schemeClr w14:val="tx1"/>
            </w14:solidFill>
          </w14:textFill>
        </w:rPr>
      </w:pPr>
      <w:r>
        <w:rPr>
          <w:rFonts w:hint="eastAsia" w:ascii="楷体_GB2312" w:hAnsi="楷体_GB2312" w:eastAsia="楷体_GB2312" w:cs="楷体_GB2312"/>
          <w:snapToGrid w:val="0"/>
          <w:color w:val="000000" w:themeColor="text1"/>
          <w:kern w:val="21"/>
          <w:sz w:val="32"/>
          <w:szCs w:val="32"/>
          <w14:textFill>
            <w14:solidFill>
              <w14:schemeClr w14:val="tx1"/>
            </w14:solidFill>
          </w14:textFill>
        </w:rPr>
        <w:t>（一）网上填报年检材料</w:t>
      </w:r>
    </w:p>
    <w:p>
      <w:pPr>
        <w:adjustRightInd w:val="0"/>
        <w:snapToGrid w:val="0"/>
        <w:spacing w:line="580" w:lineRule="exact"/>
        <w:ind w:firstLine="640" w:firstLineChars="200"/>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1.填报《2025年度检查报告书》。即日起至2026年3月31日前，参检单位在广西社会组织网（http://shzz.mzt.gxzf.gov.cn/）首页“我要办—广西社会组织日常事务</w:t>
      </w:r>
      <w:r>
        <w:rPr>
          <w:rFonts w:hint="eastAsia" w:ascii="Times New Roman" w:hAnsi="Times New Roman" w:eastAsia="仿宋_GB2312" w:cs="Times New Roman"/>
          <w:snapToGrid w:val="0"/>
          <w:color w:val="000000" w:themeColor="text1"/>
          <w:kern w:val="21"/>
          <w:sz w:val="32"/>
          <w:szCs w:val="32"/>
          <w:lang w:eastAsia="zh-CN"/>
          <w14:textFill>
            <w14:solidFill>
              <w14:schemeClr w14:val="tx1"/>
            </w14:solidFill>
          </w14:textFill>
        </w:rPr>
        <w:t>管理</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平台”栏目，输入用户名和密码登录，点击菜单栏“网上年检系统”（首次参检单位须先注册“法人登录”方可登录系统），在线填报《2025年度检查报告书》并提交。</w:t>
      </w:r>
    </w:p>
    <w:p>
      <w:pPr>
        <w:adjustRightInd w:val="0"/>
        <w:snapToGrid w:val="0"/>
        <w:spacing w:line="580" w:lineRule="exact"/>
        <w:ind w:firstLine="640" w:firstLineChars="200"/>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2.上传《2025年度财务审计报告》</w:t>
      </w:r>
      <w:r>
        <w:rPr>
          <w:rFonts w:hint="eastAsia" w:ascii="Times New Roman" w:hAnsi="Times New Roman" w:eastAsia="仿宋_GB2312" w:cs="Times New Roman"/>
          <w:snapToGrid w:val="0"/>
          <w:color w:val="000000" w:themeColor="text1"/>
          <w:kern w:val="21"/>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文件格式：PDf、扫描件等</w:t>
      </w:r>
      <w:r>
        <w:rPr>
          <w:rFonts w:hint="eastAsia" w:ascii="Times New Roman" w:hAnsi="Times New Roman" w:eastAsia="仿宋_GB2312" w:cs="Times New Roman"/>
          <w:snapToGrid w:val="0"/>
          <w:color w:val="000000" w:themeColor="text1"/>
          <w:kern w:val="21"/>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。参检单位中的民办非企业单位应上传经会计师事务所出具的2025年度财务审计报告，《2025年度财务审计报告》应按广西2025年度社会组织年度财务审计报告模板</w:t>
      </w:r>
      <w:r>
        <w:rPr>
          <w:rFonts w:hint="eastAsia" w:ascii="Times New Roman" w:hAnsi="Times New Roman" w:eastAsia="仿宋_GB2312" w:cs="Times New Roman"/>
          <w:snapToGrid w:val="0"/>
          <w:color w:val="000000" w:themeColor="text1"/>
          <w:kern w:val="21"/>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“我要办—广西社会组织日常事务</w:t>
      </w:r>
      <w:r>
        <w:rPr>
          <w:rFonts w:hint="eastAsia" w:ascii="Times New Roman" w:hAnsi="Times New Roman" w:eastAsia="仿宋_GB2312" w:cs="Times New Roman"/>
          <w:snapToGrid w:val="0"/>
          <w:color w:val="000000" w:themeColor="text1"/>
          <w:kern w:val="21"/>
          <w:sz w:val="32"/>
          <w:szCs w:val="32"/>
          <w:lang w:eastAsia="zh-CN"/>
          <w14:textFill>
            <w14:solidFill>
              <w14:schemeClr w14:val="tx1"/>
            </w14:solidFill>
          </w14:textFill>
        </w:rPr>
        <w:t>管理</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平台”栏目</w:t>
      </w:r>
      <w:r>
        <w:rPr>
          <w:rFonts w:hint="eastAsia" w:ascii="Times New Roman" w:hAnsi="Times New Roman" w:eastAsia="仿宋_GB2312" w:cs="Times New Roman"/>
          <w:snapToGrid w:val="0"/>
          <w:color w:val="000000" w:themeColor="text1"/>
          <w:kern w:val="21"/>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要求列明要素。参检单位中的社会团体不需要上传2025年度财务审计报告。</w:t>
      </w:r>
    </w:p>
    <w:p>
      <w:pPr>
        <w:adjustRightInd w:val="0"/>
        <w:snapToGrid w:val="0"/>
        <w:spacing w:line="580" w:lineRule="exact"/>
        <w:ind w:firstLine="640" w:firstLineChars="200"/>
        <w:rPr>
          <w:rFonts w:hint="eastAsia" w:ascii="楷体_GB2312" w:hAnsi="楷体_GB2312" w:eastAsia="楷体_GB2312" w:cs="楷体_GB2312"/>
          <w:snapToGrid w:val="0"/>
          <w:color w:val="000000" w:themeColor="text1"/>
          <w:kern w:val="21"/>
          <w:sz w:val="32"/>
          <w:szCs w:val="32"/>
          <w14:textFill>
            <w14:solidFill>
              <w14:schemeClr w14:val="tx1"/>
            </w14:solidFill>
          </w14:textFill>
        </w:rPr>
      </w:pPr>
      <w:r>
        <w:rPr>
          <w:rFonts w:hint="eastAsia" w:ascii="楷体_GB2312" w:hAnsi="楷体_GB2312" w:eastAsia="楷体_GB2312" w:cs="楷体_GB2312"/>
          <w:snapToGrid w:val="0"/>
          <w:color w:val="000000" w:themeColor="text1"/>
          <w:kern w:val="21"/>
          <w:sz w:val="32"/>
          <w:szCs w:val="32"/>
          <w14:textFill>
            <w14:solidFill>
              <w14:schemeClr w14:val="tx1"/>
            </w14:solidFill>
          </w14:textFill>
        </w:rPr>
        <w:t>（二）准备年检纸质材料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1.2025年度检查报告书。参检单位网上填报年检材料后，通过“网上年检系统”打印《2025年度检查报告书》一式</w:t>
      </w:r>
      <w:r>
        <w:rPr>
          <w:rFonts w:hint="eastAsia" w:ascii="Times New Roman" w:hAnsi="Times New Roman" w:eastAsia="仿宋_GB2312" w:cs="Times New Roman"/>
          <w:snapToGrid w:val="0"/>
          <w:color w:val="000000" w:themeColor="text1"/>
          <w:kern w:val="21"/>
          <w:sz w:val="32"/>
          <w:szCs w:val="32"/>
          <w:lang w:eastAsia="zh-CN"/>
          <w14:textFill>
            <w14:solidFill>
              <w14:schemeClr w14:val="tx1"/>
            </w14:solidFill>
          </w14:textFill>
        </w:rPr>
        <w:t>两</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份交法定代表人</w:t>
      </w: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签字</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、监事签字、加盖社会组织公章后，送业务主管单位初审出具</w:t>
      </w:r>
      <w:r>
        <w:rPr>
          <w:rFonts w:hint="eastAsia" w:ascii="Times New Roman" w:hAnsi="Times New Roman" w:eastAsia="仿宋_GB2312" w:cs="Times New Roman"/>
          <w:snapToGrid w:val="0"/>
          <w:color w:val="000000" w:themeColor="text1"/>
          <w:kern w:val="21"/>
          <w:sz w:val="32"/>
          <w:szCs w:val="32"/>
          <w:lang w:eastAsia="zh-CN"/>
          <w14:textFill>
            <w14:solidFill>
              <w14:schemeClr w14:val="tx1"/>
            </w14:solidFill>
          </w14:textFill>
        </w:rPr>
        <w:t>初审</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意见。业务主管单位在《2025年度检查报告书》的“年检审查页”中“业务主管单位初审意见”中载明初审意见并加盖公章。</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2.</w:t>
      </w:r>
      <w:r>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《社会团体法人登记证书》（副本）或《民办非企业单位法人登记证书》（副本）。</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3.</w:t>
      </w:r>
      <w:r>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民办非企业单位需要提交符合社会组织年度财务审计报告模板要求的《202</w:t>
      </w: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5</w:t>
      </w:r>
      <w:r>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年度财务审计报告》（原件一式一份，模板相关内容在广西社会组织网</w:t>
      </w: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w:t>
      </w:r>
      <w:r>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表格下载</w:t>
      </w: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w:t>
      </w:r>
      <w:r>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查阅）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4.其他需要提交的有关材料，例如网上初审中需修改、补充说明的有关材料等。</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以上年检纸质材料原件一式一份应送登记管理机关审核，业务主管单位或行业管理部门需要留存的，参检单位应按要求提供。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snapToGrid w:val="0"/>
          <w:color w:val="000000" w:themeColor="text1"/>
          <w:kern w:val="21"/>
          <w:sz w:val="32"/>
          <w:szCs w:val="32"/>
          <w14:textFill>
            <w14:solidFill>
              <w14:schemeClr w14:val="tx1"/>
            </w14:solidFill>
          </w14:textFill>
        </w:rPr>
      </w:pPr>
      <w:r>
        <w:rPr>
          <w:rFonts w:hint="eastAsia" w:ascii="楷体_GB2312" w:hAnsi="楷体_GB2312" w:eastAsia="楷体_GB2312" w:cs="楷体_GB2312"/>
          <w:snapToGrid w:val="0"/>
          <w:color w:val="000000" w:themeColor="text1"/>
          <w:kern w:val="21"/>
          <w:sz w:val="32"/>
          <w:szCs w:val="32"/>
          <w14:textFill>
            <w14:solidFill>
              <w14:schemeClr w14:val="tx1"/>
            </w14:solidFill>
          </w14:textFill>
        </w:rPr>
        <w:t>（三）报送年检纸质材料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2026年5月31日前，参检单位应当将业务主管单位出具初审意见</w:t>
      </w:r>
      <w:r>
        <w:rPr>
          <w:rFonts w:hint="eastAsia" w:ascii="Times New Roman" w:hAnsi="Times New Roman" w:eastAsia="仿宋_GB2312" w:cs="Times New Roman"/>
          <w:snapToGrid w:val="0"/>
          <w:color w:val="000000" w:themeColor="text1"/>
          <w:kern w:val="21"/>
          <w:sz w:val="32"/>
          <w:szCs w:val="32"/>
          <w:lang w:eastAsia="zh-CN"/>
          <w14:textFill>
            <w14:solidFill>
              <w14:schemeClr w14:val="tx1"/>
            </w14:solidFill>
          </w14:textFill>
        </w:rPr>
        <w:t>的</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年检纸质材料</w:t>
      </w: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报</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送至</w:t>
      </w:r>
      <w:r>
        <w:rPr>
          <w:rFonts w:hint="eastAsia" w:ascii="Times New Roman" w:hAnsi="Times New Roman" w:eastAsia="仿宋_GB2312" w:cs="Times New Roman"/>
          <w:snapToGrid w:val="0"/>
          <w:color w:val="000000" w:themeColor="text1"/>
          <w:kern w:val="21"/>
          <w:sz w:val="32"/>
          <w:szCs w:val="32"/>
          <w:lang w:eastAsia="zh-CN"/>
          <w14:textFill>
            <w14:solidFill>
              <w14:schemeClr w14:val="tx1"/>
            </w14:solidFill>
          </w14:textFill>
        </w:rPr>
        <w:t>永福县民政局社会事务和区划地名股</w:t>
      </w:r>
      <w:r>
        <w:rPr>
          <w:rFonts w:hint="default" w:ascii="Times New Roman" w:hAnsi="Times New Roman" w:eastAsia="仿宋_GB2312" w:cs="Times New Roman"/>
          <w:snapToGrid w:val="0"/>
          <w:color w:val="000000" w:themeColor="text1"/>
          <w:kern w:val="21"/>
          <w:sz w:val="32"/>
          <w:szCs w:val="32"/>
          <w:lang w:eastAsia="zh-CN"/>
          <w14:textFill>
            <w14:solidFill>
              <w14:schemeClr w14:val="tx1"/>
            </w14:solidFill>
          </w14:textFill>
        </w:rPr>
        <w:t>进行审查</w:t>
      </w:r>
      <w:r>
        <w:rPr>
          <w:rFonts w:hint="eastAsia" w:ascii="Times New Roman" w:hAnsi="Times New Roman" w:eastAsia="仿宋_GB2312" w:cs="Times New Roman"/>
          <w:snapToGrid w:val="0"/>
          <w:color w:val="000000" w:themeColor="text1"/>
          <w:kern w:val="21"/>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报送纸质材料的截止时间为2026年5月31日，逾期未报送年检纸质材料的参检单位，我</w:t>
      </w: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局</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不再接收材料，按照“不按照规定接受监督检查”处理。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snapToGrid w:val="0"/>
          <w:color w:val="000000" w:themeColor="text1"/>
          <w:kern w:val="21"/>
          <w:sz w:val="32"/>
          <w:szCs w:val="32"/>
          <w14:textFill>
            <w14:solidFill>
              <w14:schemeClr w14:val="tx1"/>
            </w14:solidFill>
          </w14:textFill>
        </w:rPr>
      </w:pPr>
      <w:r>
        <w:rPr>
          <w:rFonts w:hint="eastAsia" w:ascii="楷体_GB2312" w:hAnsi="楷体_GB2312" w:eastAsia="楷体_GB2312" w:cs="楷体_GB2312"/>
          <w:snapToGrid w:val="0"/>
          <w:color w:val="000000" w:themeColor="text1"/>
          <w:kern w:val="21"/>
          <w:sz w:val="32"/>
          <w:szCs w:val="32"/>
          <w14:textFill>
            <w14:solidFill>
              <w14:schemeClr w14:val="tx1"/>
            </w14:solidFill>
          </w14:textFill>
        </w:rPr>
        <w:t>（四）年检材料修改与补充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1.“网上年检系统”的修改。年检材料在参检单位线上提交年检材料审核后不再退回修改，确有需要修改事项的，参检单位需在系统填写《社会组织年检信息修改申请表》，经业务主管单位或行业管理部门审查同意后，可线上提交申请修改相关材料一次。直接报送的参检单位线上提交年检材料审核后，确有修改事项的，需填写《社会组织年检信息修改申请表》，可线上提交申请修改相关材料一次。线上提交申请通过后10个工作日内予以补正相关纸质版材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2.纸质材料补充。我</w:t>
      </w: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局</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对参检单位报送的线上、纸质年检材料进行审查，经审核不符合要求的，参检单位应在接到通知之日起10个工作日内予以补正。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snapToGrid w:val="0"/>
          <w:color w:val="000000" w:themeColor="text1"/>
          <w:kern w:val="21"/>
          <w:sz w:val="32"/>
          <w:szCs w:val="32"/>
          <w14:textFill>
            <w14:solidFill>
              <w14:schemeClr w14:val="tx1"/>
            </w14:solidFill>
          </w14:textFill>
        </w:rPr>
      </w:pPr>
      <w:r>
        <w:rPr>
          <w:rFonts w:hint="eastAsia" w:ascii="楷体_GB2312" w:hAnsi="楷体_GB2312" w:eastAsia="楷体_GB2312" w:cs="楷体_GB2312"/>
          <w:snapToGrid w:val="0"/>
          <w:color w:val="000000" w:themeColor="text1"/>
          <w:kern w:val="21"/>
          <w:sz w:val="32"/>
          <w:szCs w:val="32"/>
          <w14:textFill>
            <w14:solidFill>
              <w14:schemeClr w14:val="tx1"/>
            </w14:solidFill>
          </w14:textFill>
        </w:rPr>
        <w:t>（五）年检方式及内容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1.年检结论分为“合格”“基本合格”“不合格”三个等次，有关认定标准见附件2。</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2.我</w:t>
      </w: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局</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依据社会组织相关法规政策，对参检单位提交的线上、纸质年检材料进行审核，并结合抽查审计、实地检查和其他问题线索等核实情况，综合研究确定参检单位的年检结论。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3.发布年检结论公示。</w:t>
      </w:r>
      <w:r>
        <w:rPr>
          <w:rFonts w:hint="eastAsia" w:ascii="Times New Roman" w:hAnsi="Times New Roman" w:eastAsia="仿宋_GB2312" w:cs="Times New Roman"/>
          <w:snapToGrid w:val="0"/>
          <w:color w:val="000000" w:themeColor="text1"/>
          <w:kern w:val="21"/>
          <w:sz w:val="32"/>
          <w:szCs w:val="32"/>
          <w:lang w:eastAsia="zh-CN"/>
          <w14:textFill>
            <w14:solidFill>
              <w14:schemeClr w14:val="tx1"/>
            </w14:solidFill>
          </w14:textFill>
        </w:rPr>
        <w:t>县民政局将通过广西社会组织网向社会公示年检结论，</w:t>
      </w:r>
      <w:r>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接受社会监督。公示后确定的年检结论可在广西社会组织网</w:t>
      </w: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w:t>
      </w:r>
      <w:r>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我要查—年检年报结果查询</w:t>
      </w: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w:t>
      </w:r>
      <w:r>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栏目公布。</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任何单位或个人对公示期内的拟定年检结论持有异议，均可通过书面形式向我</w:t>
      </w:r>
      <w:r>
        <w:rPr>
          <w:rFonts w:hint="eastAsia" w:ascii="Times New Roman" w:hAnsi="Times New Roman" w:eastAsia="仿宋_GB2312" w:cs="Times New Roman"/>
          <w:snapToGrid w:val="0"/>
          <w:color w:val="000000" w:themeColor="text1"/>
          <w:kern w:val="21"/>
          <w:sz w:val="32"/>
          <w:szCs w:val="32"/>
          <w:lang w:eastAsia="zh-CN"/>
          <w14:textFill>
            <w14:solidFill>
              <w14:schemeClr w14:val="tx1"/>
            </w14:solidFill>
          </w14:textFill>
        </w:rPr>
        <w:t>单位社会组织管理人员</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举报或反映。</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4</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.对存在的违规情形及时完成整改的参检单位，在年检时可以视情节从轻或者免予处理。参检单位年检结论公布后，如发现存在影响当年年检结论情形的，年检结论将予以重新确定并公示公告。</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5</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.年检问题整改或行政处罚。年检结论为“基本合格”“不合格”的参检单位，我</w:t>
      </w: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局</w:t>
      </w: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将下发《限期整改通知书》，参检单位应按要求完成整改，未按期完成整改的，将按照社会组织信用信息管理相关规定处理，并向社会公布；存在《社会团体登记管理条例》《民办非企业单位登记管理暂行条例》等有关规定情形的，将给予行政处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snapToGrid w:val="0"/>
          <w:color w:val="000000" w:themeColor="text1"/>
          <w:kern w:val="21"/>
          <w:sz w:val="32"/>
          <w:szCs w:val="32"/>
          <w14:textFill>
            <w14:solidFill>
              <w14:schemeClr w14:val="tx1"/>
            </w14:solidFill>
          </w14:textFill>
        </w:rPr>
      </w:pPr>
      <w:r>
        <w:rPr>
          <w:rFonts w:hint="eastAsia" w:ascii="楷体_GB2312" w:hAnsi="楷体_GB2312" w:eastAsia="楷体_GB2312" w:cs="楷体_GB2312"/>
          <w:snapToGrid w:val="0"/>
          <w:color w:val="000000" w:themeColor="text1"/>
          <w:kern w:val="21"/>
          <w:sz w:val="32"/>
          <w:szCs w:val="32"/>
          <w14:textFill>
            <w14:solidFill>
              <w14:schemeClr w14:val="tx1"/>
            </w14:solidFill>
          </w14:textFill>
        </w:rPr>
        <w:t>（六）年检流程完成</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14:textFill>
            <w14:solidFill>
              <w14:schemeClr w14:val="tx1"/>
            </w14:solidFill>
          </w14:textFill>
        </w:rPr>
        <w:t>参检单位可在广西社会组织网“我要查”—“年检年报结果查询”中查询年检结论。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snapToGrid w:val="0"/>
          <w:color w:val="000000" w:themeColor="text1"/>
          <w:kern w:val="21"/>
          <w:sz w:val="32"/>
          <w:szCs w:val="32"/>
          <w14:textFill>
            <w14:solidFill>
              <w14:schemeClr w14:val="tx1"/>
            </w14:solidFill>
          </w14:textFill>
        </w:rPr>
      </w:pPr>
      <w:r>
        <w:rPr>
          <w:rFonts w:hint="eastAsia" w:ascii="黑体" w:hAnsi="黑体" w:eastAsia="黑体" w:cs="黑体"/>
          <w:snapToGrid w:val="0"/>
          <w:color w:val="000000" w:themeColor="text1"/>
          <w:kern w:val="21"/>
          <w:sz w:val="32"/>
          <w:szCs w:val="32"/>
          <w14:textFill>
            <w14:solidFill>
              <w14:schemeClr w14:val="tx1"/>
            </w14:solidFill>
          </w14:textFill>
        </w:rPr>
        <w:t>四、</w:t>
      </w:r>
      <w:r>
        <w:rPr>
          <w:rFonts w:hint="eastAsia" w:ascii="黑体" w:hAnsi="黑体" w:eastAsia="黑体" w:cs="黑体"/>
          <w:snapToGrid w:val="0"/>
          <w:color w:val="000000" w:themeColor="text1"/>
          <w:kern w:val="21"/>
          <w:sz w:val="32"/>
          <w:szCs w:val="32"/>
          <w:lang w:eastAsia="zh-CN"/>
          <w14:textFill>
            <w14:solidFill>
              <w14:schemeClr w14:val="tx1"/>
            </w14:solidFill>
          </w14:textFill>
        </w:rPr>
        <w:t>年检有关工作</w:t>
      </w:r>
      <w:r>
        <w:rPr>
          <w:rFonts w:hint="eastAsia" w:ascii="黑体" w:hAnsi="黑体" w:eastAsia="黑体" w:cs="黑体"/>
          <w:snapToGrid w:val="0"/>
          <w:color w:val="000000" w:themeColor="text1"/>
          <w:kern w:val="21"/>
          <w:sz w:val="32"/>
          <w:szCs w:val="32"/>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（一）</w:t>
      </w: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年检期间，各参检社会组织要落实专人负责年检工作，及时</w:t>
      </w:r>
      <w:bookmarkStart w:id="0" w:name="_GoBack"/>
      <w:bookmarkEnd w:id="0"/>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关注永福县民政局社会组织群、永福县社会组织管理微信群</w:t>
      </w:r>
      <w:r>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上发布的有关年检的最新通知内容和要求</w:t>
      </w:r>
      <w:r>
        <w:rPr>
          <w:rFonts w:hint="eastAsia" w:eastAsia="仿宋_GB2312" w:cs="Times New Roman"/>
          <w:snapToGrid w:val="0"/>
          <w:color w:val="000000" w:themeColor="text1"/>
          <w:kern w:val="21"/>
          <w:sz w:val="32"/>
          <w:szCs w:val="32"/>
          <w:lang w:val="en-US"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以免贻误工作。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（二）</w:t>
      </w:r>
      <w:r>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联系方式</w:t>
      </w:r>
      <w:r>
        <w:rPr>
          <w:rFonts w:hint="eastAsia" w:eastAsia="仿宋_GB2312" w:cs="Times New Roman"/>
          <w:snapToGrid w:val="0"/>
          <w:color w:val="000000" w:themeColor="text1"/>
          <w:kern w:val="21"/>
          <w:sz w:val="32"/>
          <w:szCs w:val="32"/>
          <w:lang w:val="en-US" w:eastAsia="zh-CN"/>
          <w14:textFill>
            <w14:solidFill>
              <w14:schemeClr w14:val="tx1"/>
            </w14:solidFill>
          </w14:textFill>
        </w:rPr>
        <w:t>：</w:t>
      </w:r>
      <w:r>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永福县民政局社会事务和区划地名股，联系电话：</w:t>
      </w:r>
      <w:r>
        <w:rPr>
          <w:rFonts w:hint="eastAsia" w:eastAsia="仿宋_GB2312" w:cs="Times New Roman"/>
          <w:snapToGrid w:val="0"/>
          <w:color w:val="000000" w:themeColor="text1"/>
          <w:kern w:val="21"/>
          <w:sz w:val="32"/>
          <w:szCs w:val="32"/>
          <w:lang w:val="en-US" w:eastAsia="zh-CN"/>
          <w14:textFill>
            <w14:solidFill>
              <w14:schemeClr w14:val="tx1"/>
            </w14:solidFill>
          </w14:textFill>
        </w:rPr>
        <w:t>0773-</w:t>
      </w:r>
      <w:r>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8556907，联系地址：永福县</w:t>
      </w:r>
      <w:r>
        <w:rPr>
          <w:rFonts w:hint="eastAsia" w:eastAsia="仿宋_GB2312" w:cs="Times New Roman"/>
          <w:snapToGrid w:val="0"/>
          <w:color w:val="000000" w:themeColor="text1"/>
          <w:kern w:val="21"/>
          <w:sz w:val="32"/>
          <w:szCs w:val="32"/>
          <w:lang w:val="en-US" w:eastAsia="zh-CN"/>
          <w14:textFill>
            <w14:solidFill>
              <w14:schemeClr w14:val="tx1"/>
            </w14:solidFill>
          </w14:textFill>
        </w:rPr>
        <w:t>龙福路</w:t>
      </w:r>
      <w:r>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山北洲街6号永福县民政局。</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napToGrid w:val="0"/>
          <w:color w:val="000000" w:themeColor="text1"/>
          <w:kern w:val="21"/>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21"/>
          <w:sz w:val="32"/>
          <w:szCs w:val="32"/>
          <w14:textFill>
            <w14:solidFill>
              <w14:schemeClr w14:val="tx1"/>
            </w14:solidFill>
          </w14:textFill>
        </w:rPr>
        <w:t>年检技术服务咨询专线：4000628100</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kern w:val="21"/>
          <w:sz w:val="32"/>
          <w:szCs w:val="32"/>
          <w:lang w:val="en-US" w:eastAsia="zh-CN"/>
          <w14:textFill>
            <w14:solidFill>
              <w14:schemeClr w14:val="tx1"/>
            </w14:solidFill>
          </w14:textFill>
        </w:rPr>
        <w:t>永福县社会组织微信群：</w:t>
      </w:r>
    </w:p>
    <w:p>
      <w:pPr>
        <w:pStyle w:val="2"/>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drawing>
          <wp:inline distT="0" distB="0" distL="114300" distR="114300">
            <wp:extent cx="5521960" cy="8160385"/>
            <wp:effectExtent l="0" t="0" r="10160" b="8255"/>
            <wp:docPr id="4" name="图片 4" descr="31cbef05af561e2cfbe9ae540a92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cbef05af561e2cfbe9ae540a923815"/>
                    <pic:cNvPicPr>
                      <a:picLocks noChangeAspect="1"/>
                    </pic:cNvPicPr>
                  </pic:nvPicPr>
                  <pic:blipFill>
                    <a:blip r:embed="rId5"/>
                    <a:stretch>
                      <a:fillRect/>
                    </a:stretch>
                  </pic:blipFill>
                  <pic:spPr>
                    <a:xfrm>
                      <a:off x="0" y="0"/>
                      <a:ext cx="5521960" cy="8160385"/>
                    </a:xfrm>
                    <a:prstGeom prst="rect">
                      <a:avLst/>
                    </a:prstGeom>
                  </pic:spPr>
                </pic:pic>
              </a:graphicData>
            </a:graphic>
          </wp:inline>
        </w:drawing>
      </w:r>
    </w:p>
    <w:sectPr>
      <w:footerReference r:id="rId3" w:type="default"/>
      <w:pgSz w:w="11906" w:h="16838"/>
      <w:pgMar w:top="1985" w:right="1418" w:bottom="1985"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黑体_GBK">
    <w:altName w:val="黑体"/>
    <w:panose1 w:val="02000000000000000000"/>
    <w:charset w:val="86"/>
    <w:family w:val="script"/>
    <w:pitch w:val="default"/>
    <w:sig w:usb0="00000000" w:usb1="00000000" w:usb2="00000000" w:usb3="00000000" w:csb0="00040000" w:csb1="00000000"/>
  </w:font>
  <w:font w:name="方正仿宋_GBK">
    <w:altName w:val="宋体"/>
    <w:panose1 w:val="02000000000000000000"/>
    <w:charset w:val="86"/>
    <w:family w:val="script"/>
    <w:pitch w:val="default"/>
    <w:sig w:usb0="00000000" w:usb1="00000000" w:usb2="00000000" w:usb3="00000000" w:csb0="00040000" w:csb1="00000000"/>
  </w:font>
  <w:font w:name="方正楷体_GBK">
    <w:altName w:val="楷体_GB2312"/>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1D3"/>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09D5"/>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31D3"/>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0E01"/>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 w:val="0329503C"/>
    <w:rsid w:val="0378063E"/>
    <w:rsid w:val="03C01FEA"/>
    <w:rsid w:val="05172669"/>
    <w:rsid w:val="06451A56"/>
    <w:rsid w:val="08E46EA7"/>
    <w:rsid w:val="098F5CBA"/>
    <w:rsid w:val="09957BC4"/>
    <w:rsid w:val="0B64542D"/>
    <w:rsid w:val="0DF33BC4"/>
    <w:rsid w:val="0EF35871"/>
    <w:rsid w:val="101330E4"/>
    <w:rsid w:val="110C180A"/>
    <w:rsid w:val="111C1C1F"/>
    <w:rsid w:val="11D20449"/>
    <w:rsid w:val="14480E52"/>
    <w:rsid w:val="150054C7"/>
    <w:rsid w:val="170035C9"/>
    <w:rsid w:val="1782289D"/>
    <w:rsid w:val="17E1613A"/>
    <w:rsid w:val="19EC1A12"/>
    <w:rsid w:val="1A710D72"/>
    <w:rsid w:val="1AEF729B"/>
    <w:rsid w:val="1C442E6B"/>
    <w:rsid w:val="1C512181"/>
    <w:rsid w:val="1CE4737F"/>
    <w:rsid w:val="1D0C28B4"/>
    <w:rsid w:val="1DEC1F22"/>
    <w:rsid w:val="20B46EB2"/>
    <w:rsid w:val="21854583"/>
    <w:rsid w:val="23832ADB"/>
    <w:rsid w:val="23C47ABA"/>
    <w:rsid w:val="24440556"/>
    <w:rsid w:val="25BF1C15"/>
    <w:rsid w:val="25CF8247"/>
    <w:rsid w:val="264C2EC3"/>
    <w:rsid w:val="270646F0"/>
    <w:rsid w:val="27955991"/>
    <w:rsid w:val="27C2034A"/>
    <w:rsid w:val="290179D1"/>
    <w:rsid w:val="2C112457"/>
    <w:rsid w:val="2C885857"/>
    <w:rsid w:val="2D2307FE"/>
    <w:rsid w:val="2D73499D"/>
    <w:rsid w:val="306F0A59"/>
    <w:rsid w:val="30FB64E8"/>
    <w:rsid w:val="31200CA6"/>
    <w:rsid w:val="31CE42C2"/>
    <w:rsid w:val="32300AE3"/>
    <w:rsid w:val="34232C1E"/>
    <w:rsid w:val="36E408B0"/>
    <w:rsid w:val="38365EC5"/>
    <w:rsid w:val="39500E6A"/>
    <w:rsid w:val="39C443D2"/>
    <w:rsid w:val="3B2C4D22"/>
    <w:rsid w:val="41CB477D"/>
    <w:rsid w:val="42256110"/>
    <w:rsid w:val="44DE6309"/>
    <w:rsid w:val="44EC561F"/>
    <w:rsid w:val="46F224F1"/>
    <w:rsid w:val="474F447F"/>
    <w:rsid w:val="475E2707"/>
    <w:rsid w:val="47B70FB5"/>
    <w:rsid w:val="4AB16FF2"/>
    <w:rsid w:val="4B985147"/>
    <w:rsid w:val="4CA90E7D"/>
    <w:rsid w:val="4F2E270A"/>
    <w:rsid w:val="4FA56238"/>
    <w:rsid w:val="4FB73F54"/>
    <w:rsid w:val="4FD317B8"/>
    <w:rsid w:val="50200100"/>
    <w:rsid w:val="503C58C5"/>
    <w:rsid w:val="516C27F4"/>
    <w:rsid w:val="52AF02BB"/>
    <w:rsid w:val="53A000C2"/>
    <w:rsid w:val="550F159D"/>
    <w:rsid w:val="55DD366F"/>
    <w:rsid w:val="566C3A58"/>
    <w:rsid w:val="587B59B6"/>
    <w:rsid w:val="594A4D8A"/>
    <w:rsid w:val="594E3790"/>
    <w:rsid w:val="5A66205E"/>
    <w:rsid w:val="5BD377A7"/>
    <w:rsid w:val="5C1B4BA8"/>
    <w:rsid w:val="5C680191"/>
    <w:rsid w:val="5C9A0546"/>
    <w:rsid w:val="5CAB38A1"/>
    <w:rsid w:val="5D761537"/>
    <w:rsid w:val="5E805317"/>
    <w:rsid w:val="60CD2A41"/>
    <w:rsid w:val="612668C8"/>
    <w:rsid w:val="61AF2F50"/>
    <w:rsid w:val="6279041A"/>
    <w:rsid w:val="62E83F51"/>
    <w:rsid w:val="6349526F"/>
    <w:rsid w:val="63A167BE"/>
    <w:rsid w:val="64EE6A20"/>
    <w:rsid w:val="651D10B4"/>
    <w:rsid w:val="652C0C88"/>
    <w:rsid w:val="68466853"/>
    <w:rsid w:val="69894212"/>
    <w:rsid w:val="6D0C2478"/>
    <w:rsid w:val="6E0A3294"/>
    <w:rsid w:val="6F182FF8"/>
    <w:rsid w:val="6F3B6D06"/>
    <w:rsid w:val="6FA14630"/>
    <w:rsid w:val="7030429F"/>
    <w:rsid w:val="71E74F23"/>
    <w:rsid w:val="74D8263E"/>
    <w:rsid w:val="76A827A7"/>
    <w:rsid w:val="78A53442"/>
    <w:rsid w:val="78C706B5"/>
    <w:rsid w:val="793C5CDD"/>
    <w:rsid w:val="7BE44D4F"/>
    <w:rsid w:val="7E515607"/>
    <w:rsid w:val="7EFFD745"/>
    <w:rsid w:val="BFBBAD74"/>
    <w:rsid w:val="CF6733ED"/>
    <w:rsid w:val="EF9E4CAD"/>
    <w:rsid w:val="F7CFA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2855</Words>
  <Characters>3020</Characters>
  <Lines>22</Lines>
  <Paragraphs>6</Paragraphs>
  <TotalTime>8</TotalTime>
  <ScaleCrop>false</ScaleCrop>
  <LinksUpToDate>false</LinksUpToDate>
  <CharactersWithSpaces>3020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2026-01-20T19:02:00Z</dcterms:created>
  <dc:creator>陈云川</dc:creator>
  <cp:lastModifiedBy>Administrator民政局</cp:lastModifiedBy>
  <dcterms:modified xsi:type="dcterms:W3CDTF">2026-01-29T08:24:18Z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eyJoZGlkIjoiMDI2N2MzZjk4Y2Q1MGNiMTdjZGYyZWVmYTNmMTAwOWQiLCJ1c2VySWQiOiIyODIwODQ3NzgifQ==</vt:lpwstr>
  </property>
  <property fmtid="{D5CDD505-2E9C-101B-9397-08002B2CF9AE}" pid="3" name="KSOProductBuildVer">
    <vt:lpwstr>2052-11.8.2.8506</vt:lpwstr>
  </property>
  <property fmtid="{D5CDD505-2E9C-101B-9397-08002B2CF9AE}" pid="4" name="ICV">
    <vt:lpwstr>DD5D412841484883AB711F64931B6619_12</vt:lpwstr>
  </property>
</Properties>
</file>