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6F04F">
      <w:pPr>
        <w:spacing w:line="460" w:lineRule="exact"/>
        <w:rPr>
          <w:rFonts w:hint="default" w:ascii="Times New Roman" w:hAnsi="Times New Roman" w:eastAsia="方正黑体_GBK" w:cs="Times New Roman"/>
          <w:spacing w:val="8"/>
          <w:sz w:val="32"/>
          <w:szCs w:val="32"/>
        </w:rPr>
      </w:pPr>
      <w:bookmarkStart w:id="0" w:name="标题"/>
    </w:p>
    <w:p w14:paraId="4146223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31E101C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7A7C3D3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14:paraId="5DCDACEB">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14:paraId="064DA862">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lang w:val="en-US" w:eastAsia="zh-CN"/>
        </w:rPr>
        <w:t>号</w:t>
      </w:r>
    </w:p>
    <w:p w14:paraId="1439786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14:paraId="30CFD7D3">
      <w:pPr>
        <w:pStyle w:val="3"/>
        <w:rPr>
          <w:rFonts w:hint="eastAsia"/>
          <w:lang w:val="en-US" w:eastAsia="zh-CN"/>
        </w:rPr>
      </w:pPr>
    </w:p>
    <w:p w14:paraId="1754319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关于做好2025年秋季学期中等职业教育</w:t>
      </w:r>
    </w:p>
    <w:p w14:paraId="75FACDC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免学费和国家助学金资助工作的通知</w:t>
      </w:r>
    </w:p>
    <w:p w14:paraId="5E7620CE">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方正小标宋简体" w:hAnsi="宋体" w:eastAsia="方正小标宋简体" w:cs="宋体"/>
          <w:b/>
          <w:bCs/>
          <w:color w:val="000000"/>
          <w:kern w:val="0"/>
          <w:sz w:val="44"/>
          <w:szCs w:val="44"/>
        </w:rPr>
      </w:pPr>
    </w:p>
    <w:p w14:paraId="72BE5129">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县职业教育中心：</w:t>
      </w:r>
    </w:p>
    <w:p w14:paraId="65AF33D2">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根据《广西壮族自治区财政厅等五个部门关于印发广西壮族自治区学生资助资金管理办法的通知》（桂财规〔2022〕9号）、《广西壮族自治区财政厅 广西壮族自治区教育厅关于下达2025年中央和自治区中职学生资助补助经费的通知》</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桂财教〔2025〕30号</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和《广西壮族自治区财政厅 广西壮族自治区教育厅 广西壮族自治区人力资源和社会保障厅关于落实高等教育阶段和高中阶段国家奖助学金政策的通知》</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桂财教〔2024〕82号</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等文件精神，为做好我县2025年秋季学期中等职业教育免学费以及中等职业教育国家助学金发放工作，现将有关事项通知如下：</w:t>
      </w:r>
    </w:p>
    <w:p w14:paraId="717F1810">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一、中等职业教育免学费</w:t>
      </w:r>
    </w:p>
    <w:p w14:paraId="68CF8BAD">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(一）资助对象：全日制学历教育正式学籍一、二、三年级在校学生。</w:t>
      </w:r>
    </w:p>
    <w:p w14:paraId="6162652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(二）资助标准：每生每学期750元。</w:t>
      </w:r>
    </w:p>
    <w:p w14:paraId="38EAC2C0">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(三）资助工作流程：</w:t>
      </w:r>
    </w:p>
    <w:p w14:paraId="729D37A5">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每学年秋季开学后一个月内，中等职业学校组织全日制学历教育正式学籍在校生填写《广西中等职业学校免学费学生名单表》后，递交至学校资助管理机构审核。其中，秋季学期一年级新生需同步提交《中等职业学校免学费学生信息表》，连同户口本复印件（户口本复印件应包含户号页、学生姓名页信息）一起上交到学校资助管理办公室，学校对其进行审核、汇总，将审核结果进行公示（不少于5个工作日），经公示无异议后组织受助学生在《2025年秋季学期广西中等职业学校免学费学生名单表》上签名确认。</w:t>
      </w:r>
    </w:p>
    <w:p w14:paraId="51202DA8">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2.填好“广西中等职业教育免学费人数统计表”，并将相关免学费学生名单通过全国学生资助管理信息系统进行更新后，报至县学生资助管理中心审核。</w:t>
      </w:r>
    </w:p>
    <w:p w14:paraId="7E045FA2">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3.在2025年9月30日前上交《2025年秋季学期中职免学费国家助学金综合用表》。电子版发到县资助中心邮箱（zzb4166@163.com）。</w:t>
      </w:r>
    </w:p>
    <w:p w14:paraId="4863CB16">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二、中等职业教育国家助学金</w:t>
      </w:r>
    </w:p>
    <w:p w14:paraId="3AE16408">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（一）资助对象：具有全日制学历教育正式学籍一、二、三年级在校涉农专业学生和非涉农专业家庭经济困难学生，以及原连片特困地区农村学生</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桂财教〔2024〕82号规定：自2025年春季学期起，中等职业学校全日制学历教育正式学籍三年级在校涉农专业学生和非涉农专业家庭经济困难学生，以及原连片特困地区农村学生（不含县城）纳入中等职业学校国家助学金范围</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 其中，脱贫家庭学生、符合资助条件的监测对象家庭学生（脱贫不稳定家庭学生、边缘易致贫家庭学生、突发严重困难家庭学生）、城乡低保家庭学生、城乡特困救助供养学生、家庭经济困难残疾学生及残疾人子女、孤儿（含事实无人抚养儿童）、烈士子女、涉农专业学生、原连片特困地区农村学生等全部纳入享受中职国家助学金范围。</w:t>
      </w:r>
    </w:p>
    <w:p w14:paraId="176155F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（二）资助标准：一等为每生每年 3300 元，用于资助符合资助条件的监测对象家庭学生（脱贫不稳定家庭学生、边缘易致贫家庭学生、突发严重困难家庭学生）、城乡低保家庭学生、城乡特困救助供养学生、家庭经济困难残疾学生及残疾人子女 （如无其他标签，则由班级进行评议、学校审核，确定助学金等级）、孤儿（含事实无人抚养儿童）、烈士子女、因自然灾害或伤（残、病）造成突发重大变故的家庭学生（需提供乡镇及以上政府或部门相关证明材料，由班级进行评议、学校审核，确定助学金等级）等家庭经济特别困难的学生；二等为每生每年 2300 元， 用于资助脱贫户家庭学生（含 2014 年、2015 年脱贫户）、已消除返贫风险监测对象家庭学生、城乡低保边缘户家庭学生、建档困难职工家庭学生、支出型困难低收入对象家庭学生等家庭经济比较困难的学生；三等为每生每年1300元，用于在校涉农专业学生、原连片特困地区农村学生、一般家庭经济困难学生等。</w:t>
      </w:r>
    </w:p>
    <w:p w14:paraId="4A3A200D">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（三）资助工作流程：</w:t>
      </w:r>
    </w:p>
    <w:p w14:paraId="539E6D55">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学生申请：学生在每学年秋季学期开学一个月内向就读学校提出申请，如实填写《广西壮族自治区家庭经济困难学生认定申请表》和《广西中等职业学校国家助学金申请表》并提交本人身份证及户口本复印件（户口本复印件应包含户号页、学生姓名页信息）及有效佐证材料到学校学生资助管理办公室审核。</w:t>
      </w:r>
    </w:p>
    <w:p w14:paraId="56F9A35A">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校受理：学校对学生提交的《助学金申请表》《家庭经济困难学生认定申请表》及家庭经济困难学生认定材料进行审核，并以班为单位组织由班主任和学生代表组成的评审小组进行民主评议，填写《非涉农家庭经济困难学生申请国家助学金评议表》，并提出推荐名单，学校学生资助管理办公室对各班推荐名单进行审查，并提出拟资助名单交学校学生资助工作领导小组审定。学校对通过审定的学生在校内进行5个工作日公示，公示期满无异议，收集完善相关资助材料，上报县学生资助管理中心。</w:t>
      </w:r>
    </w:p>
    <w:p w14:paraId="77DB2AEA">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3.学校收集受助学生银行卡（存折）账号（一人一卡通账号），原没有一卡通账号的统一办理,并填写《中等职业学校中职资助卡签领表》。</w:t>
      </w:r>
    </w:p>
    <w:p w14:paraId="21540A10">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将享受国家助学金政策学生名单通过全国学生资助管理信息系统和广西学生精准资助管理信息系统等进行比对核实后，报至县资助管理办公室审核。2025年10月30日前上交《2025年秋季学期中职免学费国家助学金综合用表》。电子版发到县资助中心邮箱（zzb4166@163.com）。</w:t>
      </w:r>
    </w:p>
    <w:p w14:paraId="45FA524E">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三、工作要求</w:t>
      </w:r>
    </w:p>
    <w:p w14:paraId="6A5951C7">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学校严格落实《广西壮族自治区财政厅等五部门关于印发广西壮族自治区学生资助资金管理办法的通知》（桂教规〔2022〕9号）精神，加强资金管理，规范资助补助申报、评审、公示、发放、监督等各环节，努力提高资金使用效益，确保应助尽助。（每学期动态调整时限为开学两个月内，确有符合条件的学生，须按要求和正常程序进行申请、评议和公示等，并收集相关资助材料归档留存。）</w:t>
      </w:r>
    </w:p>
    <w:p w14:paraId="7146349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（二）学校提前做好资金使用计划，确保11月20日前完成资助补助资金发放工作。</w:t>
      </w:r>
    </w:p>
    <w:p w14:paraId="3A501435">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（三）学校按要求填报有关表册，并及时精准录入系统，纸质和电子版材料于11月20日前上交。</w:t>
      </w:r>
    </w:p>
    <w:p w14:paraId="3BD115FD">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学校加强资助工作档案管理，建立健全资助工作台账，收集好资助工作相关的文字材料、表册、图片、系统比对结果或截图材料、音像材料；每学期发放工作结束后按要求及时收集整理归档。通过校园广播、公示栏等方式，将资助补助资金发放名单、金额、发放时间等信息予以公示（不少于5个工作日），主动接受学生、家长和社会的监督。</w:t>
      </w:r>
    </w:p>
    <w:p w14:paraId="083A3B08">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p>
    <w:p w14:paraId="673EA1E0">
      <w:pPr>
        <w:keepNext w:val="0"/>
        <w:keepLines w:val="0"/>
        <w:pageBreakBefore w:val="0"/>
        <w:widowControl w:val="0"/>
        <w:kinsoku/>
        <w:wordWrap/>
        <w:overflowPunct/>
        <w:topLinePunct w:val="0"/>
        <w:autoSpaceDE/>
        <w:autoSpaceDN/>
        <w:bidi w:val="0"/>
        <w:adjustRightInd/>
        <w:snapToGrid/>
        <w:spacing w:line="586" w:lineRule="exact"/>
        <w:ind w:left="1598" w:leftChars="304" w:hanging="960"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《2025年秋季学期中职免</w:t>
      </w:r>
      <w:bookmarkStart w:id="1" w:name="_GoBack"/>
      <w:bookmarkEnd w:id="1"/>
      <w:r>
        <w:rPr>
          <w:rFonts w:hint="default" w:ascii="Times New Roman" w:hAnsi="Times New Roman" w:eastAsia="仿宋_GB2312" w:cs="Times New Roman"/>
          <w:sz w:val="32"/>
          <w:szCs w:val="32"/>
        </w:rPr>
        <w:t>学费国家助学金综合用表》</w:t>
      </w:r>
    </w:p>
    <w:p w14:paraId="52C536D7">
      <w:pPr>
        <w:keepNext w:val="0"/>
        <w:keepLines w:val="0"/>
        <w:pageBreakBefore w:val="0"/>
        <w:widowControl w:val="0"/>
        <w:kinsoku/>
        <w:wordWrap/>
        <w:overflowPunct/>
        <w:topLinePunct w:val="0"/>
        <w:autoSpaceDE/>
        <w:autoSpaceDN/>
        <w:bidi w:val="0"/>
        <w:adjustRightInd/>
        <w:snapToGrid/>
        <w:spacing w:line="586" w:lineRule="exact"/>
        <w:ind w:left="1597" w:leftChars="608" w:hanging="320" w:hangingChars="1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2025年秋季学期中职免学费国家助学金统计表》</w:t>
      </w:r>
    </w:p>
    <w:p w14:paraId="2F9E070A">
      <w:pPr>
        <w:keepNext w:val="0"/>
        <w:keepLines w:val="0"/>
        <w:pageBreakBefore w:val="0"/>
        <w:widowControl w:val="0"/>
        <w:kinsoku/>
        <w:wordWrap/>
        <w:overflowPunct/>
        <w:topLinePunct w:val="0"/>
        <w:autoSpaceDE/>
        <w:autoSpaceDN/>
        <w:bidi w:val="0"/>
        <w:adjustRightInd/>
        <w:snapToGrid/>
        <w:spacing w:line="586"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3.《家庭经济困难学生认定申请表》 </w:t>
      </w:r>
    </w:p>
    <w:p w14:paraId="52B7D331">
      <w:pPr>
        <w:keepNext w:val="0"/>
        <w:keepLines w:val="0"/>
        <w:pageBreakBefore w:val="0"/>
        <w:widowControl w:val="0"/>
        <w:kinsoku/>
        <w:wordWrap/>
        <w:overflowPunct/>
        <w:topLinePunct w:val="0"/>
        <w:autoSpaceDE/>
        <w:autoSpaceDN/>
        <w:bidi w:val="0"/>
        <w:adjustRightInd/>
        <w:snapToGrid/>
        <w:spacing w:line="586"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4.《非涉农家庭经济困难学生申请国家助学金评议表》</w:t>
      </w:r>
    </w:p>
    <w:p w14:paraId="211C1335">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p>
    <w:p w14:paraId="4CFA8A97">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p>
    <w:p w14:paraId="034C6861">
      <w:pPr>
        <w:keepNext w:val="0"/>
        <w:keepLines w:val="0"/>
        <w:pageBreakBefore w:val="0"/>
        <w:widowControl w:val="0"/>
        <w:kinsoku/>
        <w:wordWrap/>
        <w:overflowPunct/>
        <w:topLinePunct w:val="0"/>
        <w:autoSpaceDE/>
        <w:autoSpaceDN/>
        <w:bidi w:val="0"/>
        <w:adjustRightInd/>
        <w:snapToGrid/>
        <w:spacing w:line="586" w:lineRule="exact"/>
        <w:ind w:firstLine="4160" w:firstLineChars="1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永福县教育局</w:t>
      </w:r>
    </w:p>
    <w:p w14:paraId="1A605A2E">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2025年9月</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日</w:t>
      </w:r>
    </w:p>
    <w:p w14:paraId="3ACE43A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14:paraId="345469C8">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14:paraId="3568E22C">
      <w:pPr>
        <w:pStyle w:val="3"/>
        <w:pageBreakBefore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14:paraId="2BE7F20D">
      <w:pPr>
        <w:rPr>
          <w:rFonts w:hint="default" w:ascii="Times New Roman" w:hAnsi="Times New Roman" w:eastAsia="仿宋_GB2312" w:cs="Times New Roman"/>
          <w:sz w:val="32"/>
          <w:szCs w:val="32"/>
        </w:rPr>
      </w:pPr>
    </w:p>
    <w:p w14:paraId="06AFD337">
      <w:pPr>
        <w:pStyle w:val="3"/>
        <w:rPr>
          <w:rFonts w:hint="default" w:ascii="Times New Roman" w:hAnsi="Times New Roman" w:eastAsia="仿宋_GB2312" w:cs="Times New Roman"/>
          <w:sz w:val="32"/>
          <w:szCs w:val="32"/>
        </w:rPr>
      </w:pPr>
    </w:p>
    <w:p w14:paraId="755B00D3">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tbl>
      <w:tblPr>
        <w:tblStyle w:val="10"/>
        <w:tblpPr w:leftFromText="180" w:rightFromText="180" w:vertAnchor="page" w:horzAnchor="page" w:tblpX="1657" w:tblpY="1422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14:paraId="76BD41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14:paraId="6DD1E4E5">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9</w:t>
            </w:r>
            <w:r>
              <w:rPr>
                <w:rFonts w:ascii="Times New Roman" w:hAnsi="Times New Roman" w:eastAsia="仿宋_GB2312"/>
                <w:color w:val="auto"/>
                <w:sz w:val="28"/>
                <w:szCs w:val="28"/>
              </w:rPr>
              <w:t>月</w:t>
            </w:r>
            <w:r>
              <w:rPr>
                <w:rFonts w:hint="eastAsia" w:eastAsia="仿宋_GB2312"/>
                <w:color w:val="auto"/>
                <w:sz w:val="28"/>
                <w:szCs w:val="28"/>
                <w:lang w:val="en-US" w:eastAsia="zh-CN"/>
              </w:rPr>
              <w:t>18</w:t>
            </w:r>
            <w:r>
              <w:rPr>
                <w:rFonts w:ascii="Times New Roman" w:hAnsi="Times New Roman" w:eastAsia="仿宋_GB2312"/>
                <w:color w:val="auto"/>
                <w:sz w:val="28"/>
                <w:szCs w:val="28"/>
              </w:rPr>
              <w:t>日印发</w:t>
            </w:r>
          </w:p>
        </w:tc>
      </w:tr>
    </w:tbl>
    <w:p w14:paraId="14757C99">
      <w:pPr>
        <w:rPr>
          <w:rFonts w:hint="default"/>
          <w:lang w:val="en-US" w:eastAsia="zh-CN"/>
        </w:rPr>
      </w:pPr>
    </w:p>
    <w:p w14:paraId="57FF883C">
      <w:pPr>
        <w:pStyle w:val="3"/>
        <w:rPr>
          <w:rFonts w:hint="default"/>
          <w:lang w:val="en-US" w:eastAsia="zh-CN"/>
        </w:rPr>
      </w:pPr>
    </w:p>
    <w:p w14:paraId="45B7CFF1">
      <w:pPr>
        <w:pStyle w:val="3"/>
        <w:rPr>
          <w:rFonts w:hint="default"/>
          <w:lang w:val="en-US" w:eastAsia="zh-CN"/>
        </w:rPr>
      </w:pPr>
    </w:p>
    <w:p w14:paraId="20D2CA86">
      <w:pPr>
        <w:pStyle w:val="3"/>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F6FF">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4314F">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24314F">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B5C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267A3B"/>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C168C7"/>
    <w:rsid w:val="0ED30DE0"/>
    <w:rsid w:val="0FF47683"/>
    <w:rsid w:val="100255CF"/>
    <w:rsid w:val="10464AEE"/>
    <w:rsid w:val="10750C95"/>
    <w:rsid w:val="11E319E8"/>
    <w:rsid w:val="125C2994"/>
    <w:rsid w:val="12D80C9E"/>
    <w:rsid w:val="12E3245B"/>
    <w:rsid w:val="139B02C2"/>
    <w:rsid w:val="13B568BE"/>
    <w:rsid w:val="146D2F2A"/>
    <w:rsid w:val="15065286"/>
    <w:rsid w:val="156A09E8"/>
    <w:rsid w:val="156A1999"/>
    <w:rsid w:val="159A056F"/>
    <w:rsid w:val="15B123A6"/>
    <w:rsid w:val="15BF27BF"/>
    <w:rsid w:val="1619079D"/>
    <w:rsid w:val="16554B99"/>
    <w:rsid w:val="17072896"/>
    <w:rsid w:val="18520F0B"/>
    <w:rsid w:val="188F58AE"/>
    <w:rsid w:val="18D54316"/>
    <w:rsid w:val="190A16D0"/>
    <w:rsid w:val="19312C8D"/>
    <w:rsid w:val="197B25C8"/>
    <w:rsid w:val="19A70C59"/>
    <w:rsid w:val="19E6482F"/>
    <w:rsid w:val="1A8266CA"/>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2A2879"/>
    <w:rsid w:val="205E1FE3"/>
    <w:rsid w:val="20790646"/>
    <w:rsid w:val="209E4851"/>
    <w:rsid w:val="209F6013"/>
    <w:rsid w:val="20E64FC2"/>
    <w:rsid w:val="21345CB5"/>
    <w:rsid w:val="219702C4"/>
    <w:rsid w:val="21FD26B5"/>
    <w:rsid w:val="221A04D8"/>
    <w:rsid w:val="22243734"/>
    <w:rsid w:val="223357CF"/>
    <w:rsid w:val="224750CA"/>
    <w:rsid w:val="230D7DA1"/>
    <w:rsid w:val="237A5FBD"/>
    <w:rsid w:val="238C60DD"/>
    <w:rsid w:val="239635D1"/>
    <w:rsid w:val="23991581"/>
    <w:rsid w:val="23AE57CE"/>
    <w:rsid w:val="249C559F"/>
    <w:rsid w:val="24C2185B"/>
    <w:rsid w:val="24E6454F"/>
    <w:rsid w:val="2547743C"/>
    <w:rsid w:val="25703343"/>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3B6ADC"/>
    <w:rsid w:val="2B6148E7"/>
    <w:rsid w:val="2C29463E"/>
    <w:rsid w:val="2D106DCB"/>
    <w:rsid w:val="2DCF50B7"/>
    <w:rsid w:val="2E2425E5"/>
    <w:rsid w:val="2E374545"/>
    <w:rsid w:val="2E8117EC"/>
    <w:rsid w:val="2F03400D"/>
    <w:rsid w:val="2F450121"/>
    <w:rsid w:val="2F54769A"/>
    <w:rsid w:val="30574AFE"/>
    <w:rsid w:val="30F60DBC"/>
    <w:rsid w:val="30F73365"/>
    <w:rsid w:val="30F848D1"/>
    <w:rsid w:val="3138634D"/>
    <w:rsid w:val="318518DF"/>
    <w:rsid w:val="31856B0D"/>
    <w:rsid w:val="319610BB"/>
    <w:rsid w:val="31AC09AB"/>
    <w:rsid w:val="321D1D7D"/>
    <w:rsid w:val="322719DB"/>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6F4213"/>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0747D"/>
    <w:rsid w:val="46C774AF"/>
    <w:rsid w:val="474E304F"/>
    <w:rsid w:val="47573204"/>
    <w:rsid w:val="4764735A"/>
    <w:rsid w:val="480057AB"/>
    <w:rsid w:val="48107BFA"/>
    <w:rsid w:val="481C455D"/>
    <w:rsid w:val="488019C0"/>
    <w:rsid w:val="48EE21EB"/>
    <w:rsid w:val="48EE23BC"/>
    <w:rsid w:val="49084F4A"/>
    <w:rsid w:val="49364520"/>
    <w:rsid w:val="495A0A8B"/>
    <w:rsid w:val="496A71A0"/>
    <w:rsid w:val="49A85D2D"/>
    <w:rsid w:val="49C00759"/>
    <w:rsid w:val="49C8173E"/>
    <w:rsid w:val="49E138F7"/>
    <w:rsid w:val="49F56763"/>
    <w:rsid w:val="49FB6AEB"/>
    <w:rsid w:val="4A22759D"/>
    <w:rsid w:val="4A3C10D8"/>
    <w:rsid w:val="4A645A1B"/>
    <w:rsid w:val="4A887ED9"/>
    <w:rsid w:val="4B8A57CD"/>
    <w:rsid w:val="4BA15FAE"/>
    <w:rsid w:val="4C3428FC"/>
    <w:rsid w:val="4C6346DE"/>
    <w:rsid w:val="4D110368"/>
    <w:rsid w:val="4D6C2EE5"/>
    <w:rsid w:val="4DD301A8"/>
    <w:rsid w:val="4E3F593C"/>
    <w:rsid w:val="4E633069"/>
    <w:rsid w:val="4EE34A95"/>
    <w:rsid w:val="4EEE3A3D"/>
    <w:rsid w:val="4F8D3E97"/>
    <w:rsid w:val="4FB55DB2"/>
    <w:rsid w:val="509F4C6F"/>
    <w:rsid w:val="50DE140E"/>
    <w:rsid w:val="5135027F"/>
    <w:rsid w:val="51792473"/>
    <w:rsid w:val="52ED32AB"/>
    <w:rsid w:val="537D39AF"/>
    <w:rsid w:val="538677F9"/>
    <w:rsid w:val="53977D27"/>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810327"/>
    <w:rsid w:val="58BD13A8"/>
    <w:rsid w:val="58C404C3"/>
    <w:rsid w:val="58E30ACB"/>
    <w:rsid w:val="597A0AFF"/>
    <w:rsid w:val="59BE405E"/>
    <w:rsid w:val="59DE1635"/>
    <w:rsid w:val="5A0147C4"/>
    <w:rsid w:val="5A371FB7"/>
    <w:rsid w:val="5BA7058B"/>
    <w:rsid w:val="5BB34D89"/>
    <w:rsid w:val="5C840D54"/>
    <w:rsid w:val="5CA77766"/>
    <w:rsid w:val="5CCC5D71"/>
    <w:rsid w:val="5CFB1B62"/>
    <w:rsid w:val="5D1E0FA9"/>
    <w:rsid w:val="5DD974AD"/>
    <w:rsid w:val="5E226954"/>
    <w:rsid w:val="5E996E55"/>
    <w:rsid w:val="5EBD2D06"/>
    <w:rsid w:val="5F1258E9"/>
    <w:rsid w:val="5F817F08"/>
    <w:rsid w:val="602169A8"/>
    <w:rsid w:val="608F7187"/>
    <w:rsid w:val="61454A4B"/>
    <w:rsid w:val="61637DEC"/>
    <w:rsid w:val="61937D3D"/>
    <w:rsid w:val="61A13175"/>
    <w:rsid w:val="61C63148"/>
    <w:rsid w:val="622E0DFB"/>
    <w:rsid w:val="62371087"/>
    <w:rsid w:val="629D659A"/>
    <w:rsid w:val="631F2C67"/>
    <w:rsid w:val="63741295"/>
    <w:rsid w:val="642A3B61"/>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2663FD"/>
    <w:rsid w:val="6F5F2F22"/>
    <w:rsid w:val="6F8112F0"/>
    <w:rsid w:val="6FA33829"/>
    <w:rsid w:val="709C144D"/>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32589"/>
    <w:rsid w:val="75051B4E"/>
    <w:rsid w:val="750F6AE1"/>
    <w:rsid w:val="75794C1C"/>
    <w:rsid w:val="75820669"/>
    <w:rsid w:val="75C26686"/>
    <w:rsid w:val="76521EAA"/>
    <w:rsid w:val="76A73691"/>
    <w:rsid w:val="77883657"/>
    <w:rsid w:val="7791612C"/>
    <w:rsid w:val="780B6261"/>
    <w:rsid w:val="783041A0"/>
    <w:rsid w:val="78F01CFE"/>
    <w:rsid w:val="78F94AC0"/>
    <w:rsid w:val="79106AEA"/>
    <w:rsid w:val="793E1165"/>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D4F1EF4"/>
    <w:rsid w:val="7E36681D"/>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0</TotalTime>
  <ScaleCrop>false</ScaleCrop>
  <LinksUpToDate>false</LinksUpToDate>
  <CharactersWithSpaces>2711</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2025-09-18T07:28:00Z</cp:lastPrinted>
  <dcterms:modified xsi:type="dcterms:W3CDTF">2025-09-19T07:52:29Z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87C99AE46DF84E77A6031BB46991393B</vt:lpwstr>
  </property>
</Properties>
</file>