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关于做好2025年春季学期义务教育阶段家庭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default" w:ascii="Times New Roman" w:hAnsi="Times New Roman" w:eastAsia="方正小标宋简体" w:cs="Times New Roman"/>
          <w:b w:val="0"/>
          <w:bCs/>
          <w:sz w:val="44"/>
          <w:szCs w:val="44"/>
        </w:rPr>
        <w:t>经济困难学生生活补助工作的通知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各乡镇中心校、初中，县直各有关学校：</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根据《广西壮族自治区财政厅 广西壮族自治区教育厅关于印发</w:t>
      </w:r>
      <w:r>
        <w:rPr>
          <w:rFonts w:hint="eastAsia" w:ascii="仿宋_GB2312" w:hAnsi="仿宋_GB2312" w:eastAsia="仿宋_GB2312" w:cs="仿宋_GB2312"/>
          <w:kern w:val="0"/>
          <w:sz w:val="32"/>
          <w:szCs w:val="32"/>
        </w:rPr>
        <w:t>&lt;</w:t>
      </w:r>
      <w:r>
        <w:rPr>
          <w:rFonts w:hint="default" w:ascii="Times New Roman" w:hAnsi="Times New Roman" w:eastAsia="仿宋_GB2312" w:cs="Times New Roman"/>
          <w:kern w:val="0"/>
          <w:sz w:val="32"/>
          <w:szCs w:val="32"/>
        </w:rPr>
        <w:t>广西壮族自治区城乡义务教育补助经费管理办法</w:t>
      </w:r>
      <w:r>
        <w:rPr>
          <w:rFonts w:hint="eastAsia" w:ascii="仿宋_GB2312" w:hAnsi="仿宋_GB2312" w:eastAsia="仿宋_GB2312" w:cs="仿宋_GB2312"/>
          <w:kern w:val="0"/>
          <w:sz w:val="32"/>
          <w:szCs w:val="32"/>
        </w:rPr>
        <w:t>&gt;</w:t>
      </w:r>
      <w:r>
        <w:rPr>
          <w:rFonts w:hint="default" w:ascii="Times New Roman" w:hAnsi="Times New Roman" w:eastAsia="仿宋_GB2312" w:cs="Times New Roman"/>
          <w:kern w:val="0"/>
          <w:sz w:val="32"/>
          <w:szCs w:val="32"/>
        </w:rPr>
        <w:t>的通知》（</w:t>
      </w:r>
      <w:r>
        <w:rPr>
          <w:rFonts w:hint="default" w:ascii="Times New Roman" w:hAnsi="Times New Roman" w:eastAsia="仿宋_GB2312" w:cs="Times New Roman"/>
          <w:spacing w:val="-4"/>
          <w:sz w:val="32"/>
          <w:szCs w:val="32"/>
        </w:rPr>
        <w:t>桂财规</w:t>
      </w:r>
      <w:r>
        <w:rPr>
          <w:rFonts w:hint="default" w:ascii="Times New Roman" w:hAnsi="Times New Roman" w:eastAsia="仿宋_GB2312" w:cs="Times New Roman"/>
          <w:spacing w:val="-2"/>
          <w:sz w:val="32"/>
          <w:szCs w:val="32"/>
        </w:rPr>
        <w:t>〔2023〕3号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《自治区财政厅 自治区教育厅关于下达2024年城乡义务教育中央和自治区补助经费预算的通知》</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桂财教〔202</w:t>
      </w:r>
      <w:r>
        <w:rPr>
          <w:rFonts w:hint="default" w:ascii="Times New Roman" w:hAnsi="Times New Roman" w:eastAsia="仿宋_GB2312" w:cs="Times New Roman"/>
          <w:kern w:val="0"/>
          <w:sz w:val="32"/>
          <w:szCs w:val="32"/>
          <w:lang w:val="en-US"/>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rPr>
        <w:t>40</w:t>
      </w:r>
      <w:r>
        <w:rPr>
          <w:rFonts w:hint="default" w:ascii="Times New Roman" w:hAnsi="Times New Roman" w:eastAsia="仿宋_GB2312" w:cs="Times New Roman"/>
          <w:kern w:val="0"/>
          <w:sz w:val="32"/>
          <w:szCs w:val="32"/>
        </w:rPr>
        <w:t>号</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《自治区财政厅 自治区教育厅关于提前下达202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年城乡义务教育中央和自治区补助经费预算的通知》</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桂财教〔202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08</w:t>
      </w:r>
      <w:r>
        <w:rPr>
          <w:rFonts w:hint="default" w:ascii="Times New Roman" w:hAnsi="Times New Roman" w:eastAsia="仿宋_GB2312" w:cs="Times New Roman"/>
          <w:kern w:val="0"/>
          <w:sz w:val="32"/>
          <w:szCs w:val="32"/>
        </w:rPr>
        <w:t>号</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等文件精神和上级学生资助部门工作要求，为做好我县202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年春季学期义务教育阶段家庭经济困难学生生活补助资助工作，现将有关事项通知如下：</w:t>
      </w:r>
    </w:p>
    <w:p>
      <w:pPr>
        <w:keepNext w:val="0"/>
        <w:keepLines w:val="0"/>
        <w:pageBreakBefore w:val="0"/>
        <w:numPr>
          <w:ilvl w:val="0"/>
          <w:numId w:val="1"/>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家庭经济困难学生生活补助对象及标准</w:t>
      </w:r>
    </w:p>
    <w:p>
      <w:pPr>
        <w:pStyle w:val="17"/>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（一）资助对象</w:t>
      </w:r>
      <w:bookmarkStart w:id="1" w:name="bookmark46"/>
    </w:p>
    <w:p>
      <w:pPr>
        <w:pStyle w:val="17"/>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寄宿生：就读于我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义务教育阶段学校（含民办）的家庭经济困难寄宿学生。按照学生家庭经济困难程度，优先补助脱贫</w:t>
      </w:r>
      <w:r>
        <w:rPr>
          <w:rFonts w:hint="default" w:ascii="Times New Roman" w:hAnsi="Times New Roman" w:eastAsia="仿宋_GB2312" w:cs="Times New Roman"/>
          <w:sz w:val="32"/>
          <w:szCs w:val="32"/>
          <w:lang w:eastAsia="zh-CN"/>
        </w:rPr>
        <w:t>家庭学生、</w:t>
      </w:r>
      <w:r>
        <w:rPr>
          <w:rFonts w:hint="default" w:ascii="Times New Roman" w:hAnsi="Times New Roman" w:eastAsia="仿宋_GB2312" w:cs="Times New Roman"/>
          <w:sz w:val="32"/>
          <w:szCs w:val="32"/>
          <w:lang w:val="en-US" w:eastAsia="zh-CN"/>
        </w:rPr>
        <w:t>监测对象家庭学生（脱贫不稳定家庭学生、边缘易致贫家庭学生、突发严重困难家庭学生）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民族班学生、库区移民学生、</w:t>
      </w:r>
      <w:r>
        <w:rPr>
          <w:rFonts w:hint="default" w:ascii="Times New Roman" w:hAnsi="Times New Roman" w:eastAsia="仿宋_GB2312" w:cs="Times New Roman"/>
          <w:sz w:val="32"/>
          <w:szCs w:val="32"/>
        </w:rPr>
        <w:t>特殊教育学生、</w:t>
      </w:r>
      <w:r>
        <w:rPr>
          <w:rFonts w:hint="default" w:ascii="Times New Roman" w:hAnsi="Times New Roman" w:eastAsia="仿宋_GB2312" w:cs="Times New Roman"/>
          <w:sz w:val="32"/>
          <w:szCs w:val="32"/>
          <w:lang w:val="en-US" w:eastAsia="zh-CN"/>
        </w:rPr>
        <w:t>最低生活保障家庭学生</w:t>
      </w:r>
      <w:r>
        <w:rPr>
          <w:rFonts w:hint="default" w:ascii="Times New Roman" w:hAnsi="Times New Roman" w:eastAsia="仿宋_GB2312" w:cs="Times New Roman"/>
          <w:sz w:val="32"/>
          <w:szCs w:val="32"/>
        </w:rPr>
        <w:t>、特困救助</w:t>
      </w:r>
      <w:r>
        <w:rPr>
          <w:rFonts w:hint="default" w:ascii="Times New Roman" w:hAnsi="Times New Roman" w:eastAsia="仿宋_GB2312" w:cs="Times New Roman"/>
          <w:sz w:val="32"/>
          <w:szCs w:val="32"/>
          <w:lang w:eastAsia="zh-CN"/>
        </w:rPr>
        <w:t>供养</w:t>
      </w:r>
      <w:r>
        <w:rPr>
          <w:rFonts w:hint="default" w:ascii="Times New Roman" w:hAnsi="Times New Roman" w:eastAsia="仿宋_GB2312" w:cs="Times New Roman"/>
          <w:sz w:val="32"/>
          <w:szCs w:val="32"/>
        </w:rPr>
        <w:t>学生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家庭经济困难残疾学生、</w:t>
      </w:r>
      <w:r>
        <w:rPr>
          <w:rFonts w:hint="default" w:ascii="Times New Roman" w:hAnsi="Times New Roman" w:eastAsia="仿宋_GB2312" w:cs="Times New Roman"/>
          <w:sz w:val="32"/>
          <w:szCs w:val="32"/>
        </w:rPr>
        <w:t>孤儿</w:t>
      </w:r>
      <w:r>
        <w:rPr>
          <w:rFonts w:hint="default" w:ascii="Times New Roman" w:hAnsi="Times New Roman" w:eastAsia="仿宋_GB2312" w:cs="Times New Roman"/>
          <w:sz w:val="32"/>
          <w:szCs w:val="32"/>
          <w:lang w:eastAsia="zh-CN"/>
        </w:rPr>
        <w:t>（含事实无人抚养儿童）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建档困难职工家庭学生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支出型困难家庭学生、低保边缘家庭学生、</w:t>
      </w:r>
      <w:r>
        <w:rPr>
          <w:rFonts w:hint="default" w:ascii="Times New Roman" w:hAnsi="Times New Roman" w:eastAsia="仿宋_GB2312" w:cs="Times New Roman"/>
          <w:sz w:val="32"/>
          <w:szCs w:val="32"/>
        </w:rPr>
        <w:t>烈士子女</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pStyle w:val="17"/>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rPr>
        <w:t>非寄宿生：在我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义务教育阶段公办学校和在接受政府委托、承担义务教育任务的民办学校就读的脱贫</w:t>
      </w:r>
      <w:r>
        <w:rPr>
          <w:rFonts w:hint="default" w:ascii="Times New Roman" w:hAnsi="Times New Roman" w:eastAsia="仿宋_GB2312" w:cs="Times New Roman"/>
          <w:sz w:val="32"/>
          <w:szCs w:val="32"/>
          <w:lang w:eastAsia="zh-CN"/>
        </w:rPr>
        <w:t>家庭学生（</w:t>
      </w:r>
      <w:r>
        <w:rPr>
          <w:rFonts w:hint="default" w:ascii="Times New Roman" w:hAnsi="Times New Roman" w:eastAsia="仿宋_GB2312" w:cs="Times New Roman"/>
          <w:sz w:val="32"/>
          <w:szCs w:val="32"/>
          <w:lang w:val="en-US" w:eastAsia="zh-CN"/>
        </w:rPr>
        <w:t>含脱贫不稳定家庭学生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边缘易致贫家庭学生、突发严重困难家庭学生、</w:t>
      </w:r>
      <w:r>
        <w:rPr>
          <w:rFonts w:hint="default" w:ascii="Times New Roman" w:hAnsi="Times New Roman" w:eastAsia="仿宋_GB2312" w:cs="Times New Roman"/>
          <w:sz w:val="32"/>
          <w:szCs w:val="32"/>
        </w:rPr>
        <w:t>家庭经济困难残疾学生、</w:t>
      </w:r>
      <w:r>
        <w:rPr>
          <w:rFonts w:hint="default" w:ascii="Times New Roman" w:hAnsi="Times New Roman" w:eastAsia="仿宋_GB2312" w:cs="Times New Roman"/>
          <w:sz w:val="32"/>
          <w:szCs w:val="32"/>
          <w:lang w:val="en-US" w:eastAsia="zh-CN"/>
        </w:rPr>
        <w:t>最低生活保障家庭学生</w:t>
      </w:r>
      <w:r>
        <w:rPr>
          <w:rFonts w:hint="default" w:ascii="Times New Roman" w:hAnsi="Times New Roman" w:eastAsia="仿宋_GB2312" w:cs="Times New Roman"/>
          <w:sz w:val="32"/>
          <w:szCs w:val="32"/>
        </w:rPr>
        <w:t>、特困救助</w:t>
      </w:r>
      <w:r>
        <w:rPr>
          <w:rFonts w:hint="default" w:ascii="Times New Roman" w:hAnsi="Times New Roman" w:eastAsia="仿宋_GB2312" w:cs="Times New Roman"/>
          <w:sz w:val="32"/>
          <w:szCs w:val="32"/>
          <w:lang w:eastAsia="zh-CN"/>
        </w:rPr>
        <w:t>供养</w:t>
      </w:r>
      <w:r>
        <w:rPr>
          <w:rFonts w:hint="default" w:ascii="Times New Roman" w:hAnsi="Times New Roman" w:eastAsia="仿宋_GB2312" w:cs="Times New Roman"/>
          <w:sz w:val="32"/>
          <w:szCs w:val="32"/>
        </w:rPr>
        <w:t>学生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孤儿</w:t>
      </w:r>
      <w:r>
        <w:rPr>
          <w:rFonts w:hint="default" w:ascii="Times New Roman" w:hAnsi="Times New Roman" w:eastAsia="仿宋_GB2312" w:cs="Times New Roman"/>
          <w:sz w:val="32"/>
          <w:szCs w:val="32"/>
          <w:lang w:eastAsia="zh-CN"/>
        </w:rPr>
        <w:t>（含事实无人抚养儿童）</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bCs/>
          <w:sz w:val="32"/>
          <w:szCs w:val="32"/>
        </w:rPr>
        <w:t>确保精准资助，</w:t>
      </w:r>
      <w:r>
        <w:rPr>
          <w:rFonts w:hint="default" w:ascii="Times New Roman" w:hAnsi="Times New Roman" w:eastAsia="仿宋_GB2312" w:cs="Times New Roman"/>
          <w:sz w:val="32"/>
          <w:szCs w:val="32"/>
        </w:rPr>
        <w:t>请及时将在校生信息录入</w:t>
      </w:r>
      <w:r>
        <w:rPr>
          <w:rFonts w:hint="default" w:ascii="Times New Roman" w:hAnsi="Times New Roman" w:eastAsia="仿宋_GB2312" w:cs="Times New Roman"/>
          <w:bCs/>
          <w:sz w:val="32"/>
          <w:szCs w:val="32"/>
        </w:rPr>
        <w:t>“广西学生精准资助管理信息系统”、“全国学生资助管理信息系统”进行比对，同时利用乡村振兴局、民政局、残联和工会等部门提供数据进行核实，确保应助尽助。比对后</w:t>
      </w:r>
      <w:r>
        <w:rPr>
          <w:rFonts w:hint="default" w:ascii="Times New Roman" w:hAnsi="Times New Roman" w:eastAsia="仿宋_GB2312" w:cs="Times New Roman"/>
          <w:sz w:val="32"/>
          <w:szCs w:val="32"/>
          <w:lang w:bidi="ar"/>
        </w:rPr>
        <w:t>将比对结果下载或截图留存归档备查。</w:t>
      </w:r>
    </w:p>
    <w:p>
      <w:pPr>
        <w:pStyle w:val="17"/>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rPr>
        <w:t>（</w:t>
      </w:r>
      <w:bookmarkEnd w:id="1"/>
      <w:r>
        <w:rPr>
          <w:rFonts w:hint="eastAsia" w:ascii="楷体_GB2312" w:hAnsi="楷体_GB2312" w:eastAsia="楷体_GB2312" w:cs="楷体_GB2312"/>
          <w:bCs/>
          <w:sz w:val="32"/>
          <w:szCs w:val="32"/>
          <w:lang w:eastAsia="zh-CN"/>
        </w:rPr>
        <w:t>二</w:t>
      </w:r>
      <w:r>
        <w:rPr>
          <w:rFonts w:hint="eastAsia" w:ascii="楷体_GB2312" w:hAnsi="楷体_GB2312" w:eastAsia="楷体_GB2312" w:cs="楷体_GB2312"/>
          <w:bCs/>
          <w:sz w:val="32"/>
          <w:szCs w:val="32"/>
        </w:rPr>
        <w:t>）资助标准</w:t>
      </w:r>
    </w:p>
    <w:p>
      <w:pPr>
        <w:pStyle w:val="17"/>
        <w:keepNext w:val="0"/>
        <w:keepLines w:val="0"/>
        <w:pageBreakBefore w:val="0"/>
        <w:kinsoku/>
        <w:wordWrap/>
        <w:overflowPunct/>
        <w:topLinePunct w:val="0"/>
        <w:autoSpaceDE/>
        <w:autoSpaceDN/>
        <w:bidi w:val="0"/>
        <w:adjustRightInd/>
        <w:snapToGrid/>
        <w:spacing w:line="586" w:lineRule="exact"/>
        <w:ind w:firstLine="320" w:firstLineChars="1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寄宿生：小学生每年每生</w:t>
      </w: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rPr>
        <w:t>250</w:t>
      </w:r>
      <w:r>
        <w:rPr>
          <w:rFonts w:hint="default" w:ascii="Times New Roman" w:hAnsi="Times New Roman" w:eastAsia="仿宋_GB2312" w:cs="Times New Roman"/>
          <w:b/>
          <w:bCs/>
          <w:sz w:val="32"/>
          <w:szCs w:val="32"/>
        </w:rPr>
        <w:t>元</w:t>
      </w:r>
      <w:r>
        <w:rPr>
          <w:rFonts w:hint="default" w:ascii="Times New Roman" w:hAnsi="Times New Roman" w:eastAsia="仿宋_GB2312" w:cs="Times New Roman"/>
          <w:sz w:val="32"/>
          <w:szCs w:val="32"/>
        </w:rPr>
        <w:t>，初中生每年每生</w:t>
      </w:r>
      <w:r>
        <w:rPr>
          <w:rFonts w:hint="default" w:ascii="Times New Roman" w:hAnsi="Times New Roman" w:eastAsia="仿宋_GB2312" w:cs="Times New Roman"/>
          <w:b/>
          <w:bCs/>
          <w:sz w:val="32"/>
          <w:szCs w:val="32"/>
          <w:lang w:val="en-US"/>
        </w:rPr>
        <w:t>1500</w:t>
      </w:r>
      <w:r>
        <w:rPr>
          <w:rFonts w:hint="default" w:ascii="Times New Roman" w:hAnsi="Times New Roman" w:eastAsia="仿宋_GB2312" w:cs="Times New Roman"/>
          <w:b/>
          <w:bCs/>
          <w:sz w:val="32"/>
          <w:szCs w:val="32"/>
          <w:lang w:eastAsia="zh-CN"/>
        </w:rPr>
        <w:t>元；</w:t>
      </w:r>
    </w:p>
    <w:p>
      <w:pPr>
        <w:pStyle w:val="17"/>
        <w:keepNext w:val="0"/>
        <w:keepLines w:val="0"/>
        <w:pageBreakBefore w:val="0"/>
        <w:kinsoku/>
        <w:wordWrap/>
        <w:overflowPunct/>
        <w:topLinePunct w:val="0"/>
        <w:autoSpaceDE/>
        <w:autoSpaceDN/>
        <w:bidi w:val="0"/>
        <w:adjustRightInd/>
        <w:snapToGrid/>
        <w:spacing w:line="586" w:lineRule="exact"/>
        <w:ind w:firstLine="320" w:firstLineChars="1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非寄宿生：小学生每年每生</w:t>
      </w:r>
      <w:r>
        <w:rPr>
          <w:rFonts w:hint="default" w:ascii="Times New Roman" w:hAnsi="Times New Roman" w:eastAsia="仿宋_GB2312" w:cs="Times New Roman"/>
          <w:b/>
          <w:bCs/>
          <w:sz w:val="32"/>
          <w:szCs w:val="32"/>
          <w:lang w:val="en-US"/>
        </w:rPr>
        <w:t>625</w:t>
      </w:r>
      <w:r>
        <w:rPr>
          <w:rFonts w:hint="default" w:ascii="Times New Roman" w:hAnsi="Times New Roman" w:eastAsia="仿宋_GB2312" w:cs="Times New Roman"/>
          <w:b/>
          <w:bCs/>
          <w:sz w:val="32"/>
          <w:szCs w:val="32"/>
        </w:rPr>
        <w:t>元</w:t>
      </w:r>
      <w:r>
        <w:rPr>
          <w:rFonts w:hint="default" w:ascii="Times New Roman" w:hAnsi="Times New Roman" w:eastAsia="仿宋_GB2312" w:cs="Times New Roman"/>
          <w:sz w:val="32"/>
          <w:szCs w:val="32"/>
        </w:rPr>
        <w:t>，初中生每年每生</w:t>
      </w:r>
      <w:r>
        <w:rPr>
          <w:rFonts w:hint="default" w:ascii="Times New Roman" w:hAnsi="Times New Roman" w:eastAsia="仿宋_GB2312" w:cs="Times New Roman"/>
          <w:b/>
          <w:bCs/>
          <w:sz w:val="32"/>
          <w:szCs w:val="32"/>
          <w:lang w:val="en-US"/>
        </w:rPr>
        <w:t>750</w:t>
      </w:r>
      <w:r>
        <w:rPr>
          <w:rFonts w:hint="default" w:ascii="Times New Roman" w:hAnsi="Times New Roman" w:eastAsia="仿宋_GB2312" w:cs="Times New Roman"/>
          <w:b/>
          <w:bCs/>
          <w:sz w:val="32"/>
          <w:szCs w:val="32"/>
          <w:lang w:eastAsia="zh-CN"/>
        </w:rPr>
        <w:t>元；</w:t>
      </w:r>
    </w:p>
    <w:p>
      <w:pPr>
        <w:pStyle w:val="17"/>
        <w:keepNext w:val="0"/>
        <w:keepLines w:val="0"/>
        <w:pageBreakBefore w:val="0"/>
        <w:numPr>
          <w:ilvl w:val="0"/>
          <w:numId w:val="1"/>
        </w:numP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申请审批</w:t>
      </w:r>
      <w:r>
        <w:rPr>
          <w:rFonts w:hint="eastAsia" w:ascii="黑体" w:hAnsi="黑体" w:eastAsia="黑体" w:cs="黑体"/>
          <w:sz w:val="32"/>
          <w:szCs w:val="32"/>
        </w:rPr>
        <w:t>工作流程</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年秋季学期的受助学生名单确定202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年春季学期受助学生，原则上应该一致。除脱贫户家庭（原建档立卡贫困户）学生、城乡低保家庭子女、特困救助供养学生、家庭经济困难残疾学生等特殊类学生外，其他人员本学期不再新增。因转学至县外学校、休学（含政策性休学）、重疾免送教等不在校学生，不予资助。 </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（二）本学期新增的受助学生，需进行申请、评议、公示，操作流程与202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年秋季学期相同。202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年秋季学期已享受资助，本学期符合资助条件继续享受资助的学生无需再进行申请和评议，</w:t>
      </w:r>
      <w:r>
        <w:rPr>
          <w:rFonts w:hint="default" w:ascii="Times New Roman" w:hAnsi="Times New Roman" w:eastAsia="仿宋_GB2312" w:cs="Times New Roman"/>
          <w:spacing w:val="-6"/>
          <w:sz w:val="32"/>
          <w:szCs w:val="32"/>
        </w:rPr>
        <w:t>学校直接将确认无误的受助学生名单进行不少于5个工作日的公示。</w:t>
      </w:r>
      <w:r>
        <w:rPr>
          <w:rFonts w:hint="default" w:ascii="Times New Roman" w:hAnsi="Times New Roman" w:eastAsia="仿宋_GB2312" w:cs="Times New Roman"/>
          <w:sz w:val="32"/>
          <w:szCs w:val="32"/>
        </w:rPr>
        <w:t xml:space="preserve"> </w:t>
      </w:r>
    </w:p>
    <w:p>
      <w:pPr>
        <w:pStyle w:val="17"/>
        <w:keepNext w:val="0"/>
        <w:keepLines w:val="0"/>
        <w:pageBreakBefore w:val="0"/>
        <w:tabs>
          <w:tab w:val="left" w:pos="1145"/>
        </w:tabs>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三、工作要求</w:t>
      </w:r>
    </w:p>
    <w:p>
      <w:pPr>
        <w:pStyle w:val="17"/>
        <w:keepNext w:val="0"/>
        <w:keepLines w:val="0"/>
        <w:pageBreakBefore w:val="0"/>
        <w:tabs>
          <w:tab w:val="left" w:pos="1145"/>
        </w:tabs>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严格落实上级有关规定，加强资金管理，规范补助资金申报、评审、公示、发放、监督等各环节，努力提高资金使用效益，确保补助资金落实到家庭经济困难学生手中。</w:t>
      </w:r>
      <w:r>
        <w:rPr>
          <w:rFonts w:hint="default" w:ascii="Times New Roman" w:hAnsi="Times New Roman" w:eastAsia="仿宋_GB2312" w:cs="Times New Roman"/>
          <w:sz w:val="32"/>
          <w:szCs w:val="32"/>
          <w:lang w:bidi="ar"/>
        </w:rPr>
        <w:t>　</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（二）各校根据</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kern w:val="0"/>
          <w:sz w:val="32"/>
          <w:szCs w:val="32"/>
        </w:rPr>
        <w:t>年秋学生受助情况并结合</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kern w:val="0"/>
          <w:sz w:val="32"/>
          <w:szCs w:val="32"/>
        </w:rPr>
        <w:t>春核查情况及时做好相关表格的填报，在线表格《202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年春学生资助审批表》在</w:t>
      </w: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sz w:val="32"/>
          <w:szCs w:val="32"/>
        </w:rPr>
        <w:t>20</w:t>
      </w:r>
      <w:r>
        <w:rPr>
          <w:rFonts w:hint="default" w:ascii="Times New Roman" w:hAnsi="Times New Roman" w:eastAsia="仿宋_GB2312" w:cs="Times New Roman"/>
          <w:kern w:val="0"/>
          <w:sz w:val="32"/>
          <w:szCs w:val="32"/>
        </w:rPr>
        <w:t>日前填报完毕，并于3月底前由学校向财政部门提交资金支付申请，确保</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kern w:val="0"/>
          <w:sz w:val="32"/>
          <w:szCs w:val="32"/>
        </w:rPr>
        <w:t>年春季学期家庭经济困难学生生活费补助资金在</w:t>
      </w: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sz w:val="32"/>
          <w:szCs w:val="32"/>
        </w:rPr>
        <w:t>30</w:t>
      </w:r>
      <w:r>
        <w:rPr>
          <w:rFonts w:hint="default" w:ascii="Times New Roman" w:hAnsi="Times New Roman" w:eastAsia="仿宋_GB2312" w:cs="Times New Roman"/>
          <w:kern w:val="0"/>
          <w:sz w:val="32"/>
          <w:szCs w:val="32"/>
        </w:rPr>
        <w:t>日前完成发放。</w:t>
      </w:r>
    </w:p>
    <w:p>
      <w:pPr>
        <w:keepNext w:val="0"/>
        <w:keepLines w:val="0"/>
        <w:pageBreakBefore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（三）各学校在填报寄宿生、非寄宿生生活补助发放系列表格时务必按照表格下方的填表说明和要求认真填写，寄宿生、非寄宿生生活费补助资金发放的电子版材料于</w:t>
      </w: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日前报送县资助管理中心，纸质版材料在</w:t>
      </w: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sz w:val="32"/>
          <w:szCs w:val="32"/>
        </w:rPr>
        <w:t>20</w:t>
      </w:r>
      <w:r>
        <w:rPr>
          <w:rFonts w:hint="default" w:ascii="Times New Roman" w:hAnsi="Times New Roman" w:eastAsia="仿宋_GB2312" w:cs="Times New Roman"/>
          <w:kern w:val="0"/>
          <w:sz w:val="32"/>
          <w:szCs w:val="32"/>
        </w:rPr>
        <w:t>日</w:t>
      </w:r>
      <w:bookmarkStart w:id="2" w:name="_GoBack"/>
      <w:bookmarkEnd w:id="2"/>
      <w:r>
        <w:rPr>
          <w:rFonts w:hint="default" w:ascii="Times New Roman" w:hAnsi="Times New Roman" w:eastAsia="仿宋_GB2312" w:cs="Times New Roman"/>
          <w:kern w:val="0"/>
          <w:sz w:val="32"/>
          <w:szCs w:val="32"/>
        </w:rPr>
        <w:t>前上报完毕；</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（四）各学校加强资助工作档案管理，建立健全资助工作台账，收集好资助工作相关的文字材料、表册、图片、音像材料，每学期发放工作结束后按要求及时</w:t>
      </w:r>
      <w:r>
        <w:rPr>
          <w:rFonts w:hint="default" w:ascii="Times New Roman" w:hAnsi="Times New Roman" w:eastAsia="仿宋_GB2312" w:cs="Times New Roman"/>
          <w:kern w:val="0"/>
          <w:sz w:val="32"/>
          <w:szCs w:val="32"/>
          <w:lang w:val="en-US" w:eastAsia="zh-CN"/>
        </w:rPr>
        <w:t>将不时</w:t>
      </w:r>
      <w:r>
        <w:rPr>
          <w:rFonts w:hint="default" w:ascii="Times New Roman" w:hAnsi="Times New Roman" w:eastAsia="仿宋_GB2312" w:cs="Times New Roman"/>
          <w:kern w:val="0"/>
          <w:sz w:val="32"/>
          <w:szCs w:val="32"/>
        </w:rPr>
        <w:t>收集</w:t>
      </w:r>
      <w:r>
        <w:rPr>
          <w:rFonts w:hint="default" w:ascii="Times New Roman" w:hAnsi="Times New Roman" w:eastAsia="仿宋_GB2312" w:cs="Times New Roman"/>
          <w:kern w:val="0"/>
          <w:sz w:val="32"/>
          <w:szCs w:val="32"/>
          <w:lang w:val="en-US" w:eastAsia="zh-CN"/>
        </w:rPr>
        <w:t>的相关材料进行</w:t>
      </w:r>
      <w:r>
        <w:rPr>
          <w:rFonts w:hint="default" w:ascii="Times New Roman" w:hAnsi="Times New Roman" w:eastAsia="仿宋_GB2312" w:cs="Times New Roman"/>
          <w:kern w:val="0"/>
          <w:sz w:val="32"/>
          <w:szCs w:val="32"/>
        </w:rPr>
        <w:t>整理归档，装订成</w:t>
      </w:r>
      <w:r>
        <w:rPr>
          <w:rFonts w:hint="default" w:ascii="Times New Roman" w:hAnsi="Times New Roman" w:eastAsia="仿宋_GB2312" w:cs="Times New Roman"/>
          <w:kern w:val="0"/>
          <w:sz w:val="32"/>
          <w:szCs w:val="32"/>
          <w:lang w:val="en-US" w:eastAsia="zh-CN"/>
        </w:rPr>
        <w:t>册</w:t>
      </w:r>
      <w:r>
        <w:rPr>
          <w:rFonts w:hint="default" w:ascii="Times New Roman" w:hAnsi="Times New Roman" w:eastAsia="仿宋_GB2312" w:cs="Times New Roman"/>
          <w:kern w:val="0"/>
          <w:sz w:val="32"/>
          <w:szCs w:val="32"/>
        </w:rPr>
        <w:t>。通过校园广播、公示栏等方式，将家庭经济困难学生生活费补助资金发放名单、金额、发放时间等信息予以公示（不少于</w:t>
      </w: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个工作日），</w:t>
      </w:r>
      <w:r>
        <w:rPr>
          <w:rFonts w:hint="default" w:ascii="Times New Roman" w:hAnsi="Times New Roman" w:eastAsia="仿宋_GB2312" w:cs="Times New Roman"/>
          <w:sz w:val="32"/>
          <w:szCs w:val="32"/>
        </w:rPr>
        <w:t>补助资金发放后5个工作日内，将发放时间、发放金额等信息在学校内张贴，并向受助学生发放告知书，</w:t>
      </w:r>
      <w:r>
        <w:rPr>
          <w:rFonts w:hint="default" w:ascii="Times New Roman" w:hAnsi="Times New Roman" w:eastAsia="仿宋_GB2312" w:cs="Times New Roman"/>
          <w:kern w:val="0"/>
          <w:sz w:val="32"/>
          <w:szCs w:val="32"/>
        </w:rPr>
        <w:t>主动接受学生、家长和社会的监督</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6" w:lineRule="exact"/>
        <w:ind w:left="1918" w:leftChars="304" w:hanging="1280" w:hanging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附件：1.《永福县202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年春季学期义务教育阶段学校非寄宿生生活费补助综合用表》</w:t>
      </w:r>
    </w:p>
    <w:p>
      <w:pPr>
        <w:keepNext w:val="0"/>
        <w:keepLines w:val="0"/>
        <w:pageBreakBefore w:val="0"/>
        <w:kinsoku/>
        <w:wordWrap/>
        <w:overflowPunct/>
        <w:topLinePunct w:val="0"/>
        <w:autoSpaceDE/>
        <w:autoSpaceDN/>
        <w:bidi w:val="0"/>
        <w:adjustRightInd/>
        <w:snapToGrid/>
        <w:spacing w:line="586" w:lineRule="exact"/>
        <w:ind w:left="1916" w:leftChars="76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2.《永福县202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年春季学期义务教育阶段学校寄宿生生活费补助综合用表》</w:t>
      </w:r>
    </w:p>
    <w:p>
      <w:pPr>
        <w:keepNext w:val="0"/>
        <w:keepLines w:val="0"/>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6" w:lineRule="exact"/>
        <w:ind w:left="0" w:leftChars="0" w:firstLine="5878" w:firstLineChars="183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永福县教育局</w:t>
      </w:r>
    </w:p>
    <w:p>
      <w:pPr>
        <w:keepNext w:val="0"/>
        <w:keepLines w:val="0"/>
        <w:pageBreakBefore w:val="0"/>
        <w:kinsoku/>
        <w:wordWrap/>
        <w:overflowPunct/>
        <w:topLinePunct w:val="0"/>
        <w:autoSpaceDE/>
        <w:autoSpaceDN/>
        <w:bidi w:val="0"/>
        <w:adjustRightInd/>
        <w:snapToGrid/>
        <w:spacing w:line="586"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87" w:tblpY="1410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3</w:t>
            </w:r>
            <w:r>
              <w:rPr>
                <w:rFonts w:ascii="Times New Roman" w:hAnsi="Times New Roman" w:eastAsia="仿宋_GB2312"/>
                <w:color w:val="auto"/>
                <w:sz w:val="28"/>
                <w:szCs w:val="28"/>
              </w:rPr>
              <w:t>月</w:t>
            </w:r>
            <w:r>
              <w:rPr>
                <w:rFonts w:hint="eastAsia" w:eastAsia="仿宋_GB2312"/>
                <w:color w:val="auto"/>
                <w:sz w:val="28"/>
                <w:szCs w:val="28"/>
                <w:lang w:val="en-US" w:eastAsia="zh-CN"/>
              </w:rPr>
              <w:t>3</w:t>
            </w:r>
            <w:r>
              <w:rPr>
                <w:rFonts w:ascii="Times New Roman" w:hAnsi="Times New Roman" w:eastAsia="仿宋_GB2312"/>
                <w:color w:val="auto"/>
                <w:sz w:val="28"/>
                <w:szCs w:val="28"/>
              </w:rPr>
              <w:t>日印发</w:t>
            </w:r>
          </w:p>
        </w:tc>
      </w:tr>
    </w:tbl>
    <w:p>
      <w:pPr>
        <w:pStyle w:val="2"/>
        <w:pageBreakBefore w:val="0"/>
        <w:widowControl w:val="0"/>
        <w:kinsoku/>
        <w:wordWrap/>
        <w:overflowPunct/>
        <w:topLinePunct w:val="0"/>
        <w:bidi w:val="0"/>
        <w:adjustRightInd/>
        <w:snapToGrid/>
        <w:spacing w:line="586" w:lineRule="exact"/>
        <w:textAlignment w:val="auto"/>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A29A"/>
    <w:multiLevelType w:val="singleLevel"/>
    <w:tmpl w:val="5E82A29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312C8D"/>
    <w:rsid w:val="197B25C8"/>
    <w:rsid w:val="19E6482F"/>
    <w:rsid w:val="1A3F1413"/>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6148E7"/>
    <w:rsid w:val="2C29463E"/>
    <w:rsid w:val="2D106DCB"/>
    <w:rsid w:val="2DCF50B7"/>
    <w:rsid w:val="2E2425E5"/>
    <w:rsid w:val="2E374545"/>
    <w:rsid w:val="2E8117EC"/>
    <w:rsid w:val="2F03400D"/>
    <w:rsid w:val="2F450121"/>
    <w:rsid w:val="2F54769A"/>
    <w:rsid w:val="30574AFE"/>
    <w:rsid w:val="30F73365"/>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9DE1635"/>
    <w:rsid w:val="5A0147C4"/>
    <w:rsid w:val="5A371FB7"/>
    <w:rsid w:val="5BA7058B"/>
    <w:rsid w:val="5BB34D89"/>
    <w:rsid w:val="5C840D54"/>
    <w:rsid w:val="5CA77766"/>
    <w:rsid w:val="5CCC5D71"/>
    <w:rsid w:val="5CFB1B62"/>
    <w:rsid w:val="5DD974AD"/>
    <w:rsid w:val="5E996E55"/>
    <w:rsid w:val="5EBD2D06"/>
    <w:rsid w:val="5F1258E9"/>
    <w:rsid w:val="5F817F08"/>
    <w:rsid w:val="602169A8"/>
    <w:rsid w:val="608F7187"/>
    <w:rsid w:val="61454A4B"/>
    <w:rsid w:val="61637DEC"/>
    <w:rsid w:val="61937D3D"/>
    <w:rsid w:val="61A13175"/>
    <w:rsid w:val="61C63148"/>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01CFE"/>
    <w:rsid w:val="78F94AC0"/>
    <w:rsid w:val="79106AEA"/>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5</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2024-11-29T03:06:00Z</cp:lastPrinted>
  <dcterms:modified xsi:type="dcterms:W3CDTF">2025-03-04T01:25:13Z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