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8F" w:rsidRDefault="00310B8F">
      <w:pPr>
        <w:spacing w:line="420" w:lineRule="exact"/>
        <w:rPr>
          <w:rFonts w:eastAsia="方正黑体_GBK"/>
        </w:rPr>
      </w:pPr>
    </w:p>
    <w:p w:rsidR="00310B8F" w:rsidRDefault="00310B8F">
      <w:pPr>
        <w:spacing w:line="420" w:lineRule="exact"/>
        <w:rPr>
          <w:rFonts w:eastAsia="方正黑体_GBK"/>
        </w:rPr>
      </w:pPr>
    </w:p>
    <w:p w:rsidR="00310B8F" w:rsidRDefault="00201A29">
      <w:pPr>
        <w:adjustRightInd w:val="0"/>
        <w:snapToGrid w:val="0"/>
        <w:spacing w:line="420" w:lineRule="exact"/>
        <w:rPr>
          <w:rFonts w:eastAsia="黑体"/>
        </w:rPr>
      </w:pPr>
      <w:bookmarkStart w:id="0" w:name="缓急"/>
      <w:bookmarkEnd w:id="0"/>
      <w:r>
        <w:rPr>
          <w:rFonts w:eastAsia="黑体"/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margin">
              <wp:posOffset>3781425</wp:posOffset>
            </wp:positionH>
            <wp:positionV relativeFrom="margin">
              <wp:posOffset>56515</wp:posOffset>
            </wp:positionV>
            <wp:extent cx="1441450" cy="899795"/>
            <wp:effectExtent l="0" t="0" r="6350" b="14605"/>
            <wp:wrapNone/>
            <wp:docPr id="1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10B8F" w:rsidRDefault="00310B8F">
      <w:pPr>
        <w:widowControl/>
        <w:jc w:val="center"/>
        <w:rPr>
          <w:rFonts w:eastAsia="方正小标宋_GBK"/>
          <w:b/>
          <w:bCs/>
          <w:color w:val="FF0000"/>
          <w:kern w:val="0"/>
          <w:sz w:val="72"/>
          <w:szCs w:val="72"/>
        </w:rPr>
      </w:pPr>
    </w:p>
    <w:p w:rsidR="00310B8F" w:rsidRDefault="00201A29">
      <w:pPr>
        <w:widowControl/>
        <w:jc w:val="center"/>
        <w:rPr>
          <w:rFonts w:eastAsia="方正小标宋_GBK"/>
          <w:b/>
          <w:bCs/>
          <w:color w:val="FF0000"/>
          <w:spacing w:val="480"/>
          <w:kern w:val="0"/>
          <w:sz w:val="72"/>
          <w:szCs w:val="72"/>
        </w:rPr>
      </w:pPr>
      <w:r>
        <w:rPr>
          <w:rFonts w:eastAsia="方正小标宋_GBK" w:hint="eastAsia"/>
          <w:b/>
          <w:bCs/>
          <w:color w:val="FF0000"/>
          <w:kern w:val="0"/>
          <w:sz w:val="72"/>
          <w:szCs w:val="72"/>
        </w:rPr>
        <w:t>中共</w:t>
      </w:r>
      <w:r>
        <w:rPr>
          <w:rFonts w:eastAsia="方正小标宋_GBK" w:hint="eastAsia"/>
          <w:b/>
          <w:bCs/>
          <w:color w:val="FF0000"/>
          <w:kern w:val="0"/>
          <w:sz w:val="72"/>
          <w:szCs w:val="72"/>
        </w:rPr>
        <w:t>永福县</w:t>
      </w:r>
      <w:r>
        <w:rPr>
          <w:rFonts w:eastAsia="方正小标宋_GBK" w:hint="eastAsia"/>
          <w:b/>
          <w:bCs/>
          <w:color w:val="FF0000"/>
          <w:kern w:val="0"/>
          <w:sz w:val="72"/>
          <w:szCs w:val="72"/>
        </w:rPr>
        <w:t>委全面依法治</w:t>
      </w:r>
      <w:r>
        <w:rPr>
          <w:rFonts w:eastAsia="方正小标宋_GBK" w:hint="eastAsia"/>
          <w:b/>
          <w:bCs/>
          <w:color w:val="FF0000"/>
          <w:kern w:val="0"/>
          <w:sz w:val="72"/>
          <w:szCs w:val="72"/>
        </w:rPr>
        <w:t>县</w:t>
      </w:r>
      <w:r>
        <w:rPr>
          <w:rFonts w:eastAsia="方正小标宋_GBK" w:hint="eastAsia"/>
          <w:b/>
          <w:bCs/>
          <w:color w:val="FF0000"/>
          <w:kern w:val="0"/>
          <w:sz w:val="72"/>
          <w:szCs w:val="72"/>
        </w:rPr>
        <w:t>委员会</w:t>
      </w:r>
      <w:r>
        <w:rPr>
          <w:rFonts w:eastAsia="方正小标宋_GBK" w:hint="eastAsia"/>
          <w:b/>
          <w:bCs/>
          <w:color w:val="FF0000"/>
          <w:kern w:val="0"/>
          <w:sz w:val="72"/>
          <w:szCs w:val="72"/>
        </w:rPr>
        <w:t>办公室</w:t>
      </w:r>
      <w:r>
        <w:rPr>
          <w:rFonts w:eastAsia="方正小标宋_GBK"/>
          <w:b/>
          <w:bCs/>
          <w:color w:val="FF0000"/>
          <w:kern w:val="0"/>
          <w:sz w:val="72"/>
          <w:szCs w:val="72"/>
        </w:rPr>
        <w:t>文件</w:t>
      </w:r>
    </w:p>
    <w:p w:rsidR="00310B8F" w:rsidRDefault="00310B8F">
      <w:pPr>
        <w:adjustRightInd w:val="0"/>
        <w:snapToGrid w:val="0"/>
        <w:spacing w:line="590" w:lineRule="exact"/>
        <w:jc w:val="center"/>
        <w:rPr>
          <w:rFonts w:ascii="仿宋_GB2312" w:eastAsia="仿宋_GB2312" w:hAnsi="宋体"/>
          <w:sz w:val="32"/>
          <w:szCs w:val="32"/>
        </w:rPr>
      </w:pPr>
      <w:bookmarkStart w:id="1" w:name="发文字号"/>
    </w:p>
    <w:p w:rsidR="00310B8F" w:rsidRDefault="00201A29">
      <w:pPr>
        <w:adjustRightInd w:val="0"/>
        <w:snapToGrid w:val="0"/>
        <w:spacing w:line="59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永法办</w:t>
      </w:r>
      <w:r>
        <w:rPr>
          <w:rFonts w:ascii="仿宋_GB2312" w:eastAsia="仿宋_GB2312" w:hAnsi="宋体" w:hint="eastAsia"/>
          <w:sz w:val="32"/>
          <w:szCs w:val="32"/>
        </w:rPr>
        <w:t>通〔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号</w:t>
      </w:r>
      <w:bookmarkEnd w:id="1"/>
    </w:p>
    <w:p w:rsidR="00310B8F" w:rsidRDefault="00310B8F">
      <w:pPr>
        <w:spacing w:line="8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10B8F">
        <w:rPr>
          <w:rFonts w:eastAsia="仿宋_GB2312"/>
          <w:snapToGrid w:val="0"/>
          <w:color w:val="000000"/>
          <w:szCs w:val="32"/>
        </w:rPr>
        <w:pict>
          <v:line id="_x0000_s1026" style="position:absolute;left:0;text-align:left;z-index:251660288;mso-position-horizontal-relative:margin;mso-position-vertical-relative:margin" from="-19.5pt,316.5pt" to="446.35pt,316.5pt" o:gfxdata="UEsDBAoAAAAAAIdO4kAAAAAAAAAAAAAAAAAEAAAAZHJzL1BLAwQUAAAACACHTuJAlBRfxtkAAAAL&#10;AQAADwAAAGRycy9kb3ducmV2LnhtbE2PT0vDQBDF74LfYRnBW7tpAjWN2RQVvQli/NPrNjtmQ7Oz&#10;IbtN02/vCILeZuY93vxeuZ1dLyYcQ+dJwWqZgEBqvOmoVfD+9rTIQYSoyejeEyo4Y4BtdXlR6sL4&#10;E73iVMdWcAiFQiuwMQ6FlKGx6HRY+gGJtS8/Oh15HVtpRn3icNfLNEnW0umO+IPVAz5YbA710SmY&#10;P/M7u3uO94/+48Ue5l3tpvSs1PXVKrkFEXGOf2b4wWd0qJhp749kgugVLLINd4kK1lnGAzvyTXoD&#10;Yv97kVUp/3eovgFQSwMEFAAAAAgAh07iQJftLp7dAQAAlwMAAA4AAABkcnMvZTJvRG9jLnhtbK1T&#10;S44TMRDdI3EHy3vSnUgZZlrpzGJC2CCIBBygYru7LfknlyedXIILILGDFUv23IbhGJSdTIbPBiGy&#10;qJRd5ef3nqsX13tr2E5F1N61fDqpOVNOeKld3/K3b9ZPLjnDBE6C8U61/KCQXy8fP1qMoVEzP3gj&#10;VWQE4rAZQ8uHlEJTVSgGZQEnPihHxc5HC4mWsa9khJHQralmdX1RjT7KEL1QiLS7Ohb5suB3nRLp&#10;VdehSsy0nLilEmOJ2xyr5QKaPkIYtDjRgH9gYUE7uvQMtYIE7DbqP6CsFtGj79JEeFv5rtNCFQ2k&#10;Zlr/pub1AEEVLWQOhrNN+P9gxcvdJjItWz7jzIGlJ7p7/+Xbu4/fv36gePf5E5tlk8aADfXeuE08&#10;rTBsYla876LN/6SF7Yuxh7Oxap+YoM351fRidjXnTNzXqoeDIWJ6rrxlOWm50S5rhgZ2LzDRZdR6&#10;35K3jWMjsb2cP814QDPTGUiU2kAq0PXlMHqj5Vobk49g7Lc3JrId0BSs1zX9siYC/qUt37ICHI59&#10;pXScj0GBfOYkS4dA/jgaZJ45WCU5M4rmPmcECE0Cbf6mk642jhhkW49G5mzr5YFe4zZE3Q9kxbSw&#10;zBV6/cL3NKl5vH5eF6SH72n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QUX8bZAAAACwEAAA8A&#10;AAAAAAAAAQAgAAAAIgAAAGRycy9kb3ducmV2LnhtbFBLAQIUABQAAAAIAIdO4kCX7S6e3QEAAJcD&#10;AAAOAAAAAAAAAAEAIAAAACgBAABkcnMvZTJvRG9jLnhtbFBLBQYAAAAABgAGAFkBAAB3BQAAAAA=&#10;" strokecolor="red" strokeweight="2.25pt">
            <w10:wrap type="topAndBottom" anchorx="margin" anchory="margin"/>
            <w10:anchorlock/>
          </v:line>
        </w:pict>
      </w:r>
    </w:p>
    <w:p w:rsidR="00310B8F" w:rsidRDefault="00201A29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关于进一步完善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年“谁执法谁普法”</w:t>
      </w:r>
    </w:p>
    <w:p w:rsidR="00310B8F" w:rsidRDefault="00201A29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任务措施清单的通知</w:t>
      </w:r>
    </w:p>
    <w:p w:rsidR="00310B8F" w:rsidRDefault="00310B8F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310B8F" w:rsidRDefault="00201A29">
      <w:pPr>
        <w:spacing w:line="586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县各有关单位：</w:t>
      </w:r>
    </w:p>
    <w:p w:rsidR="00310B8F" w:rsidRDefault="00201A29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根据《自治区党委全面治区委员会办公室关于做好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年“谁执法谁普法”工作的通知》（桂法办通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文件要求，现就进一步推进相关工作提出如下要求：</w:t>
      </w:r>
    </w:p>
    <w:p w:rsidR="00310B8F" w:rsidRDefault="00201A29">
      <w:pPr>
        <w:spacing w:line="58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一、提高政治站位，加强组织领导</w:t>
      </w:r>
    </w:p>
    <w:p w:rsidR="00310B8F" w:rsidRDefault="00201A29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落实“谁执法谁普法”普法责任制是推进全面依法治县、落实“七五”普法规划、深化全民普法的重要工作，并已纳入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年绩效考评指标。各部门要进一步提高政治站位，加强组织领导，按照县委、县政府的决策部署，坚持“谁执法谁普法、谁服务谁普法、谁主管谁负责”的原则，认真履行部门普法责任，积极做好系统、行业领域普法和社会普法工作，共同推动广大干部群众尊法守法学法用法，不断提升公民法治素养和全社会法治意识。</w:t>
      </w:r>
    </w:p>
    <w:p w:rsidR="00310B8F" w:rsidRDefault="00201A29">
      <w:pPr>
        <w:spacing w:line="58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二、细化任务措施，对照清单实施</w:t>
      </w:r>
    </w:p>
    <w:p w:rsidR="00310B8F" w:rsidRDefault="00201A29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各有关单位要对措施清单按照自治区的要求进一步修改完善，对需要宣传的法律法规、规章及规</w:t>
      </w:r>
      <w:r>
        <w:rPr>
          <w:rFonts w:ascii="仿宋_GB2312" w:eastAsia="仿宋_GB2312" w:hAnsi="仿宋_GB2312" w:cs="仿宋_GB2312" w:hint="eastAsia"/>
          <w:sz w:val="32"/>
          <w:szCs w:val="32"/>
        </w:rPr>
        <w:t>范性文件，要做到“六个明确”，即明确普法内容、普法对象、主要措施、具体活动内容、责任部门及责任人，完成时限（参考样式见附件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），使普法工作可细化、可量化、可操作、可考核。要结合“七五”普法全面验收工作，落实普法责任的检查督促，提出一件，完成一件。请各单位于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日前将清单（附件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）按参考样式修改完善后将电子文档报至县委依法治县办。本单位年度普法责任落实情况请于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日前形成书面材料报至县委依法治县办。</w:t>
      </w:r>
    </w:p>
    <w:p w:rsidR="00310B8F" w:rsidRDefault="00201A29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请各有关单位于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日前在县人民政府门户网站公布本单位普法任务措施清单，桂林市已</w:t>
      </w:r>
      <w:r>
        <w:rPr>
          <w:rFonts w:ascii="仿宋_GB2312" w:eastAsia="仿宋_GB2312" w:hAnsi="仿宋_GB2312" w:cs="仿宋_GB2312" w:hint="eastAsia"/>
          <w:sz w:val="32"/>
          <w:szCs w:val="32"/>
        </w:rPr>
        <w:t>将此项工作纳入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年对县区的绩效考核，请各相关单位高度重视，按时完成。</w:t>
      </w:r>
    </w:p>
    <w:p w:rsidR="00310B8F" w:rsidRDefault="00201A29">
      <w:pPr>
        <w:spacing w:line="58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8511436 </w:t>
      </w:r>
      <w:r>
        <w:rPr>
          <w:rFonts w:ascii="仿宋_GB2312" w:eastAsia="仿宋_GB2312" w:hAnsi="仿宋_GB2312" w:cs="仿宋_GB2312" w:hint="eastAsia"/>
          <w:sz w:val="32"/>
          <w:szCs w:val="32"/>
        </w:rPr>
        <w:t>邮箱：</w:t>
      </w:r>
      <w:hyperlink r:id="rId8" w:history="1">
        <w:r>
          <w:rPr>
            <w:rStyle w:val="a6"/>
            <w:rFonts w:ascii="仿宋_GB2312" w:eastAsia="仿宋_GB2312" w:hAnsi="仿宋_GB2312" w:cs="仿宋_GB2312" w:hint="eastAsia"/>
            <w:sz w:val="32"/>
            <w:szCs w:val="32"/>
          </w:rPr>
          <w:t>yfpfb8511436@163.com</w:t>
        </w:r>
      </w:hyperlink>
    </w:p>
    <w:p w:rsidR="00310B8F" w:rsidRDefault="00310B8F">
      <w:pPr>
        <w:spacing w:line="58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10B8F" w:rsidRDefault="00310B8F">
      <w:pPr>
        <w:spacing w:line="586" w:lineRule="exact"/>
        <w:rPr>
          <w:rFonts w:ascii="仿宋" w:eastAsia="仿宋" w:hAnsi="仿宋" w:cs="仿宋"/>
          <w:sz w:val="32"/>
          <w:szCs w:val="32"/>
        </w:rPr>
      </w:pPr>
    </w:p>
    <w:p w:rsidR="00310B8F" w:rsidRDefault="00201A29">
      <w:pPr>
        <w:spacing w:line="586" w:lineRule="exact"/>
        <w:ind w:leftChars="304" w:left="1476" w:hangingChars="262" w:hanging="8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年永福县司法局“谁执法谁普法”任务措施清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单（参考样式）</w:t>
      </w:r>
    </w:p>
    <w:p w:rsidR="00310B8F" w:rsidRDefault="00201A29">
      <w:pPr>
        <w:spacing w:line="586" w:lineRule="exact"/>
        <w:ind w:leftChars="702" w:left="1474" w:firstLine="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年“谁执法谁普法”任务措施清单（行政执法部门类）</w:t>
      </w:r>
    </w:p>
    <w:p w:rsidR="00310B8F" w:rsidRDefault="00201A29">
      <w:pPr>
        <w:spacing w:line="586" w:lineRule="exact"/>
        <w:ind w:leftChars="702" w:left="1474" w:firstLine="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年“谁服务谁普法”任务措施清单（公共企事业单位类）</w:t>
      </w:r>
    </w:p>
    <w:p w:rsidR="00310B8F" w:rsidRDefault="00201A29">
      <w:pPr>
        <w:spacing w:line="586" w:lineRule="exact"/>
        <w:ind w:leftChars="702" w:left="1474" w:firstLine="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年“谁主管谁负责”任务措施清单（主管部门类）</w:t>
      </w:r>
    </w:p>
    <w:p w:rsidR="00310B8F" w:rsidRDefault="00310B8F">
      <w:pPr>
        <w:spacing w:line="586" w:lineRule="exact"/>
        <w:ind w:leftChars="702" w:left="1474" w:firstLine="4"/>
        <w:rPr>
          <w:rFonts w:ascii="仿宋_GB2312" w:eastAsia="仿宋_GB2312" w:hAnsi="仿宋_GB2312" w:cs="仿宋_GB2312"/>
          <w:sz w:val="32"/>
          <w:szCs w:val="32"/>
        </w:rPr>
      </w:pPr>
    </w:p>
    <w:p w:rsidR="00310B8F" w:rsidRDefault="00310B8F" w:rsidP="000A31B1">
      <w:pPr>
        <w:spacing w:line="586" w:lineRule="exact"/>
        <w:ind w:leftChars="7" w:left="15" w:firstLineChars="194" w:firstLine="621"/>
        <w:rPr>
          <w:rFonts w:ascii="仿宋_GB2312" w:eastAsia="仿宋_GB2312" w:hAnsi="仿宋_GB2312" w:cs="仿宋_GB2312"/>
          <w:sz w:val="32"/>
          <w:szCs w:val="32"/>
        </w:rPr>
      </w:pPr>
    </w:p>
    <w:p w:rsidR="00310B8F" w:rsidRDefault="00201A29" w:rsidP="000A31B1">
      <w:pPr>
        <w:spacing w:line="586" w:lineRule="exact"/>
        <w:ind w:leftChars="700" w:left="1470" w:firstLineChars="528" w:firstLine="169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中共永福县委全面依法治县委员会办公室</w:t>
      </w:r>
    </w:p>
    <w:p w:rsidR="00310B8F" w:rsidRDefault="00201A29" w:rsidP="000A31B1">
      <w:pPr>
        <w:spacing w:line="586" w:lineRule="exact"/>
        <w:ind w:leftChars="700" w:left="1470" w:firstLineChars="528" w:firstLine="169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10B8F" w:rsidRDefault="00201A29">
      <w:pPr>
        <w:spacing w:line="580" w:lineRule="exact"/>
        <w:rPr>
          <w:rFonts w:ascii="仿宋" w:eastAsia="仿宋" w:hAnsi="仿宋" w:cs="仿宋"/>
          <w:sz w:val="32"/>
          <w:szCs w:val="32"/>
        </w:rPr>
        <w:sectPr w:rsidR="00310B8F">
          <w:footerReference w:type="default" r:id="rId9"/>
          <w:pgSz w:w="11906" w:h="16838"/>
          <w:pgMar w:top="2098" w:right="1304" w:bottom="1304" w:left="1587" w:header="851" w:footer="992" w:gutter="0"/>
          <w:pgNumType w:fmt="numberInDash"/>
          <w:cols w:space="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310B8F" w:rsidRDefault="00201A29">
      <w:pPr>
        <w:spacing w:line="5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310B8F" w:rsidRDefault="00201A2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年永福县司法局“谁执法谁普法”任务措施清单（参考样式）</w:t>
      </w:r>
    </w:p>
    <w:p w:rsidR="00310B8F" w:rsidRDefault="00201A29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填报单位（盖章）：永福县司法局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>填表日期：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tbl>
      <w:tblPr>
        <w:tblStyle w:val="a7"/>
        <w:tblW w:w="14174" w:type="dxa"/>
        <w:jc w:val="center"/>
        <w:tblLayout w:type="fixed"/>
        <w:tblLook w:val="04A0"/>
      </w:tblPr>
      <w:tblGrid>
        <w:gridCol w:w="720"/>
        <w:gridCol w:w="1680"/>
        <w:gridCol w:w="1380"/>
        <w:gridCol w:w="2685"/>
        <w:gridCol w:w="2985"/>
        <w:gridCol w:w="1290"/>
        <w:gridCol w:w="1200"/>
        <w:gridCol w:w="960"/>
        <w:gridCol w:w="1274"/>
      </w:tblGrid>
      <w:tr w:rsidR="00310B8F">
        <w:trPr>
          <w:jc w:val="center"/>
        </w:trPr>
        <w:tc>
          <w:tcPr>
            <w:tcW w:w="72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16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普法内容</w:t>
            </w:r>
          </w:p>
        </w:tc>
        <w:tc>
          <w:tcPr>
            <w:tcW w:w="13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普法对象</w:t>
            </w: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主要措施</w:t>
            </w:r>
          </w:p>
        </w:tc>
        <w:tc>
          <w:tcPr>
            <w:tcW w:w="29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具体活动内容</w:t>
            </w:r>
          </w:p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（线上、线下、场次）</w:t>
            </w:r>
          </w:p>
        </w:tc>
        <w:tc>
          <w:tcPr>
            <w:tcW w:w="129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完成时限</w:t>
            </w:r>
          </w:p>
        </w:tc>
        <w:tc>
          <w:tcPr>
            <w:tcW w:w="120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责任部门</w:t>
            </w:r>
          </w:p>
        </w:tc>
        <w:tc>
          <w:tcPr>
            <w:tcW w:w="96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责任人</w:t>
            </w:r>
          </w:p>
        </w:tc>
        <w:tc>
          <w:tcPr>
            <w:tcW w:w="1274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</w:tr>
      <w:tr w:rsidR="00310B8F">
        <w:trPr>
          <w:trHeight w:val="1080"/>
          <w:jc w:val="center"/>
        </w:trPr>
        <w:tc>
          <w:tcPr>
            <w:tcW w:w="72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桂林市司法局（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项）</w:t>
            </w:r>
          </w:p>
        </w:tc>
        <w:tc>
          <w:tcPr>
            <w:tcW w:w="168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宪法</w:t>
            </w:r>
          </w:p>
        </w:tc>
        <w:tc>
          <w:tcPr>
            <w:tcW w:w="138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全县公民</w:t>
            </w: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专题学习、座谈会、法制讲座、新媒体宣传、发放资料</w:t>
            </w:r>
          </w:p>
        </w:tc>
        <w:tc>
          <w:tcPr>
            <w:tcW w:w="29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结合各类宣传节点开展线上线下宣传活动不少于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场次</w:t>
            </w:r>
          </w:p>
        </w:tc>
        <w:tc>
          <w:tcPr>
            <w:tcW w:w="129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120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普法与依法治理股</w:t>
            </w:r>
          </w:p>
        </w:tc>
        <w:tc>
          <w:tcPr>
            <w:tcW w:w="96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文新发</w:t>
            </w:r>
          </w:p>
        </w:tc>
        <w:tc>
          <w:tcPr>
            <w:tcW w:w="1274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0773-</w:t>
            </w:r>
          </w:p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8511436</w:t>
            </w:r>
          </w:p>
        </w:tc>
      </w:tr>
      <w:tr w:rsidR="00310B8F">
        <w:trPr>
          <w:trHeight w:val="680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举办</w:t>
            </w:r>
            <w:r>
              <w:rPr>
                <w:rFonts w:ascii="仿宋" w:eastAsia="仿宋" w:hAnsi="仿宋" w:cs="仿宋" w:hint="eastAsia"/>
                <w:sz w:val="24"/>
              </w:rPr>
              <w:t>12.4</w:t>
            </w:r>
            <w:r>
              <w:rPr>
                <w:rFonts w:ascii="仿宋" w:eastAsia="仿宋" w:hAnsi="仿宋" w:cs="仿宋" w:hint="eastAsia"/>
                <w:sz w:val="24"/>
              </w:rPr>
              <w:t>宪法日宪法宣传周活动</w:t>
            </w:r>
          </w:p>
        </w:tc>
        <w:tc>
          <w:tcPr>
            <w:tcW w:w="29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次集中宣传</w:t>
            </w:r>
          </w:p>
        </w:tc>
        <w:tc>
          <w:tcPr>
            <w:tcW w:w="129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法律援助条例</w:t>
            </w:r>
          </w:p>
        </w:tc>
        <w:tc>
          <w:tcPr>
            <w:tcW w:w="13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全县公民</w:t>
            </w: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发放资料、</w:t>
            </w:r>
            <w:r>
              <w:rPr>
                <w:rFonts w:ascii="仿宋" w:eastAsia="仿宋" w:hAnsi="仿宋" w:cs="仿宋" w:hint="eastAsia"/>
                <w:sz w:val="24"/>
              </w:rPr>
              <w:t>12348</w:t>
            </w:r>
            <w:r>
              <w:rPr>
                <w:rFonts w:ascii="仿宋" w:eastAsia="仿宋" w:hAnsi="仿宋" w:cs="仿宋" w:hint="eastAsia"/>
                <w:sz w:val="24"/>
              </w:rPr>
              <w:t>公共法律服务平台宣传、日常宣传、咨询解答</w:t>
            </w:r>
          </w:p>
        </w:tc>
        <w:tc>
          <w:tcPr>
            <w:tcW w:w="29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结合重要宣传节点印制发放不少于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万份宣传资料</w:t>
            </w:r>
          </w:p>
        </w:tc>
        <w:tc>
          <w:tcPr>
            <w:tcW w:w="129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120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公共法律服务管理股</w:t>
            </w:r>
          </w:p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游爱华</w:t>
            </w:r>
          </w:p>
        </w:tc>
        <w:tc>
          <w:tcPr>
            <w:tcW w:w="1274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0773-</w:t>
            </w:r>
          </w:p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8558148</w:t>
            </w:r>
          </w:p>
        </w:tc>
      </w:tr>
      <w:tr w:rsidR="00310B8F">
        <w:trPr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公证法及公证相关业务</w:t>
            </w:r>
          </w:p>
        </w:tc>
        <w:tc>
          <w:tcPr>
            <w:tcW w:w="13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全县公民</w:t>
            </w: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发放资料、集中宣传、案例发布</w:t>
            </w:r>
          </w:p>
        </w:tc>
        <w:tc>
          <w:tcPr>
            <w:tcW w:w="29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结合重要宣传节点印制发放不少于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千份宣传资料</w:t>
            </w:r>
          </w:p>
        </w:tc>
        <w:tc>
          <w:tcPr>
            <w:tcW w:w="129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15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社区矫正法</w:t>
            </w:r>
          </w:p>
        </w:tc>
        <w:tc>
          <w:tcPr>
            <w:tcW w:w="1380" w:type="dxa"/>
            <w:vMerge w:val="restart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社区服刑人员</w:t>
            </w: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集中学习、执法宣传等</w:t>
            </w:r>
          </w:p>
        </w:tc>
        <w:tc>
          <w:tcPr>
            <w:tcW w:w="29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举办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次专题宣讲活动，开展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次集中宣传活动</w:t>
            </w:r>
          </w:p>
        </w:tc>
        <w:tc>
          <w:tcPr>
            <w:tcW w:w="129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120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社区矫正管理股</w:t>
            </w:r>
          </w:p>
        </w:tc>
        <w:tc>
          <w:tcPr>
            <w:tcW w:w="96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李贤</w:t>
            </w:r>
          </w:p>
        </w:tc>
        <w:tc>
          <w:tcPr>
            <w:tcW w:w="1274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0773-</w:t>
            </w:r>
          </w:p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8516236</w:t>
            </w:r>
          </w:p>
        </w:tc>
      </w:tr>
      <w:tr w:rsidR="00310B8F">
        <w:trPr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禁毒法</w:t>
            </w:r>
          </w:p>
        </w:tc>
        <w:tc>
          <w:tcPr>
            <w:tcW w:w="13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社会公众、戒毒人员、戒毒康复人员</w:t>
            </w: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发放资料、集中宣传、咨询解答</w:t>
            </w:r>
          </w:p>
        </w:tc>
        <w:tc>
          <w:tcPr>
            <w:tcW w:w="29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次专题宣传活动</w:t>
            </w:r>
          </w:p>
        </w:tc>
        <w:tc>
          <w:tcPr>
            <w:tcW w:w="129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120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普法与依法治理股</w:t>
            </w:r>
          </w:p>
        </w:tc>
        <w:tc>
          <w:tcPr>
            <w:tcW w:w="96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文新发</w:t>
            </w:r>
          </w:p>
        </w:tc>
        <w:tc>
          <w:tcPr>
            <w:tcW w:w="1274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0773-</w:t>
            </w:r>
          </w:p>
          <w:p w:rsidR="00310B8F" w:rsidRDefault="00201A2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8511436</w:t>
            </w:r>
          </w:p>
        </w:tc>
      </w:tr>
    </w:tbl>
    <w:p w:rsidR="00310B8F" w:rsidRDefault="00201A29">
      <w:pPr>
        <w:spacing w:line="5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310B8F" w:rsidRDefault="00201A29">
      <w:pPr>
        <w:spacing w:line="580" w:lineRule="exact"/>
        <w:ind w:firstLine="4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年“谁执法谁普法”任务措施清单（行政执法部门类）</w:t>
      </w:r>
    </w:p>
    <w:p w:rsidR="00310B8F" w:rsidRDefault="00201A29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填报单位（盖章）：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填表日期：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tbl>
      <w:tblPr>
        <w:tblStyle w:val="a7"/>
        <w:tblW w:w="14174" w:type="dxa"/>
        <w:jc w:val="center"/>
        <w:tblLayout w:type="fixed"/>
        <w:tblLook w:val="04A0"/>
      </w:tblPr>
      <w:tblGrid>
        <w:gridCol w:w="720"/>
        <w:gridCol w:w="1680"/>
        <w:gridCol w:w="1380"/>
        <w:gridCol w:w="2685"/>
        <w:gridCol w:w="2730"/>
        <w:gridCol w:w="1320"/>
        <w:gridCol w:w="1155"/>
        <w:gridCol w:w="975"/>
        <w:gridCol w:w="1529"/>
      </w:tblGrid>
      <w:tr w:rsidR="00310B8F">
        <w:trPr>
          <w:jc w:val="center"/>
        </w:trPr>
        <w:tc>
          <w:tcPr>
            <w:tcW w:w="72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16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普法内容</w:t>
            </w:r>
          </w:p>
        </w:tc>
        <w:tc>
          <w:tcPr>
            <w:tcW w:w="13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普法对象</w:t>
            </w: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主要措施</w:t>
            </w:r>
          </w:p>
        </w:tc>
        <w:tc>
          <w:tcPr>
            <w:tcW w:w="273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具体活动内容</w:t>
            </w:r>
          </w:p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（线上、线下、场次）</w:t>
            </w:r>
          </w:p>
        </w:tc>
        <w:tc>
          <w:tcPr>
            <w:tcW w:w="132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完成时限</w:t>
            </w:r>
          </w:p>
        </w:tc>
        <w:tc>
          <w:tcPr>
            <w:tcW w:w="115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责任部门</w:t>
            </w:r>
          </w:p>
        </w:tc>
        <w:tc>
          <w:tcPr>
            <w:tcW w:w="97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责任人</w:t>
            </w:r>
          </w:p>
        </w:tc>
        <w:tc>
          <w:tcPr>
            <w:tcW w:w="1529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 w:val="restart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10B8F" w:rsidRDefault="00201A29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310B8F" w:rsidRDefault="00201A29">
      <w:pPr>
        <w:spacing w:line="5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3</w:t>
      </w:r>
    </w:p>
    <w:p w:rsidR="00310B8F" w:rsidRDefault="00201A2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“谁服务谁普法”任务措施清单（公共企事业单位类）</w:t>
      </w:r>
    </w:p>
    <w:p w:rsidR="00310B8F" w:rsidRDefault="00201A29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填报单位（盖章）：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填表日期：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tbl>
      <w:tblPr>
        <w:tblStyle w:val="a7"/>
        <w:tblW w:w="14174" w:type="dxa"/>
        <w:jc w:val="center"/>
        <w:tblLayout w:type="fixed"/>
        <w:tblLook w:val="04A0"/>
      </w:tblPr>
      <w:tblGrid>
        <w:gridCol w:w="720"/>
        <w:gridCol w:w="1680"/>
        <w:gridCol w:w="1380"/>
        <w:gridCol w:w="2685"/>
        <w:gridCol w:w="2730"/>
        <w:gridCol w:w="1320"/>
        <w:gridCol w:w="1155"/>
        <w:gridCol w:w="975"/>
        <w:gridCol w:w="1529"/>
      </w:tblGrid>
      <w:tr w:rsidR="00310B8F">
        <w:trPr>
          <w:jc w:val="center"/>
        </w:trPr>
        <w:tc>
          <w:tcPr>
            <w:tcW w:w="72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16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普法内容</w:t>
            </w:r>
          </w:p>
        </w:tc>
        <w:tc>
          <w:tcPr>
            <w:tcW w:w="13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普法对象</w:t>
            </w: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主要措施</w:t>
            </w:r>
          </w:p>
        </w:tc>
        <w:tc>
          <w:tcPr>
            <w:tcW w:w="273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具体活动内容</w:t>
            </w:r>
          </w:p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（线上、线下、场次）</w:t>
            </w:r>
          </w:p>
        </w:tc>
        <w:tc>
          <w:tcPr>
            <w:tcW w:w="132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完成时限</w:t>
            </w:r>
          </w:p>
        </w:tc>
        <w:tc>
          <w:tcPr>
            <w:tcW w:w="115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责任部门</w:t>
            </w:r>
          </w:p>
        </w:tc>
        <w:tc>
          <w:tcPr>
            <w:tcW w:w="97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责任人</w:t>
            </w:r>
          </w:p>
        </w:tc>
        <w:tc>
          <w:tcPr>
            <w:tcW w:w="1529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 w:val="restart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10B8F" w:rsidRDefault="00201A29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310B8F" w:rsidRDefault="00201A29">
      <w:pPr>
        <w:spacing w:line="5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4</w:t>
      </w:r>
    </w:p>
    <w:p w:rsidR="00310B8F" w:rsidRDefault="00201A2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“谁主管谁负责”任务措施清单（主管部门类）</w:t>
      </w:r>
    </w:p>
    <w:p w:rsidR="00310B8F" w:rsidRDefault="00201A29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填报单位（盖章）：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填表日期：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tbl>
      <w:tblPr>
        <w:tblStyle w:val="a7"/>
        <w:tblW w:w="14174" w:type="dxa"/>
        <w:jc w:val="center"/>
        <w:tblLayout w:type="fixed"/>
        <w:tblLook w:val="04A0"/>
      </w:tblPr>
      <w:tblGrid>
        <w:gridCol w:w="720"/>
        <w:gridCol w:w="1680"/>
        <w:gridCol w:w="1380"/>
        <w:gridCol w:w="2685"/>
        <w:gridCol w:w="2730"/>
        <w:gridCol w:w="1320"/>
        <w:gridCol w:w="1155"/>
        <w:gridCol w:w="975"/>
        <w:gridCol w:w="1529"/>
      </w:tblGrid>
      <w:tr w:rsidR="00310B8F">
        <w:trPr>
          <w:jc w:val="center"/>
        </w:trPr>
        <w:tc>
          <w:tcPr>
            <w:tcW w:w="72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16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普法内容</w:t>
            </w:r>
          </w:p>
        </w:tc>
        <w:tc>
          <w:tcPr>
            <w:tcW w:w="138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普法对象</w:t>
            </w:r>
          </w:p>
        </w:tc>
        <w:tc>
          <w:tcPr>
            <w:tcW w:w="268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主要措施</w:t>
            </w:r>
          </w:p>
        </w:tc>
        <w:tc>
          <w:tcPr>
            <w:tcW w:w="273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具体活动内容</w:t>
            </w:r>
          </w:p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（线上、线下、场次）</w:t>
            </w:r>
          </w:p>
        </w:tc>
        <w:tc>
          <w:tcPr>
            <w:tcW w:w="1320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完成时限</w:t>
            </w:r>
          </w:p>
        </w:tc>
        <w:tc>
          <w:tcPr>
            <w:tcW w:w="115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责任部门</w:t>
            </w:r>
          </w:p>
        </w:tc>
        <w:tc>
          <w:tcPr>
            <w:tcW w:w="975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责任人</w:t>
            </w:r>
          </w:p>
        </w:tc>
        <w:tc>
          <w:tcPr>
            <w:tcW w:w="1529" w:type="dxa"/>
            <w:vAlign w:val="center"/>
          </w:tcPr>
          <w:p w:rsidR="00310B8F" w:rsidRDefault="00201A29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 w:val="restart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10B8F">
        <w:trPr>
          <w:trHeight w:val="1304"/>
          <w:jc w:val="center"/>
        </w:trPr>
        <w:tc>
          <w:tcPr>
            <w:tcW w:w="720" w:type="dxa"/>
            <w:vMerge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310B8F" w:rsidRDefault="00310B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10B8F" w:rsidRDefault="00310B8F">
      <w:pPr>
        <w:spacing w:line="580" w:lineRule="exact"/>
        <w:rPr>
          <w:rFonts w:ascii="仿宋" w:eastAsia="仿宋" w:hAnsi="仿宋" w:cs="仿宋"/>
          <w:sz w:val="32"/>
          <w:szCs w:val="32"/>
        </w:rPr>
        <w:sectPr w:rsidR="00310B8F">
          <w:pgSz w:w="16838" w:h="11906" w:orient="landscape"/>
          <w:pgMar w:top="1803" w:right="1440" w:bottom="1803" w:left="1440" w:header="851" w:footer="992" w:gutter="0"/>
          <w:pgNumType w:fmt="numberInDash"/>
          <w:cols w:space="0"/>
          <w:docGrid w:type="lines" w:linePitch="319"/>
        </w:sectPr>
      </w:pPr>
    </w:p>
    <w:p w:rsidR="00310B8F" w:rsidRDefault="00310B8F" w:rsidP="000A31B1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sectPr w:rsidR="00310B8F" w:rsidSect="00310B8F">
      <w:pgSz w:w="11906" w:h="16838"/>
      <w:pgMar w:top="2098" w:right="1304" w:bottom="130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A29" w:rsidRDefault="00201A29" w:rsidP="00310B8F">
      <w:r>
        <w:separator/>
      </w:r>
    </w:p>
  </w:endnote>
  <w:endnote w:type="continuationSeparator" w:id="1">
    <w:p w:rsidR="00201A29" w:rsidRDefault="00201A29" w:rsidP="0031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B8F" w:rsidRDefault="00310B8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310B8F" w:rsidRDefault="00310B8F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201A29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0A31B1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- 8 -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A29" w:rsidRDefault="00201A29" w:rsidP="00310B8F">
      <w:r>
        <w:separator/>
      </w:r>
    </w:p>
  </w:footnote>
  <w:footnote w:type="continuationSeparator" w:id="1">
    <w:p w:rsidR="00201A29" w:rsidRDefault="00201A29" w:rsidP="00310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B8F"/>
    <w:rsid w:val="000A31B1"/>
    <w:rsid w:val="00201A29"/>
    <w:rsid w:val="00310B8F"/>
    <w:rsid w:val="01B627B2"/>
    <w:rsid w:val="05A47FFB"/>
    <w:rsid w:val="0C1111BD"/>
    <w:rsid w:val="125D044A"/>
    <w:rsid w:val="163667CC"/>
    <w:rsid w:val="23014A55"/>
    <w:rsid w:val="24E41FC0"/>
    <w:rsid w:val="25314562"/>
    <w:rsid w:val="25CF2CA7"/>
    <w:rsid w:val="265A22DE"/>
    <w:rsid w:val="26D15C74"/>
    <w:rsid w:val="273726B3"/>
    <w:rsid w:val="27740DA6"/>
    <w:rsid w:val="29E711A6"/>
    <w:rsid w:val="2E21205F"/>
    <w:rsid w:val="3BE54026"/>
    <w:rsid w:val="418E2860"/>
    <w:rsid w:val="42177748"/>
    <w:rsid w:val="427A72DF"/>
    <w:rsid w:val="4B745F4D"/>
    <w:rsid w:val="504C7423"/>
    <w:rsid w:val="5144250C"/>
    <w:rsid w:val="535426DE"/>
    <w:rsid w:val="53BE06B5"/>
    <w:rsid w:val="53BE24ED"/>
    <w:rsid w:val="548238FE"/>
    <w:rsid w:val="54F57EF3"/>
    <w:rsid w:val="5BB976FF"/>
    <w:rsid w:val="5E1C76D3"/>
    <w:rsid w:val="5EA149A1"/>
    <w:rsid w:val="66576CDF"/>
    <w:rsid w:val="694F100B"/>
    <w:rsid w:val="6C6E0D9E"/>
    <w:rsid w:val="75114A7D"/>
    <w:rsid w:val="75C31C1F"/>
    <w:rsid w:val="77F84F7D"/>
    <w:rsid w:val="78307B83"/>
    <w:rsid w:val="78C54F90"/>
    <w:rsid w:val="7A5E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B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10B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10B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10B8F"/>
    <w:pPr>
      <w:widowControl/>
      <w:spacing w:before="100" w:beforeAutospacing="1" w:after="100" w:afterAutospacing="1"/>
      <w:jc w:val="left"/>
    </w:pPr>
    <w:rPr>
      <w:rFonts w:ascii="宋体" w:eastAsia="方正仿宋_GBK" w:hAnsi="宋体" w:cs="宋体"/>
      <w:kern w:val="0"/>
      <w:sz w:val="24"/>
    </w:rPr>
  </w:style>
  <w:style w:type="character" w:styleId="a6">
    <w:name w:val="Hyperlink"/>
    <w:basedOn w:val="a0"/>
    <w:qFormat/>
    <w:rsid w:val="00310B8F"/>
    <w:rPr>
      <w:color w:val="0000FF"/>
      <w:u w:val="single"/>
    </w:rPr>
  </w:style>
  <w:style w:type="table" w:styleId="a7">
    <w:name w:val="Table Grid"/>
    <w:basedOn w:val="a1"/>
    <w:qFormat/>
    <w:rsid w:val="00310B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faban.2830148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lianx8879</dc:creator>
  <cp:lastModifiedBy>Administrator</cp:lastModifiedBy>
  <cp:revision>2</cp:revision>
  <cp:lastPrinted>2020-04-13T10:42:00Z</cp:lastPrinted>
  <dcterms:created xsi:type="dcterms:W3CDTF">2014-10-29T12:08:00Z</dcterms:created>
  <dcterms:modified xsi:type="dcterms:W3CDTF">2020-12-04T00:24:00Z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