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right"/>
        <w:rPr>
          <w:rFonts w:hint="eastAsia" w:ascii="黑体" w:eastAsia="黑体"/>
          <w:w w:val="98"/>
        </w:rPr>
      </w:pPr>
      <w:r>
        <w:rPr>
          <w:rFonts w:ascii="黑体" w:eastAsia="黑体"/>
          <w:w w:val="98"/>
          <w:sz w:val="20"/>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ge">
                  <wp:posOffset>1332230</wp:posOffset>
                </wp:positionV>
                <wp:extent cx="800100" cy="288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00100" cy="288290"/>
                        </a:xfrm>
                        <a:prstGeom prst="rect">
                          <a:avLst/>
                        </a:prstGeom>
                        <a:noFill/>
                        <a:ln w="9525">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0pt;margin-top:104.9pt;height:22.7pt;width:63pt;mso-position-vertical-relative:page;z-index:251659264;mso-width-relative:page;mso-height-relative:page;" filled="f" stroked="f" coordsize="21600,21600" o:gfxdata="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i/WIl1gAAAAgBAAAPAAAA&#10;AAAAAAEAIAAAACIAAABkcnMvZG93bnJldi54bWxQSwECFAAUAAAACACHTuJAB5b7caUBAAAsAwAA&#10;DgAAAAAAAAABACAAAAAlAQAAZHJzL2Uyb0RvYy54bWxQSwUGAAAAAAYABgBZAQAAPAUAAAAA&#10;">
                <v:fill on="f" focussize="0,0"/>
                <v:stroke on="f"/>
                <v:imagedata o:title=""/>
                <o:lock v:ext="edit" aspectratio="f"/>
                <v:textbox inset="0mm,0mm,0mm,0mm">
                  <w:txbxContent>
                    <w:p/>
                  </w:txbxContent>
                </v:textbox>
                <w10:anchorlock/>
              </v:shape>
            </w:pict>
          </mc:Fallback>
        </mc:AlternateContent>
      </w:r>
    </w:p>
    <w:p>
      <w:pPr>
        <w:spacing w:line="0" w:lineRule="atLeast"/>
        <w:jc w:val="right"/>
        <w:rPr>
          <w:rFonts w:hint="eastAsia" w:ascii="黑体" w:eastAsia="黑体"/>
          <w:w w:val="98"/>
        </w:rPr>
      </w:pPr>
    </w:p>
    <w:p>
      <w:pPr>
        <w:spacing w:after="115" w:afterLines="20" w:line="0" w:lineRule="atLeast"/>
        <w:rPr>
          <w:rFonts w:hint="eastAsia"/>
          <w:w w:val="98"/>
          <w:szCs w:val="32"/>
        </w:rPr>
      </w:pPr>
    </w:p>
    <w:p>
      <w:pPr>
        <w:spacing w:after="115" w:afterLines="20" w:line="0" w:lineRule="atLeast"/>
        <w:rPr>
          <w:rFonts w:hint="eastAsia"/>
          <w:w w:val="98"/>
          <w:szCs w:val="32"/>
        </w:rPr>
      </w:pPr>
    </w:p>
    <w:p>
      <w:pPr>
        <w:spacing w:line="0" w:lineRule="atLeast"/>
        <w:rPr>
          <w:rFonts w:hint="eastAsia"/>
          <w:w w:val="98"/>
          <w:szCs w:val="32"/>
        </w:rPr>
      </w:pPr>
    </w:p>
    <w:p>
      <w:pPr>
        <w:spacing w:line="0" w:lineRule="atLeast"/>
        <w:rPr>
          <w:rFonts w:hint="eastAsia"/>
          <w:w w:val="98"/>
          <w:szCs w:val="32"/>
        </w:rPr>
      </w:pPr>
    </w:p>
    <w:p>
      <w:pPr>
        <w:spacing w:line="0" w:lineRule="atLeast"/>
        <w:rPr>
          <w:rFonts w:hint="eastAsia"/>
          <w:w w:val="98"/>
          <w:szCs w:val="32"/>
        </w:rPr>
      </w:pPr>
    </w:p>
    <w:p>
      <w:pPr>
        <w:spacing w:line="0" w:lineRule="atLeast"/>
        <w:rPr>
          <w:rFonts w:hint="eastAsia"/>
          <w:w w:val="98"/>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w w:val="9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w w:val="100"/>
          <w:sz w:val="32"/>
        </w:rPr>
      </w:pPr>
      <w:r>
        <w:rPr>
          <w:rFonts w:hint="eastAsia" w:ascii="仿宋_GB2312" w:hAnsi="仿宋_GB2312" w:eastAsia="仿宋_GB2312" w:cs="仿宋_GB2312"/>
          <w:w w:val="100"/>
          <w:sz w:val="32"/>
        </w:rPr>
        <w:t>永发改字</w:t>
      </w:r>
      <w:r>
        <w:rPr>
          <w:rFonts w:hint="default" w:ascii="Times New Roman" w:hAnsi="Times New Roman" w:eastAsia="仿宋_GB2312" w:cs="Times New Roman"/>
          <w:w w:val="100"/>
          <w:sz w:val="32"/>
        </w:rPr>
        <w:t>〔</w:t>
      </w:r>
      <w:r>
        <w:rPr>
          <w:rFonts w:hint="default" w:ascii="Times New Roman" w:hAnsi="Times New Roman" w:eastAsia="仿宋_GB2312" w:cs="Times New Roman"/>
          <w:w w:val="100"/>
          <w:sz w:val="32"/>
          <w:szCs w:val="32"/>
        </w:rPr>
        <w:t>20</w:t>
      </w:r>
      <w:r>
        <w:rPr>
          <w:rFonts w:hint="default" w:ascii="Times New Roman" w:hAnsi="Times New Roman" w:cs="Times New Roman"/>
          <w:w w:val="100"/>
          <w:sz w:val="32"/>
          <w:szCs w:val="32"/>
          <w:lang w:val="en-US" w:eastAsia="zh-CN"/>
        </w:rPr>
        <w:t>24</w:t>
      </w:r>
      <w:r>
        <w:rPr>
          <w:rFonts w:hint="default" w:ascii="Times New Roman" w:hAnsi="Times New Roman" w:eastAsia="仿宋_GB2312" w:cs="Times New Roman"/>
          <w:w w:val="100"/>
          <w:sz w:val="32"/>
        </w:rPr>
        <w:t>〕</w:t>
      </w:r>
      <w:r>
        <w:rPr>
          <w:rFonts w:hint="default" w:ascii="Times New Roman" w:hAnsi="Times New Roman" w:cs="Times New Roman"/>
          <w:w w:val="100"/>
          <w:sz w:val="32"/>
          <w:szCs w:val="32"/>
          <w:lang w:val="en-US" w:eastAsia="zh-CN"/>
        </w:rPr>
        <w:t>131</w:t>
      </w:r>
      <w:r>
        <w:rPr>
          <w:rFonts w:hint="eastAsia" w:ascii="仿宋_GB2312" w:hAnsi="仿宋_GB2312" w:eastAsia="仿宋_GB2312" w:cs="仿宋_GB2312"/>
          <w:w w:val="100"/>
          <w:sz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w w:val="9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方正小标宋_GBK" w:hAnsi="方正小标宋_GBK" w:eastAsia="方正小标宋_GBK" w:cs="方正小标宋_GBK"/>
          <w:b w:val="0"/>
          <w:bCs/>
          <w:i w:val="0"/>
          <w:caps w:val="0"/>
          <w:color w:val="333333"/>
          <w:spacing w:val="0"/>
          <w:sz w:val="44"/>
          <w:szCs w:val="44"/>
          <w:lang w:val="en-US" w:eastAsia="zh-CN"/>
        </w:rPr>
      </w:pPr>
      <w:r>
        <w:rPr>
          <w:rFonts w:hint="eastAsia" w:ascii="方正小标宋_GBK" w:hAnsi="方正小标宋_GBK" w:eastAsia="方正小标宋_GBK" w:cs="方正小标宋_GBK"/>
          <w:b w:val="0"/>
          <w:bCs/>
          <w:w w:val="98"/>
          <w:sz w:val="44"/>
          <w:szCs w:val="44"/>
        </w:rPr>
        <w:t>关于</w:t>
      </w:r>
      <w:r>
        <w:rPr>
          <w:rFonts w:hint="eastAsia" w:ascii="方正小标宋_GBK" w:hAnsi="方正小标宋_GBK" w:eastAsia="方正小标宋_GBK" w:cs="方正小标宋_GBK"/>
          <w:b w:val="0"/>
          <w:bCs/>
          <w:i w:val="0"/>
          <w:caps w:val="0"/>
          <w:color w:val="333333"/>
          <w:spacing w:val="0"/>
          <w:sz w:val="44"/>
          <w:szCs w:val="44"/>
          <w:lang w:val="en-US" w:eastAsia="zh-CN"/>
        </w:rPr>
        <w:t>永福县供水系统改扩建工程（一期）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宋体" w:hAnsi="宋体" w:eastAsia="宋体"/>
          <w:b/>
          <w:bCs w:val="0"/>
          <w:w w:val="98"/>
          <w:sz w:val="44"/>
          <w:szCs w:val="44"/>
        </w:rPr>
      </w:pPr>
      <w:r>
        <w:rPr>
          <w:rFonts w:hint="eastAsia" w:ascii="方正小标宋_GBK" w:hAnsi="方正小标宋_GBK" w:eastAsia="方正小标宋_GBK" w:cs="方正小标宋_GBK"/>
          <w:b w:val="0"/>
          <w:bCs/>
          <w:i w:val="0"/>
          <w:caps w:val="0"/>
          <w:color w:val="333333"/>
          <w:spacing w:val="0"/>
          <w:sz w:val="44"/>
          <w:szCs w:val="44"/>
          <w:lang w:val="en-US" w:eastAsia="zh-CN"/>
        </w:rPr>
        <w:t>项目可行性研究报告的</w:t>
      </w:r>
      <w:r>
        <w:rPr>
          <w:rFonts w:hint="eastAsia" w:ascii="方正小标宋_GBK" w:hAnsi="方正小标宋_GBK" w:eastAsia="方正小标宋_GBK" w:cs="方正小标宋_GBK"/>
          <w:b w:val="0"/>
          <w:bCs/>
          <w:w w:val="98"/>
          <w:sz w:val="44"/>
          <w:szCs w:val="44"/>
          <w:lang w:val="en-US" w:eastAsia="zh-CN"/>
        </w:rPr>
        <w:t>重新</w:t>
      </w:r>
      <w:r>
        <w:rPr>
          <w:rFonts w:hint="eastAsia" w:ascii="方正小标宋_GBK" w:hAnsi="方正小标宋_GBK" w:eastAsia="方正小标宋_GBK" w:cs="方正小标宋_GBK"/>
          <w:b w:val="0"/>
          <w:bCs/>
          <w:w w:val="98"/>
          <w:sz w:val="44"/>
          <w:szCs w:val="44"/>
        </w:rPr>
        <w:t>批复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宋体" w:hAnsi="宋体"/>
          <w:b/>
          <w:w w:val="98"/>
          <w:sz w:val="44"/>
          <w:szCs w:val="44"/>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jc w:val="both"/>
        <w:textAlignment w:val="auto"/>
        <w:outlineLvl w:val="9"/>
        <w:rPr>
          <w:rFonts w:hint="eastAsia" w:ascii="仿宋_GB2312" w:hAnsi="仿宋_GB2312" w:eastAsia="仿宋_GB2312" w:cs="仿宋_GB2312"/>
          <w:w w:val="98"/>
          <w:sz w:val="32"/>
          <w:szCs w:val="32"/>
        </w:rPr>
      </w:pPr>
      <w:r>
        <w:rPr>
          <w:rFonts w:hint="eastAsia" w:ascii="仿宋_GB2312" w:hAnsi="仿宋_GB2312" w:cs="仿宋_GB2312"/>
          <w:w w:val="98"/>
          <w:sz w:val="32"/>
          <w:szCs w:val="32"/>
          <w:lang w:eastAsia="zh-CN"/>
        </w:rPr>
        <w:t>永福县供水公司</w:t>
      </w:r>
      <w:r>
        <w:rPr>
          <w:rFonts w:hint="eastAsia" w:ascii="仿宋_GB2312" w:hAnsi="仿宋_GB2312" w:eastAsia="仿宋_GB2312" w:cs="仿宋_GB2312"/>
          <w:w w:val="98"/>
          <w:sz w:val="32"/>
          <w:szCs w:val="32"/>
        </w:rPr>
        <w:t>：</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706" w:firstLineChars="225"/>
        <w:jc w:val="both"/>
        <w:textAlignment w:val="auto"/>
        <w:outlineLvl w:val="9"/>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你单位报来《关于</w:t>
      </w:r>
      <w:r>
        <w:rPr>
          <w:rFonts w:hint="eastAsia" w:ascii="仿宋_GB2312" w:hAnsi="仿宋_GB2312" w:cs="仿宋_GB2312"/>
          <w:w w:val="98"/>
          <w:sz w:val="32"/>
          <w:szCs w:val="32"/>
          <w:lang w:val="en-US" w:eastAsia="zh-CN"/>
        </w:rPr>
        <w:t>请求重新批复永福县供水系统改扩建工程（一期）项目</w:t>
      </w:r>
      <w:r>
        <w:rPr>
          <w:rFonts w:hint="eastAsia" w:ascii="仿宋_GB2312" w:hAnsi="仿宋_GB2312" w:eastAsia="仿宋_GB2312" w:cs="仿宋_GB2312"/>
          <w:sz w:val="32"/>
          <w:szCs w:val="32"/>
          <w:lang w:eastAsia="zh-CN"/>
        </w:rPr>
        <w:t>可行性研究报告</w:t>
      </w:r>
      <w:r>
        <w:rPr>
          <w:rFonts w:hint="eastAsia" w:ascii="仿宋_GB2312" w:hAnsi="仿宋_GB2312" w:eastAsia="仿宋_GB2312" w:cs="仿宋_GB2312"/>
          <w:w w:val="98"/>
          <w:sz w:val="32"/>
          <w:szCs w:val="32"/>
        </w:rPr>
        <w:t>的</w:t>
      </w:r>
      <w:r>
        <w:rPr>
          <w:rFonts w:hint="eastAsia" w:ascii="仿宋_GB2312" w:hAnsi="仿宋_GB2312" w:cs="仿宋_GB2312"/>
          <w:w w:val="98"/>
          <w:sz w:val="32"/>
          <w:szCs w:val="32"/>
          <w:lang w:eastAsia="zh-CN"/>
        </w:rPr>
        <w:t>请示</w:t>
      </w:r>
      <w:r>
        <w:rPr>
          <w:rFonts w:hint="eastAsia" w:ascii="仿宋_GB2312" w:hAnsi="仿宋_GB2312" w:eastAsia="仿宋_GB2312" w:cs="仿宋_GB2312"/>
          <w:w w:val="98"/>
          <w:sz w:val="32"/>
          <w:szCs w:val="32"/>
        </w:rPr>
        <w:t>》收悉。</w:t>
      </w:r>
      <w:r>
        <w:rPr>
          <w:rFonts w:hint="eastAsia" w:ascii="仿宋_GB2312" w:hAnsi="仿宋_GB2312" w:cs="仿宋_GB2312"/>
          <w:w w:val="98"/>
          <w:sz w:val="32"/>
          <w:szCs w:val="32"/>
          <w:lang w:eastAsia="zh-CN"/>
        </w:rPr>
        <w:t>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val="en-US" w:eastAsia="zh-CN"/>
        </w:rPr>
        <w:t>广西信科咨询有限公司</w:t>
      </w:r>
      <w:r>
        <w:rPr>
          <w:rFonts w:hint="eastAsia" w:ascii="仿宋_GB2312" w:hAnsi="仿宋_GB2312" w:eastAsia="仿宋_GB2312" w:cs="仿宋_GB2312"/>
          <w:sz w:val="32"/>
          <w:szCs w:val="32"/>
        </w:rPr>
        <w:t>编制的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永福县供水系统改扩建工程（一期）项目</w:t>
      </w:r>
      <w:r>
        <w:rPr>
          <w:rFonts w:hint="eastAsia" w:ascii="仿宋_GB2312" w:hAnsi="仿宋_GB2312" w:eastAsia="仿宋_GB2312" w:cs="仿宋_GB2312"/>
          <w:sz w:val="32"/>
          <w:szCs w:val="32"/>
          <w:lang w:eastAsia="zh-CN"/>
        </w:rPr>
        <w:t>可行性研究报告》</w:t>
      </w:r>
      <w:r>
        <w:rPr>
          <w:rFonts w:hint="eastAsia" w:ascii="仿宋_GB2312" w:hAnsi="仿宋_GB2312" w:eastAsia="仿宋_GB2312" w:cs="仿宋_GB2312"/>
          <w:sz w:val="32"/>
          <w:szCs w:val="32"/>
        </w:rPr>
        <w:t>已通过</w:t>
      </w:r>
      <w:r>
        <w:rPr>
          <w:rFonts w:hint="eastAsia" w:ascii="仿宋_GB2312" w:hAnsi="仿宋_GB2312" w:eastAsia="仿宋_GB2312" w:cs="仿宋_GB2312"/>
          <w:szCs w:val="32"/>
        </w:rPr>
        <w:t>深圳群伦项目管理有限公司</w:t>
      </w:r>
      <w:r>
        <w:rPr>
          <w:rFonts w:hint="eastAsia" w:ascii="仿宋_GB2312" w:hAnsi="仿宋_GB2312" w:eastAsia="仿宋_GB2312" w:cs="仿宋_GB2312"/>
          <w:sz w:val="32"/>
          <w:szCs w:val="32"/>
        </w:rPr>
        <w:t>评估</w:t>
      </w:r>
      <w:r>
        <w:rPr>
          <w:rFonts w:hint="eastAsia" w:ascii="仿宋_GB2312" w:hAnsi="仿宋_GB2312" w:cs="仿宋_GB2312"/>
          <w:sz w:val="32"/>
          <w:szCs w:val="32"/>
          <w:lang w:eastAsia="zh-CN"/>
        </w:rPr>
        <w:t>，</w:t>
      </w:r>
      <w:r>
        <w:rPr>
          <w:rFonts w:hint="eastAsia" w:ascii="仿宋_GB2312" w:hAnsi="仿宋_GB2312" w:cs="仿宋_GB2312"/>
          <w:w w:val="98"/>
          <w:sz w:val="32"/>
          <w:szCs w:val="32"/>
          <w:lang w:eastAsia="zh-CN"/>
        </w:rPr>
        <w:t>该项目</w:t>
      </w:r>
      <w:r>
        <w:rPr>
          <w:rFonts w:hint="eastAsia" w:ascii="仿宋_GB2312" w:hAnsi="仿宋_GB2312" w:eastAsia="仿宋_GB2312" w:cs="仿宋_GB2312"/>
          <w:sz w:val="32"/>
          <w:szCs w:val="32"/>
          <w:lang w:val="en-US" w:eastAsia="zh-CN"/>
        </w:rPr>
        <w:t>建设规模及内容</w:t>
      </w:r>
      <w:r>
        <w:rPr>
          <w:rFonts w:hint="eastAsia" w:ascii="仿宋_GB2312" w:hAnsi="仿宋_GB2312" w:cs="仿宋_GB2312"/>
          <w:w w:val="98"/>
          <w:sz w:val="32"/>
          <w:szCs w:val="32"/>
          <w:lang w:eastAsia="zh-CN"/>
        </w:rPr>
        <w:t>发生重大变化，</w:t>
      </w:r>
      <w:r>
        <w:rPr>
          <w:rFonts w:hint="eastAsia" w:ascii="仿宋_GB2312" w:hAnsi="仿宋_GB2312" w:eastAsia="仿宋_GB2312" w:cs="仿宋_GB2312"/>
          <w:w w:val="98"/>
          <w:sz w:val="32"/>
          <w:szCs w:val="32"/>
        </w:rPr>
        <w:t>经研究，现</w:t>
      </w:r>
      <w:r>
        <w:rPr>
          <w:rFonts w:hint="eastAsia" w:ascii="仿宋_GB2312" w:hAnsi="仿宋_GB2312" w:cs="仿宋_GB2312"/>
          <w:w w:val="98"/>
          <w:sz w:val="32"/>
          <w:szCs w:val="32"/>
          <w:lang w:eastAsia="zh-CN"/>
        </w:rPr>
        <w:t>重新</w:t>
      </w:r>
      <w:r>
        <w:rPr>
          <w:rFonts w:hint="eastAsia" w:ascii="仿宋_GB2312" w:hAnsi="仿宋_GB2312" w:eastAsia="仿宋_GB2312" w:cs="仿宋_GB2312"/>
          <w:w w:val="98"/>
          <w:sz w:val="32"/>
          <w:szCs w:val="32"/>
        </w:rPr>
        <w:t>批复如下：</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31"/>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一、项目代码：</w:t>
      </w:r>
      <w:r>
        <w:rPr>
          <w:rFonts w:hint="default" w:ascii="Times New Roman" w:hAnsi="Times New Roman" w:eastAsia="仿宋_GB2312" w:cs="Times New Roman"/>
          <w:sz w:val="32"/>
          <w:szCs w:val="32"/>
          <w:lang w:val="en-US" w:eastAsia="zh-CN"/>
        </w:rPr>
        <w:t>2211-450326-04-05-719418</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31"/>
        <w:jc w:val="both"/>
        <w:textAlignment w:val="auto"/>
        <w:outlineLvl w:val="9"/>
        <w:rPr>
          <w:rFonts w:hint="eastAsia" w:ascii="仿宋_GB2312" w:hAnsi="仿宋_GB2312" w:eastAsia="仿宋_GB2312" w:cs="仿宋_GB2312"/>
          <w:sz w:val="32"/>
          <w:szCs w:val="32"/>
        </w:rPr>
      </w:pPr>
      <w:r>
        <w:rPr>
          <w:rFonts w:hint="eastAsia" w:ascii="仿宋_GB2312" w:hAnsi="仿宋_GB2312" w:cs="仿宋_GB2312"/>
          <w:b w:val="0"/>
          <w:bCs/>
          <w:sz w:val="32"/>
          <w:szCs w:val="32"/>
          <w:lang w:val="en-US" w:eastAsia="zh-CN"/>
        </w:rPr>
        <w:t>二</w:t>
      </w:r>
      <w:r>
        <w:rPr>
          <w:rFonts w:hint="eastAsia" w:ascii="仿宋_GB2312" w:hAnsi="仿宋_GB2312" w:eastAsia="仿宋_GB2312" w:cs="仿宋_GB2312"/>
          <w:b w:val="0"/>
          <w:bCs/>
          <w:sz w:val="32"/>
          <w:szCs w:val="32"/>
          <w:lang w:eastAsia="zh-CN"/>
        </w:rPr>
        <w:t>、</w:t>
      </w:r>
      <w:r>
        <w:rPr>
          <w:rFonts w:hint="default" w:ascii="仿宋_GB2312" w:hAnsi="Times New Roman" w:eastAsia="仿宋_GB2312" w:cs="Times New Roman"/>
          <w:sz w:val="32"/>
          <w:szCs w:val="32"/>
          <w:lang w:val="en-US" w:eastAsia="zh-CN"/>
        </w:rPr>
        <w:t>为了更好</w:t>
      </w:r>
      <w:r>
        <w:rPr>
          <w:rFonts w:hint="eastAsia" w:ascii="仿宋_GB2312" w:cs="Times New Roman"/>
          <w:sz w:val="32"/>
          <w:szCs w:val="32"/>
          <w:lang w:val="en-US" w:eastAsia="zh-CN"/>
        </w:rPr>
        <w:t>地</w:t>
      </w:r>
      <w:r>
        <w:rPr>
          <w:rFonts w:hint="default" w:ascii="仿宋_GB2312" w:hAnsi="Times New Roman" w:eastAsia="仿宋_GB2312" w:cs="Times New Roman"/>
          <w:sz w:val="32"/>
          <w:szCs w:val="32"/>
          <w:lang w:val="en-US" w:eastAsia="zh-CN"/>
        </w:rPr>
        <w:t>解决县城给水供需矛盾和完善第二水厂取水工程</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val="en-US" w:eastAsia="zh-CN"/>
        </w:rPr>
        <w:t>实施永福县供水系统改扩建工程（一期）</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31"/>
        <w:jc w:val="both"/>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eastAsia="zh-CN"/>
        </w:rPr>
        <w:t>、项目名称：</w:t>
      </w:r>
      <w:r>
        <w:rPr>
          <w:rFonts w:hint="eastAsia" w:ascii="仿宋_GB2312" w:hAnsi="仿宋_GB2312" w:eastAsia="仿宋_GB2312" w:cs="仿宋_GB2312"/>
          <w:sz w:val="32"/>
          <w:szCs w:val="32"/>
          <w:lang w:val="en-US" w:eastAsia="zh-CN"/>
        </w:rPr>
        <w:t>永福县供水系统改扩建工程（一期）</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textAlignment w:val="auto"/>
        <w:outlineLvl w:val="9"/>
        <w:rPr>
          <w:rFonts w:hint="eastAsia" w:ascii="仿宋_GB2312" w:hAnsi="仿宋_GB2312" w:eastAsia="仿宋_GB2312" w:cs="仿宋_GB2312"/>
          <w:b/>
          <w:sz w:val="32"/>
          <w:szCs w:val="32"/>
        </w:rPr>
      </w:pPr>
      <w:r>
        <w:rPr>
          <w:rFonts w:hint="eastAsia" w:ascii="仿宋_GB2312" w:hAnsi="仿宋_GB2312" w:cs="仿宋_GB2312"/>
          <w:b w:val="0"/>
          <w:bCs/>
          <w:sz w:val="32"/>
          <w:szCs w:val="32"/>
          <w:lang w:val="en-US" w:eastAsia="zh-CN"/>
        </w:rPr>
        <w:t>四</w:t>
      </w:r>
      <w:r>
        <w:rPr>
          <w:rFonts w:hint="eastAsia" w:ascii="仿宋_GB2312" w:hAnsi="仿宋_GB2312" w:eastAsia="仿宋_GB2312" w:cs="仿宋_GB2312"/>
          <w:b w:val="0"/>
          <w:bCs/>
          <w:sz w:val="32"/>
          <w:szCs w:val="32"/>
        </w:rPr>
        <w:t>、</w:t>
      </w:r>
      <w:r>
        <w:rPr>
          <w:rFonts w:hint="eastAsia" w:ascii="仿宋_GB2312" w:hAnsi="仿宋_GB2312" w:cs="仿宋_GB2312"/>
          <w:b w:val="0"/>
          <w:bCs/>
          <w:sz w:val="32"/>
          <w:szCs w:val="32"/>
          <w:lang w:eastAsia="zh-CN"/>
        </w:rPr>
        <w:t>项目业主：</w:t>
      </w:r>
      <w:r>
        <w:rPr>
          <w:rFonts w:hint="eastAsia" w:ascii="仿宋_GB2312" w:hAnsi="仿宋_GB2312" w:cs="仿宋_GB2312"/>
          <w:w w:val="98"/>
          <w:sz w:val="32"/>
          <w:szCs w:val="32"/>
          <w:lang w:eastAsia="zh-CN"/>
        </w:rPr>
        <w:t>永福县供水公司</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五</w:t>
      </w:r>
      <w:r>
        <w:rPr>
          <w:rFonts w:hint="eastAsia" w:ascii="仿宋_GB2312" w:hAnsi="仿宋_GB2312" w:eastAsia="仿宋_GB2312" w:cs="仿宋_GB2312"/>
          <w:b w:val="0"/>
          <w:bCs/>
          <w:sz w:val="32"/>
          <w:szCs w:val="32"/>
        </w:rPr>
        <w:t>、建设</w:t>
      </w:r>
      <w:r>
        <w:rPr>
          <w:rFonts w:hint="eastAsia" w:ascii="仿宋_GB2312" w:hAnsi="仿宋_GB2312" w:eastAsia="仿宋_GB2312" w:cs="仿宋_GB2312"/>
          <w:b w:val="0"/>
          <w:bCs/>
          <w:sz w:val="32"/>
          <w:szCs w:val="32"/>
          <w:lang w:eastAsia="zh-CN"/>
        </w:rPr>
        <w:t>地点</w:t>
      </w:r>
      <w:r>
        <w:rPr>
          <w:rFonts w:hint="eastAsia" w:ascii="仿宋_GB2312" w:hAnsi="仿宋_GB2312" w:eastAsia="仿宋_GB2312" w:cs="仿宋_GB2312"/>
          <w:b w:val="0"/>
          <w:bCs/>
          <w:sz w:val="32"/>
          <w:szCs w:val="32"/>
        </w:rPr>
        <w:t>：</w:t>
      </w:r>
      <w:r>
        <w:rPr>
          <w:rFonts w:hint="eastAsia" w:ascii="仿宋_GB2312" w:hAnsi="仿宋_GB2312" w:eastAsia="仿宋_GB2312" w:cs="仿宋_GB2312"/>
          <w:bCs/>
          <w:color w:val="000000"/>
          <w:sz w:val="32"/>
          <w:szCs w:val="32"/>
          <w:shd w:val="clear" w:color="auto" w:fill="FFFFFF"/>
          <w:lang w:eastAsia="zh-CN"/>
        </w:rPr>
        <w:t>永福县永福镇、堡里镇区域范围内</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六、</w:t>
      </w:r>
      <w:r>
        <w:rPr>
          <w:rFonts w:hint="eastAsia" w:ascii="仿宋_GB2312" w:hAnsi="仿宋_GB2312" w:eastAsia="仿宋_GB2312" w:cs="仿宋_GB2312"/>
          <w:b w:val="0"/>
          <w:bCs/>
          <w:sz w:val="32"/>
          <w:szCs w:val="32"/>
        </w:rPr>
        <w:t>项目建设规模及</w:t>
      </w:r>
      <w:r>
        <w:rPr>
          <w:rFonts w:hint="eastAsia" w:ascii="仿宋_GB2312" w:hAnsi="仿宋_GB2312" w:eastAsia="仿宋_GB2312" w:cs="仿宋_GB2312"/>
          <w:b w:val="0"/>
          <w:bCs/>
          <w:sz w:val="32"/>
          <w:szCs w:val="32"/>
          <w:lang w:val="en-US" w:eastAsia="zh-CN"/>
        </w:rPr>
        <w:t>内容</w:t>
      </w:r>
      <w:r>
        <w:rPr>
          <w:rFonts w:hint="eastAsia" w:ascii="仿宋_GB2312" w:hAnsi="仿宋_GB2312" w:cs="仿宋_GB2312"/>
          <w:b w:val="0"/>
          <w:bCs/>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1.县城第二水厂配套取水工程改造：规模2万m³/d，含塔式进水闸一座，输水隧道450m及DN800原水输水管11000m；</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2.县城水厂改造：厂区相关设备更换及供水泵房改造（规模2万m³/d）；</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cs="Times New Roman"/>
          <w:b w:val="0"/>
          <w:bCs/>
          <w:sz w:val="32"/>
          <w:szCs w:val="32"/>
          <w:lang w:val="en-US" w:eastAsia="zh-CN"/>
        </w:rPr>
      </w:pPr>
      <w:r>
        <w:rPr>
          <w:rFonts w:hint="default" w:ascii="Times New Roman" w:hAnsi="Times New Roman" w:eastAsia="仿宋_GB2312" w:cs="Times New Roman"/>
          <w:sz w:val="32"/>
          <w:szCs w:val="32"/>
          <w:lang w:val="en-US" w:eastAsia="zh-CN"/>
        </w:rPr>
        <w:t>3.县城供水管网改造：供水管网长约22950m，管径DN200～DN800。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right="0" w:rightChars="0" w:firstLine="642"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七、</w:t>
      </w:r>
      <w:r>
        <w:rPr>
          <w:rFonts w:hint="eastAsia" w:ascii="仿宋_GB2312" w:hAnsi="仿宋_GB2312" w:eastAsia="仿宋_GB2312" w:cs="仿宋_GB2312"/>
          <w:b w:val="0"/>
          <w:bCs/>
          <w:sz w:val="32"/>
          <w:szCs w:val="32"/>
          <w:lang w:val="en-US" w:eastAsia="zh-CN"/>
        </w:rPr>
        <w:t>同意可行性研究报告中提出的</w:t>
      </w:r>
      <w:r>
        <w:rPr>
          <w:rFonts w:hint="eastAsia" w:ascii="仿宋_GB2312" w:hAnsi="仿宋_GB2312" w:cs="仿宋_GB2312"/>
          <w:b w:val="0"/>
          <w:bCs/>
          <w:sz w:val="32"/>
          <w:szCs w:val="32"/>
          <w:lang w:val="en-US" w:eastAsia="zh-CN"/>
        </w:rPr>
        <w:t>项目建设方案、环境保护与水土保持</w:t>
      </w:r>
      <w:r>
        <w:rPr>
          <w:rFonts w:hint="eastAsia" w:ascii="仿宋_GB2312" w:hAnsi="仿宋_GB2312" w:eastAsia="仿宋_GB2312" w:cs="仿宋_GB2312"/>
          <w:b w:val="0"/>
          <w:bCs/>
          <w:sz w:val="32"/>
          <w:szCs w:val="32"/>
          <w:lang w:val="en-US" w:eastAsia="zh-CN"/>
        </w:rPr>
        <w:t>等内容。</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textAlignment w:val="auto"/>
        <w:outlineLvl w:val="9"/>
        <w:rPr>
          <w:rFonts w:hint="default" w:ascii="Times New Roman" w:hAnsi="Times New Roman" w:eastAsia="仿宋_GB2312" w:cs="Times New Roman"/>
          <w:b w:val="0"/>
          <w:bCs/>
          <w:sz w:val="32"/>
          <w:szCs w:val="32"/>
          <w:lang w:val="en-US" w:eastAsia="zh-CN"/>
        </w:rPr>
      </w:pPr>
      <w:r>
        <w:rPr>
          <w:rFonts w:hint="eastAsia" w:ascii="仿宋_GB2312" w:hAnsi="仿宋_GB2312" w:cs="仿宋_GB2312"/>
          <w:b w:val="0"/>
          <w:bCs/>
          <w:sz w:val="32"/>
          <w:szCs w:val="32"/>
          <w:lang w:val="en-US" w:eastAsia="zh-CN"/>
        </w:rPr>
        <w:t>八</w:t>
      </w:r>
      <w:r>
        <w:rPr>
          <w:rFonts w:hint="eastAsia" w:ascii="仿宋_GB2312" w:hAnsi="仿宋_GB2312" w:eastAsia="仿宋_GB2312" w:cs="仿宋_GB2312"/>
          <w:b w:val="0"/>
          <w:bCs/>
          <w:sz w:val="32"/>
          <w:szCs w:val="32"/>
          <w:lang w:val="en-US" w:eastAsia="zh-CN"/>
        </w:rPr>
        <w:t>、项目投资估算及资金来源：</w:t>
      </w:r>
      <w:r>
        <w:rPr>
          <w:rFonts w:hint="default" w:ascii="Times New Roman" w:hAnsi="Times New Roman" w:eastAsia="仿宋_GB2312" w:cs="Times New Roman"/>
          <w:b w:val="0"/>
          <w:bCs/>
          <w:sz w:val="32"/>
          <w:szCs w:val="32"/>
          <w:lang w:val="en-US" w:eastAsia="zh-CN"/>
        </w:rPr>
        <w:t>项目投资估算</w:t>
      </w:r>
      <w:r>
        <w:rPr>
          <w:rFonts w:hint="eastAsia" w:cs="Times New Roman"/>
          <w:b w:val="0"/>
          <w:bCs/>
          <w:sz w:val="32"/>
          <w:szCs w:val="32"/>
          <w:lang w:val="en-US" w:eastAsia="zh-CN"/>
        </w:rPr>
        <w:t>11377.53</w:t>
      </w:r>
      <w:r>
        <w:rPr>
          <w:rFonts w:hint="default" w:ascii="Times New Roman" w:hAnsi="Times New Roman" w:eastAsia="仿宋_GB2312" w:cs="Times New Roman"/>
          <w:b w:val="0"/>
          <w:bCs/>
          <w:sz w:val="32"/>
          <w:szCs w:val="32"/>
          <w:lang w:val="en-US" w:eastAsia="zh-CN"/>
        </w:rPr>
        <w:t>万元，其中建设工程费</w:t>
      </w:r>
      <w:r>
        <w:rPr>
          <w:rFonts w:hint="eastAsia" w:cs="Times New Roman"/>
          <w:b w:val="0"/>
          <w:bCs/>
          <w:sz w:val="32"/>
          <w:szCs w:val="32"/>
          <w:lang w:val="en-US" w:eastAsia="zh-CN"/>
        </w:rPr>
        <w:t>8636.36</w:t>
      </w:r>
      <w:r>
        <w:rPr>
          <w:rFonts w:hint="default" w:ascii="Times New Roman" w:hAnsi="Times New Roman" w:eastAsia="仿宋_GB2312" w:cs="Times New Roman"/>
          <w:b w:val="0"/>
          <w:bCs/>
          <w:sz w:val="32"/>
          <w:szCs w:val="32"/>
          <w:lang w:val="en-US" w:eastAsia="zh-CN"/>
        </w:rPr>
        <w:t>万元，工程建设其他费用</w:t>
      </w:r>
      <w:r>
        <w:rPr>
          <w:rFonts w:hint="eastAsia" w:cs="Times New Roman"/>
          <w:b w:val="0"/>
          <w:bCs/>
          <w:sz w:val="32"/>
          <w:szCs w:val="32"/>
          <w:lang w:val="en-US" w:eastAsia="zh-CN"/>
        </w:rPr>
        <w:t>1898.39</w:t>
      </w:r>
      <w:r>
        <w:rPr>
          <w:rFonts w:hint="default" w:ascii="Times New Roman" w:hAnsi="Times New Roman" w:eastAsia="仿宋_GB2312" w:cs="Times New Roman"/>
          <w:b w:val="0"/>
          <w:bCs/>
          <w:sz w:val="32"/>
          <w:szCs w:val="32"/>
          <w:lang w:val="en-US" w:eastAsia="zh-CN"/>
        </w:rPr>
        <w:t>万元，基本预备费</w:t>
      </w:r>
      <w:r>
        <w:rPr>
          <w:rFonts w:hint="eastAsia" w:cs="Times New Roman"/>
          <w:b w:val="0"/>
          <w:bCs/>
          <w:sz w:val="32"/>
          <w:szCs w:val="32"/>
          <w:lang w:val="en-US" w:eastAsia="zh-CN"/>
        </w:rPr>
        <w:t>842.78</w:t>
      </w:r>
      <w:r>
        <w:rPr>
          <w:rFonts w:hint="default" w:ascii="Times New Roman" w:hAnsi="Times New Roman" w:eastAsia="仿宋_GB2312" w:cs="Times New Roman"/>
          <w:b w:val="0"/>
          <w:bCs/>
          <w:sz w:val="32"/>
          <w:szCs w:val="32"/>
          <w:lang w:val="en-US" w:eastAsia="zh-CN"/>
        </w:rPr>
        <w:t>万元。资金来源</w:t>
      </w:r>
      <w:r>
        <w:rPr>
          <w:rFonts w:hint="eastAsia" w:ascii="仿宋_GB2312" w:hAnsi="仿宋_GB2312" w:eastAsia="仿宋_GB2312" w:cs="仿宋_GB2312"/>
          <w:bCs/>
          <w:color w:val="000000"/>
          <w:sz w:val="32"/>
          <w:szCs w:val="32"/>
          <w:shd w:val="clear" w:color="auto" w:fill="FFFFFF"/>
        </w:rPr>
        <w:t>申请</w:t>
      </w:r>
      <w:r>
        <w:rPr>
          <w:rFonts w:hint="eastAsia" w:ascii="仿宋_GB2312" w:hAnsi="仿宋_GB2312" w:eastAsia="仿宋_GB2312" w:cs="仿宋_GB2312"/>
          <w:bCs/>
          <w:color w:val="000000"/>
          <w:sz w:val="32"/>
          <w:szCs w:val="32"/>
          <w:shd w:val="clear" w:color="auto" w:fill="FFFFFF"/>
          <w:lang w:eastAsia="zh-CN"/>
        </w:rPr>
        <w:t>国债资金、</w:t>
      </w:r>
      <w:r>
        <w:rPr>
          <w:rFonts w:hint="eastAsia" w:ascii="仿宋_GB2312" w:hAnsi="仿宋_GB2312" w:eastAsia="仿宋_GB2312" w:cs="仿宋_GB2312"/>
          <w:bCs/>
          <w:color w:val="000000"/>
          <w:sz w:val="32"/>
          <w:szCs w:val="32"/>
          <w:shd w:val="clear" w:color="auto" w:fill="FFFFFF"/>
        </w:rPr>
        <w:t>上级</w:t>
      </w:r>
      <w:r>
        <w:rPr>
          <w:rFonts w:hint="eastAsia" w:ascii="仿宋_GB2312" w:hAnsi="仿宋_GB2312" w:eastAsia="仿宋_GB2312" w:cs="仿宋_GB2312"/>
          <w:bCs/>
          <w:color w:val="000000"/>
          <w:sz w:val="32"/>
          <w:szCs w:val="32"/>
          <w:shd w:val="clear" w:color="auto" w:fill="FFFFFF"/>
          <w:lang w:eastAsia="zh-CN"/>
        </w:rPr>
        <w:t>补助</w:t>
      </w:r>
      <w:r>
        <w:rPr>
          <w:rFonts w:hint="eastAsia" w:ascii="仿宋_GB2312" w:hAnsi="仿宋_GB2312" w:eastAsia="仿宋_GB2312" w:cs="仿宋_GB2312"/>
          <w:bCs/>
          <w:color w:val="000000"/>
          <w:sz w:val="32"/>
          <w:szCs w:val="32"/>
          <w:shd w:val="clear" w:color="auto" w:fill="FFFFFF"/>
        </w:rPr>
        <w:t>资金</w:t>
      </w:r>
      <w:r>
        <w:rPr>
          <w:rFonts w:hint="eastAsia" w:ascii="仿宋_GB2312" w:hAnsi="仿宋_GB2312" w:eastAsia="仿宋_GB2312" w:cs="仿宋_GB2312"/>
          <w:bCs/>
          <w:color w:val="000000"/>
          <w:sz w:val="32"/>
          <w:szCs w:val="32"/>
          <w:shd w:val="clear" w:color="auto" w:fill="FFFFFF"/>
          <w:lang w:val="en-US" w:eastAsia="zh-CN"/>
        </w:rPr>
        <w:t>及业主多渠道自筹</w:t>
      </w:r>
      <w:r>
        <w:rPr>
          <w:rFonts w:hint="eastAsia" w:ascii="仿宋_GB2312" w:hAnsi="仿宋_GB2312" w:cs="仿宋_GB2312"/>
          <w:bCs/>
          <w:color w:val="00000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九</w:t>
      </w:r>
      <w:r>
        <w:rPr>
          <w:rFonts w:hint="eastAsia" w:ascii="仿宋_GB2312" w:hAnsi="仿宋_GB2312" w:eastAsia="仿宋_GB2312" w:cs="仿宋_GB2312"/>
          <w:b w:val="0"/>
          <w:bCs/>
          <w:sz w:val="32"/>
          <w:szCs w:val="32"/>
          <w:lang w:val="en-US" w:eastAsia="zh-CN"/>
        </w:rPr>
        <w:t>、要严格按照附件中核准的方案开展工程招标工作。</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十</w:t>
      </w:r>
      <w:r>
        <w:rPr>
          <w:rFonts w:hint="eastAsia" w:ascii="仿宋_GB2312" w:hAnsi="仿宋_GB2312" w:eastAsia="仿宋_GB2312" w:cs="仿宋_GB2312"/>
          <w:b w:val="0"/>
          <w:bCs/>
          <w:sz w:val="32"/>
          <w:szCs w:val="32"/>
          <w:lang w:val="en-US" w:eastAsia="zh-CN"/>
        </w:rPr>
        <w:t>、</w:t>
      </w:r>
      <w:r>
        <w:rPr>
          <w:rFonts w:hint="eastAsia" w:ascii="仿宋_GB2312" w:hAnsi="仿宋_GB2312" w:cs="仿宋_GB2312"/>
          <w:w w:val="98"/>
          <w:sz w:val="32"/>
          <w:szCs w:val="32"/>
          <w:lang w:val="en-US" w:eastAsia="zh-CN"/>
        </w:rPr>
        <w:t>永发改字</w:t>
      </w:r>
      <w:r>
        <w:rPr>
          <w:rFonts w:hint="default" w:ascii="Times New Roman" w:hAnsi="Times New Roman" w:eastAsia="仿宋_GB2312" w:cs="Times New Roman"/>
          <w:w w:val="98"/>
        </w:rPr>
        <w:t>〔</w:t>
      </w:r>
      <w:r>
        <w:rPr>
          <w:rFonts w:hint="default" w:ascii="Times New Roman" w:hAnsi="Times New Roman" w:eastAsia="仿宋_GB2312" w:cs="Times New Roman"/>
          <w:w w:val="100"/>
          <w:sz w:val="32"/>
          <w:szCs w:val="32"/>
        </w:rPr>
        <w:t>20</w:t>
      </w:r>
      <w:r>
        <w:rPr>
          <w:rFonts w:hint="eastAsia" w:cs="Times New Roman"/>
          <w:w w:val="100"/>
          <w:sz w:val="32"/>
          <w:szCs w:val="32"/>
          <w:lang w:val="en-US" w:eastAsia="zh-CN"/>
        </w:rPr>
        <w:t>22</w:t>
      </w:r>
      <w:r>
        <w:rPr>
          <w:rFonts w:hint="default" w:ascii="Times New Roman" w:hAnsi="Times New Roman" w:eastAsia="仿宋_GB2312" w:cs="Times New Roman"/>
          <w:w w:val="100"/>
          <w:sz w:val="32"/>
        </w:rPr>
        <w:t>〕</w:t>
      </w:r>
      <w:r>
        <w:rPr>
          <w:rFonts w:hint="eastAsia" w:cs="Times New Roman"/>
          <w:w w:val="100"/>
          <w:sz w:val="32"/>
          <w:szCs w:val="32"/>
          <w:lang w:val="en-US" w:eastAsia="zh-CN"/>
        </w:rPr>
        <w:t>317</w:t>
      </w:r>
      <w:r>
        <w:rPr>
          <w:rFonts w:hint="eastAsia" w:ascii="仿宋_GB2312" w:hAnsi="仿宋_GB2312" w:cs="仿宋_GB2312"/>
          <w:w w:val="98"/>
          <w:lang w:val="en-US" w:eastAsia="zh-CN"/>
        </w:rPr>
        <w:t>号文同时废止。</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十一、</w:t>
      </w:r>
      <w:r>
        <w:rPr>
          <w:rFonts w:hint="eastAsia" w:ascii="仿宋_GB2312" w:hAnsi="仿宋_GB2312" w:eastAsia="仿宋_GB2312" w:cs="仿宋_GB2312"/>
          <w:b w:val="0"/>
          <w:bCs/>
          <w:sz w:val="32"/>
          <w:szCs w:val="32"/>
          <w:lang w:val="en-US" w:eastAsia="zh-CN"/>
        </w:rPr>
        <w:t>本批复下达后，项目建设地点变更或总投资超出批复</w:t>
      </w:r>
      <w:r>
        <w:rPr>
          <w:rFonts w:hint="default" w:ascii="Times New Roman" w:hAnsi="Times New Roman" w:eastAsia="仿宋_GB2312" w:cs="Times New Roman"/>
          <w:b w:val="0"/>
          <w:bCs/>
          <w:sz w:val="32"/>
          <w:szCs w:val="32"/>
          <w:lang w:val="en-US" w:eastAsia="zh-CN"/>
        </w:rPr>
        <w:t>10%以上的，根据有关规定，需到我局重新批复</w:t>
      </w:r>
      <w:r>
        <w:rPr>
          <w:rFonts w:hint="default" w:ascii="Times New Roman" w:hAnsi="Times New Roman" w:cs="Times New Roman"/>
          <w:b w:val="0"/>
          <w:bCs/>
          <w:sz w:val="32"/>
          <w:szCs w:val="32"/>
          <w:lang w:val="en-US" w:eastAsia="zh-CN"/>
        </w:rPr>
        <w:t>项目</w:t>
      </w:r>
      <w:r>
        <w:rPr>
          <w:rFonts w:hint="default" w:ascii="Times New Roman" w:hAnsi="Times New Roman" w:eastAsia="仿宋_GB2312" w:cs="Times New Roman"/>
          <w:b w:val="0"/>
          <w:bCs/>
          <w:sz w:val="32"/>
          <w:szCs w:val="32"/>
          <w:lang w:val="en-US" w:eastAsia="zh-CN"/>
        </w:rPr>
        <w:t>可行性研究报</w:t>
      </w:r>
      <w:r>
        <w:rPr>
          <w:rFonts w:hint="eastAsia" w:ascii="仿宋_GB2312" w:hAnsi="仿宋_GB2312" w:eastAsia="仿宋_GB2312" w:cs="仿宋_GB2312"/>
          <w:b w:val="0"/>
          <w:bCs/>
          <w:sz w:val="32"/>
          <w:szCs w:val="32"/>
          <w:lang w:val="en-US" w:eastAsia="zh-CN"/>
        </w:rPr>
        <w:t>告。</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十二、</w:t>
      </w:r>
      <w:r>
        <w:rPr>
          <w:rFonts w:hint="eastAsia"/>
          <w:sz w:val="32"/>
          <w:szCs w:val="32"/>
        </w:rPr>
        <w:t>自治区发展改革委接收领导干部插手工程建设廉政监督信访举报电话</w:t>
      </w:r>
      <w:r>
        <w:rPr>
          <w:rFonts w:hint="eastAsia"/>
          <w:sz w:val="32"/>
          <w:szCs w:val="32"/>
          <w:lang w:eastAsia="zh-CN"/>
        </w:rPr>
        <w:t>：</w:t>
      </w:r>
      <w:r>
        <w:rPr>
          <w:rFonts w:hint="eastAsia"/>
          <w:sz w:val="32"/>
          <w:szCs w:val="32"/>
        </w:rPr>
        <w:t>0771</w:t>
      </w:r>
      <w:r>
        <w:rPr>
          <w:rFonts w:hint="eastAsia"/>
          <w:sz w:val="32"/>
          <w:szCs w:val="32"/>
          <w:lang w:val="en-US" w:eastAsia="zh-CN"/>
        </w:rPr>
        <w:t>-</w:t>
      </w:r>
      <w:r>
        <w:rPr>
          <w:rFonts w:hint="eastAsia"/>
          <w:sz w:val="32"/>
          <w:szCs w:val="32"/>
        </w:rPr>
        <w:t>2328688</w:t>
      </w:r>
      <w:r>
        <w:rPr>
          <w:rFonts w:hint="eastAsia"/>
          <w:sz w:val="32"/>
          <w:szCs w:val="32"/>
          <w:lang w:eastAsia="zh-CN"/>
        </w:rPr>
        <w:t>；</w:t>
      </w:r>
      <w:r>
        <w:rPr>
          <w:rFonts w:hint="eastAsia"/>
          <w:sz w:val="32"/>
          <w:szCs w:val="32"/>
        </w:rPr>
        <w:t>自治区纪委监委驻自治区发展改革委纪检监察组接收领导干部插手工程建设廉政监督信访举报电话</w:t>
      </w:r>
      <w:r>
        <w:rPr>
          <w:rFonts w:hint="eastAsia"/>
          <w:sz w:val="32"/>
          <w:szCs w:val="32"/>
          <w:lang w:eastAsia="zh-CN"/>
        </w:rPr>
        <w:t>：</w:t>
      </w:r>
      <w:r>
        <w:rPr>
          <w:rFonts w:hint="eastAsia"/>
          <w:sz w:val="32"/>
          <w:szCs w:val="32"/>
        </w:rPr>
        <w:t>0771-12388。收信地址</w:t>
      </w:r>
      <w:r>
        <w:rPr>
          <w:rFonts w:hint="eastAsia"/>
          <w:sz w:val="32"/>
          <w:szCs w:val="32"/>
          <w:lang w:eastAsia="zh-CN"/>
        </w:rPr>
        <w:t>：</w:t>
      </w:r>
      <w:r>
        <w:rPr>
          <w:rFonts w:hint="eastAsia"/>
          <w:sz w:val="32"/>
          <w:szCs w:val="32"/>
        </w:rPr>
        <w:t>自治区纪委监委驻自治区发展改革委纪检监察组</w:t>
      </w:r>
      <w:r>
        <w:rPr>
          <w:rFonts w:hint="eastAsia"/>
          <w:sz w:val="32"/>
          <w:szCs w:val="32"/>
          <w:lang w:eastAsia="zh-CN"/>
        </w:rPr>
        <w:t>，</w:t>
      </w:r>
      <w:r>
        <w:rPr>
          <w:rFonts w:hint="eastAsia"/>
          <w:sz w:val="32"/>
          <w:szCs w:val="32"/>
          <w:lang w:val="en-US" w:eastAsia="zh-CN"/>
        </w:rPr>
        <w:t>邮编</w:t>
      </w:r>
      <w:r>
        <w:rPr>
          <w:rFonts w:hint="eastAsia"/>
          <w:sz w:val="32"/>
          <w:szCs w:val="32"/>
          <w:lang w:eastAsia="zh-CN"/>
        </w:rPr>
        <w:t>：</w:t>
      </w:r>
      <w:r>
        <w:rPr>
          <w:rFonts w:hint="eastAsia"/>
          <w:sz w:val="32"/>
          <w:szCs w:val="32"/>
        </w:rPr>
        <w:t>530028。</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接文后，请据此批复开展下一阶段工作。</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2"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附件：永福县供水系统改扩建工程（一期）</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招投标核准</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jc w:val="right"/>
        <w:textAlignment w:val="auto"/>
        <w:outlineLvl w:val="9"/>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永福县发展和改革局</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jc w:val="right"/>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cs="Times New Roman"/>
          <w:sz w:val="32"/>
          <w:szCs w:val="32"/>
          <w:lang w:val="en-US" w:eastAsia="zh-CN"/>
        </w:rPr>
        <w:t>4</w:t>
      </w:r>
      <w:r>
        <w:rPr>
          <w:rFonts w:hint="default" w:ascii="Times New Roman" w:hAnsi="Times New Roman" w:eastAsia="仿宋_GB2312" w:cs="Times New Roman"/>
          <w:sz w:val="32"/>
          <w:szCs w:val="32"/>
        </w:rPr>
        <w:t>年</w:t>
      </w:r>
      <w:r>
        <w:rPr>
          <w:rFonts w:hint="eastAsia" w:cs="Times New Roman"/>
          <w:sz w:val="32"/>
          <w:szCs w:val="32"/>
          <w:lang w:val="en-US" w:eastAsia="zh-CN"/>
        </w:rPr>
        <w:t>9</w:t>
      </w:r>
      <w:r>
        <w:rPr>
          <w:rFonts w:hint="default" w:ascii="Times New Roman" w:hAnsi="Times New Roman" w:eastAsia="仿宋_GB2312" w:cs="Times New Roman"/>
          <w:sz w:val="32"/>
          <w:szCs w:val="32"/>
        </w:rPr>
        <w:t>月</w:t>
      </w:r>
      <w:r>
        <w:rPr>
          <w:rFonts w:hint="eastAsia" w:cs="Times New Roman"/>
          <w:sz w:val="32"/>
          <w:szCs w:val="32"/>
          <w:lang w:val="en-US" w:eastAsia="zh-CN"/>
        </w:rPr>
        <w:t>14</w:t>
      </w:r>
      <w:r>
        <w:rPr>
          <w:rFonts w:hint="default" w:ascii="Times New Roman" w:hAnsi="Times New Roman" w:eastAsia="仿宋_GB2312" w:cs="Times New Roman"/>
          <w:sz w:val="32"/>
          <w:szCs w:val="32"/>
        </w:rPr>
        <w:t>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642"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textAlignment w:val="auto"/>
        <w:outlineLvl w:val="9"/>
        <w:rPr>
          <w:rFonts w:hint="eastAsia" w:ascii="仿宋_GB2312" w:hAnsi="仿宋_GB2312" w:cs="仿宋_GB2312"/>
          <w:w w:val="98"/>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outlineLvl w:val="9"/>
        <w:rPr>
          <w:rFonts w:hint="eastAsia" w:ascii="仿宋_GB2312" w:hAnsi="仿宋_GB2312" w:cs="仿宋_GB231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outlineLvl w:val="9"/>
        <w:rPr>
          <w:rFonts w:hint="eastAsia" w:ascii="仿宋_GB2312" w:hAnsi="仿宋_GB2312" w:cs="仿宋_GB2312"/>
          <w:szCs w:val="32"/>
          <w:lang w:val="en-US" w:eastAsia="zh-CN"/>
        </w:rPr>
      </w:pPr>
      <w:r>
        <w:rPr>
          <w:rFonts w:hint="eastAsia" w:ascii="仿宋_GB2312" w:hAnsi="仿宋_GB2312" w:cs="仿宋_GB2312"/>
          <w:szCs w:val="32"/>
          <w:lang w:val="en-US" w:eastAsia="zh-CN"/>
        </w:rPr>
        <w:t>附件：</w:t>
      </w:r>
    </w:p>
    <w:tbl>
      <w:tblPr>
        <w:tblStyle w:val="6"/>
        <w:tblpPr w:leftFromText="180" w:rightFromText="180" w:vertAnchor="text" w:horzAnchor="page" w:tblpX="1527" w:tblpY="751"/>
        <w:tblOverlap w:val="never"/>
        <w:tblW w:w="92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40"/>
        <w:gridCol w:w="961"/>
        <w:gridCol w:w="961"/>
        <w:gridCol w:w="961"/>
        <w:gridCol w:w="962"/>
        <w:gridCol w:w="787"/>
        <w:gridCol w:w="885"/>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111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名称</w:t>
            </w:r>
          </w:p>
        </w:tc>
        <w:tc>
          <w:tcPr>
            <w:tcW w:w="124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金额</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（万</w:t>
            </w:r>
            <w:r>
              <w:rPr>
                <w:rFonts w:hint="eastAsia" w:ascii="仿宋_GB2312" w:hAnsi="仿宋_GB2312" w:cs="仿宋_GB2312"/>
                <w:spacing w:val="-2"/>
                <w:kern w:val="0"/>
                <w:sz w:val="28"/>
                <w:szCs w:val="28"/>
                <w:lang w:eastAsia="zh-CN"/>
              </w:rPr>
              <w:t>元</w:t>
            </w:r>
            <w:r>
              <w:rPr>
                <w:rFonts w:hint="eastAsia" w:ascii="仿宋_GB2312" w:hAnsi="仿宋_GB2312" w:cs="仿宋_GB2312"/>
                <w:spacing w:val="-2"/>
                <w:kern w:val="0"/>
                <w:sz w:val="28"/>
                <w:szCs w:val="28"/>
              </w:rPr>
              <w:t>）</w:t>
            </w:r>
          </w:p>
        </w:tc>
        <w:tc>
          <w:tcPr>
            <w:tcW w:w="192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招标范围</w:t>
            </w:r>
          </w:p>
        </w:tc>
        <w:tc>
          <w:tcPr>
            <w:tcW w:w="192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招标组织</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形式</w:t>
            </w:r>
          </w:p>
        </w:tc>
        <w:tc>
          <w:tcPr>
            <w:tcW w:w="167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招标方式</w:t>
            </w:r>
          </w:p>
        </w:tc>
        <w:tc>
          <w:tcPr>
            <w:tcW w:w="134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项目业主自主决定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1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cs="仿宋_GB2312"/>
                <w:spacing w:val="-2"/>
                <w:kern w:val="0"/>
                <w:sz w:val="28"/>
                <w:szCs w:val="28"/>
              </w:rPr>
            </w:pPr>
          </w:p>
        </w:tc>
        <w:tc>
          <w:tcPr>
            <w:tcW w:w="124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cs="仿宋_GB2312"/>
                <w:spacing w:val="-2"/>
                <w:kern w:val="0"/>
                <w:sz w:val="28"/>
                <w:szCs w:val="28"/>
              </w:rPr>
            </w:pP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全部招标</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部分招标</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自行招标</w:t>
            </w:r>
          </w:p>
        </w:tc>
        <w:tc>
          <w:tcPr>
            <w:tcW w:w="9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委托招标</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公开招标</w:t>
            </w:r>
          </w:p>
        </w:tc>
        <w:tc>
          <w:tcPr>
            <w:tcW w:w="88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邀请招标</w:t>
            </w:r>
          </w:p>
        </w:tc>
        <w:tc>
          <w:tcPr>
            <w:tcW w:w="134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cs="仿宋_GB2312"/>
                <w:spacing w:val="-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1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勘察</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spacing w:val="-2"/>
                <w:kern w:val="0"/>
                <w:sz w:val="28"/>
                <w:szCs w:val="28"/>
                <w:lang w:val="en-US" w:eastAsia="zh-CN"/>
              </w:rPr>
            </w:pPr>
            <w:r>
              <w:rPr>
                <w:rFonts w:hint="default" w:ascii="Times New Roman" w:hAnsi="Times New Roman" w:cs="Times New Roman"/>
                <w:spacing w:val="-2"/>
                <w:kern w:val="0"/>
                <w:sz w:val="28"/>
                <w:szCs w:val="28"/>
                <w:lang w:val="en-US" w:eastAsia="zh-CN"/>
              </w:rPr>
              <w:t>69.09</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134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eastAsia="仿宋_GB2312" w:cs="仿宋_GB2312"/>
                <w:spacing w:val="-2"/>
                <w:kern w:val="0"/>
                <w:sz w:val="28"/>
                <w:szCs w:val="28"/>
                <w:lang w:eastAsia="zh-CN"/>
              </w:rPr>
            </w:pPr>
            <w:r>
              <w:rPr>
                <w:rFonts w:hint="eastAsia" w:ascii="仿宋_GB2312" w:hAnsi="仿宋_GB2312" w:cs="仿宋_GB2312"/>
                <w:spacing w:val="-2"/>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1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设计</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spacing w:val="-2"/>
                <w:kern w:val="0"/>
                <w:sz w:val="28"/>
                <w:szCs w:val="28"/>
                <w:lang w:val="en-US" w:eastAsia="zh-CN"/>
              </w:rPr>
            </w:pPr>
            <w:r>
              <w:rPr>
                <w:rFonts w:hint="default" w:ascii="Times New Roman" w:hAnsi="Times New Roman" w:cs="Times New Roman"/>
                <w:spacing w:val="-2"/>
                <w:kern w:val="0"/>
                <w:sz w:val="28"/>
                <w:szCs w:val="28"/>
                <w:lang w:val="en-US" w:eastAsia="zh-CN"/>
              </w:rPr>
              <w:t>360.05</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eastAsia="仿宋_GB2312" w:cs="仿宋_GB2312"/>
                <w:spacing w:val="-2"/>
                <w:kern w:val="0"/>
                <w:sz w:val="28"/>
                <w:szCs w:val="28"/>
                <w:lang w:eastAsia="zh-CN"/>
              </w:rPr>
            </w:pPr>
            <w:r>
              <w:rPr>
                <w:rFonts w:hint="eastAsia" w:ascii="仿宋_GB2312" w:hAnsi="仿宋_GB2312" w:cs="仿宋_GB2312"/>
                <w:spacing w:val="-2"/>
                <w:kern w:val="0"/>
                <w:sz w:val="28"/>
                <w:szCs w:val="28"/>
                <w:lang w:eastAsia="zh-CN"/>
              </w:rPr>
              <w:t>√</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134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1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建筑安装工程</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spacing w:val="-2"/>
                <w:kern w:val="0"/>
                <w:sz w:val="28"/>
                <w:szCs w:val="28"/>
                <w:lang w:val="en-US" w:eastAsia="zh-CN"/>
              </w:rPr>
            </w:pPr>
            <w:r>
              <w:rPr>
                <w:rFonts w:hint="default" w:ascii="Times New Roman" w:hAnsi="Times New Roman" w:cs="Times New Roman"/>
                <w:spacing w:val="-2"/>
                <w:kern w:val="0"/>
                <w:sz w:val="28"/>
                <w:szCs w:val="28"/>
                <w:lang w:val="en-US" w:eastAsia="zh-CN"/>
              </w:rPr>
              <w:t>8324.36</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134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11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监理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工程</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spacing w:val="-2"/>
                <w:kern w:val="0"/>
                <w:sz w:val="28"/>
                <w:szCs w:val="28"/>
                <w:lang w:val="en-US" w:eastAsia="zh-CN"/>
              </w:rPr>
            </w:pPr>
            <w:r>
              <w:rPr>
                <w:rFonts w:hint="default" w:ascii="Times New Roman" w:hAnsi="Times New Roman" w:cs="Times New Roman"/>
                <w:spacing w:val="-2"/>
                <w:kern w:val="0"/>
                <w:sz w:val="28"/>
                <w:szCs w:val="28"/>
                <w:lang w:val="en-US" w:eastAsia="zh-CN"/>
              </w:rPr>
              <w:t>154.37</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134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1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主要</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设备</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default" w:ascii="Times New Roman" w:hAnsi="Times New Roman" w:eastAsia="仿宋_GB2312" w:cs="Times New Roman"/>
                <w:spacing w:val="-2"/>
                <w:kern w:val="0"/>
                <w:sz w:val="28"/>
                <w:szCs w:val="28"/>
                <w:lang w:val="en-US" w:eastAsia="zh-CN"/>
              </w:rPr>
            </w:pPr>
            <w:r>
              <w:rPr>
                <w:rFonts w:hint="default" w:ascii="Times New Roman" w:hAnsi="Times New Roman" w:cs="Times New Roman"/>
                <w:spacing w:val="-2"/>
                <w:kern w:val="0"/>
                <w:sz w:val="28"/>
                <w:szCs w:val="28"/>
                <w:lang w:val="en-US" w:eastAsia="zh-CN"/>
              </w:rPr>
              <w:t>312</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lang w:eastAsia="zh-CN"/>
              </w:rPr>
              <w:t>√</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134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1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r>
              <w:rPr>
                <w:rFonts w:hint="eastAsia" w:ascii="仿宋_GB2312" w:hAnsi="仿宋_GB2312" w:cs="仿宋_GB2312"/>
                <w:spacing w:val="-2"/>
                <w:kern w:val="0"/>
                <w:sz w:val="28"/>
                <w:szCs w:val="28"/>
              </w:rPr>
              <w:t>其他</w:t>
            </w:r>
          </w:p>
        </w:tc>
        <w:tc>
          <w:tcPr>
            <w:tcW w:w="12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eastAsia="仿宋_GB2312" w:cs="仿宋_GB2312"/>
                <w:spacing w:val="-2"/>
                <w:kern w:val="0"/>
                <w:sz w:val="28"/>
                <w:szCs w:val="28"/>
                <w:lang w:val="en-US" w:eastAsia="zh-CN"/>
              </w:rPr>
            </w:pPr>
            <w:r>
              <w:rPr>
                <w:rFonts w:hint="eastAsia" w:ascii="仿宋_GB2312" w:hAnsi="仿宋_GB2312" w:cs="仿宋_GB2312"/>
                <w:spacing w:val="-2"/>
                <w:kern w:val="0"/>
                <w:sz w:val="28"/>
                <w:szCs w:val="28"/>
                <w:lang w:val="en-US" w:eastAsia="zh-CN"/>
              </w:rPr>
              <w:t>-</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9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7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c>
          <w:tcPr>
            <w:tcW w:w="134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center"/>
              <w:textAlignment w:val="auto"/>
              <w:outlineLvl w:val="9"/>
              <w:rPr>
                <w:rFonts w:hint="eastAsia" w:ascii="仿宋_GB2312" w:hAnsi="仿宋_GB2312" w:cs="仿宋_GB2312"/>
                <w:spacing w:val="-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0" w:hRule="atLeast"/>
          <w:jc w:val="center"/>
        </w:trPr>
        <w:tc>
          <w:tcPr>
            <w:tcW w:w="9217" w:type="dxa"/>
            <w:gridSpan w:val="9"/>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审批部门核准意见说明：</w:t>
            </w:r>
          </w:p>
          <w:p>
            <w:pPr>
              <w:spacing w:line="5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勘察、设计、建筑安装、监理、主要设备等工程招标核准意见，根据国家招投标法及《广西壮族自治区实施（中华人民共和国招标投标法）办法》规定作出，业主自主决定内容为自主决定是否招标及采用何种招标方式。</w:t>
            </w:r>
          </w:p>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2.请业主单位依据以上核准事项依法开展招标工作。</w:t>
            </w:r>
          </w:p>
          <w:p>
            <w:pPr>
              <w:spacing w:line="500" w:lineRule="exact"/>
              <w:ind w:firstLine="6182" w:firstLineChars="2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审批部门盖章</w:t>
            </w:r>
          </w:p>
          <w:p>
            <w:pPr>
              <w:pStyle w:val="2"/>
              <w:rPr>
                <w:rFonts w:hint="eastAsia"/>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日</w:t>
            </w:r>
          </w:p>
        </w:tc>
      </w:tr>
    </w:tbl>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仿宋_GB2312" w:hAnsi="仿宋_GB2312" w:cs="仿宋_GB2312"/>
          <w:szCs w:val="32"/>
        </w:rPr>
      </w:pPr>
      <w:r>
        <w:rPr>
          <w:rFonts w:hint="default" w:ascii="Times New Roman" w:hAnsi="Times New Roman" w:cs="Times New Roman"/>
          <w:szCs w:val="32"/>
          <w:lang w:val="en-US" w:eastAsia="zh-CN"/>
        </w:rPr>
        <w:t>永福县供水系统改扩建工程（一期）</w:t>
      </w:r>
      <w:r>
        <w:rPr>
          <w:rFonts w:hint="eastAsia" w:ascii="仿宋_GB2312" w:hAnsi="仿宋_GB2312" w:cs="仿宋_GB2312"/>
          <w:szCs w:val="32"/>
        </w:rPr>
        <w:t>项目招投标核准意见</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textAlignment w:val="auto"/>
        <w:outlineLvl w:val="9"/>
        <w:rPr>
          <w:rFonts w:hint="eastAsia"/>
        </w:rPr>
      </w:pPr>
      <w:r>
        <w:rPr>
          <w:rFonts w:hint="eastAsia" w:ascii="仿宋_GB2312" w:hAnsi="仿宋_GB2312" w:eastAsia="仿宋_GB2312" w:cs="仿宋_GB2312"/>
          <w:w w:val="98"/>
          <w:sz w:val="32"/>
          <w:szCs w:val="32"/>
        </w:rPr>
        <w:t xml:space="preserve">  </w:t>
      </w:r>
      <w:bookmarkStart w:id="0" w:name="_GoBack"/>
      <w:bookmarkEnd w:id="0"/>
    </w:p>
    <w:p>
      <w:pPr>
        <w:keepNext w:val="0"/>
        <w:keepLines w:val="0"/>
        <w:pageBreakBefore w:val="0"/>
        <w:widowControl w:val="0"/>
        <w:pBdr>
          <w:top w:val="single" w:color="auto" w:sz="6" w:space="3"/>
          <w:bottom w:val="single" w:color="auto" w:sz="6" w:space="1"/>
        </w:pBdr>
        <w:kinsoku/>
        <w:wordWrap/>
        <w:overflowPunct/>
        <w:topLinePunct w:val="0"/>
        <w:autoSpaceDE/>
        <w:autoSpaceDN/>
        <w:bidi w:val="0"/>
        <w:adjustRightInd w:val="0"/>
        <w:snapToGrid w:val="0"/>
        <w:spacing w:line="586" w:lineRule="exact"/>
        <w:ind w:left="0" w:leftChars="0" w:right="0" w:rightChars="0"/>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永福县发展和改革局</w:t>
      </w:r>
      <w:r>
        <w:rPr>
          <w:rFonts w:hint="eastAsia" w:ascii="仿宋_GB2312" w:hAnsi="仿宋_GB2312" w:cs="仿宋_GB2312"/>
          <w:w w:val="100"/>
          <w:sz w:val="32"/>
          <w:szCs w:val="32"/>
          <w:lang w:eastAsia="zh-CN"/>
        </w:rPr>
        <w:t>办公室</w:t>
      </w:r>
      <w:r>
        <w:rPr>
          <w:rFonts w:hint="eastAsia" w:ascii="仿宋_GB2312" w:hAnsi="仿宋_GB2312" w:eastAsia="仿宋_GB2312" w:cs="仿宋_GB2312"/>
          <w:w w:val="100"/>
          <w:sz w:val="32"/>
          <w:szCs w:val="32"/>
        </w:rPr>
        <w:t xml:space="preserve">        </w:t>
      </w:r>
      <w:r>
        <w:rPr>
          <w:rFonts w:hint="eastAsia" w:ascii="仿宋_GB2312" w:hAnsi="仿宋_GB2312" w:eastAsia="仿宋_GB2312" w:cs="仿宋_GB2312"/>
          <w:w w:val="100"/>
          <w:sz w:val="32"/>
          <w:szCs w:val="32"/>
          <w:lang w:val="en-US" w:eastAsia="zh-CN"/>
        </w:rPr>
        <w:t xml:space="preserve"> </w:t>
      </w:r>
      <w:r>
        <w:rPr>
          <w:rFonts w:hint="default" w:ascii="Times New Roman" w:hAnsi="Times New Roman" w:eastAsia="仿宋_GB2312" w:cs="Times New Roman"/>
          <w:w w:val="100"/>
          <w:sz w:val="32"/>
          <w:szCs w:val="32"/>
        </w:rPr>
        <w:t>20</w:t>
      </w:r>
      <w:r>
        <w:rPr>
          <w:rFonts w:hint="eastAsia" w:cs="Times New Roman"/>
          <w:w w:val="100"/>
          <w:sz w:val="32"/>
          <w:szCs w:val="32"/>
          <w:lang w:val="en-US" w:eastAsia="zh-CN"/>
        </w:rPr>
        <w:t>24</w:t>
      </w:r>
      <w:r>
        <w:rPr>
          <w:rFonts w:hint="default" w:ascii="Times New Roman" w:hAnsi="Times New Roman" w:eastAsia="仿宋_GB2312" w:cs="Times New Roman"/>
          <w:w w:val="100"/>
          <w:sz w:val="32"/>
          <w:szCs w:val="32"/>
        </w:rPr>
        <w:t>年</w:t>
      </w:r>
      <w:r>
        <w:rPr>
          <w:rFonts w:hint="eastAsia" w:cs="Times New Roman"/>
          <w:w w:val="100"/>
          <w:sz w:val="32"/>
          <w:szCs w:val="32"/>
          <w:lang w:val="en-US" w:eastAsia="zh-CN"/>
        </w:rPr>
        <w:t>9</w:t>
      </w:r>
      <w:r>
        <w:rPr>
          <w:rFonts w:hint="default" w:ascii="Times New Roman" w:hAnsi="Times New Roman" w:eastAsia="仿宋_GB2312" w:cs="Times New Roman"/>
          <w:w w:val="100"/>
          <w:sz w:val="32"/>
          <w:szCs w:val="32"/>
        </w:rPr>
        <w:t>月</w:t>
      </w:r>
      <w:r>
        <w:rPr>
          <w:rFonts w:hint="eastAsia" w:cs="Times New Roman"/>
          <w:w w:val="100"/>
          <w:sz w:val="32"/>
          <w:szCs w:val="32"/>
          <w:lang w:val="en-US" w:eastAsia="zh-CN"/>
        </w:rPr>
        <w:t>14</w:t>
      </w:r>
      <w:r>
        <w:rPr>
          <w:rFonts w:hint="default" w:ascii="Times New Roman" w:hAnsi="Times New Roman" w:eastAsia="仿宋_GB2312" w:cs="Times New Roman"/>
          <w:w w:val="100"/>
          <w:sz w:val="32"/>
          <w:szCs w:val="32"/>
        </w:rPr>
        <w:t>日</w:t>
      </w:r>
      <w:r>
        <w:rPr>
          <w:rFonts w:hint="eastAsia" w:ascii="仿宋_GB2312" w:hAnsi="仿宋_GB2312" w:eastAsia="仿宋_GB2312" w:cs="仿宋_GB2312"/>
          <w:w w:val="100"/>
          <w:sz w:val="32"/>
          <w:szCs w:val="32"/>
        </w:rPr>
        <w:t>印发</w:t>
      </w:r>
    </w:p>
    <w:p>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7038" w:firstLineChars="2193"/>
        <w:textAlignment w:val="auto"/>
        <w:outlineLvl w:val="9"/>
        <w:rPr>
          <w:rFonts w:hint="eastAsia"/>
        </w:rPr>
      </w:pPr>
      <w:r>
        <w:rPr>
          <w:rFonts w:hint="eastAsia" w:ascii="仿宋_GB2312" w:hAnsi="仿宋_GB2312" w:eastAsia="仿宋_GB2312" w:cs="仿宋_GB2312"/>
          <w:w w:val="100"/>
          <w:sz w:val="32"/>
          <w:szCs w:val="32"/>
        </w:rPr>
        <w:t>（共印</w:t>
      </w:r>
      <w:r>
        <w:rPr>
          <w:rFonts w:hint="default" w:ascii="Times New Roman" w:hAnsi="Times New Roman" w:eastAsia="仿宋_GB2312" w:cs="Times New Roman"/>
          <w:w w:val="100"/>
          <w:sz w:val="32"/>
          <w:szCs w:val="32"/>
          <w:lang w:val="en-US" w:eastAsia="zh-CN"/>
        </w:rPr>
        <w:t>4</w:t>
      </w:r>
      <w:r>
        <w:rPr>
          <w:rFonts w:hint="eastAsia" w:ascii="仿宋_GB2312" w:hAnsi="仿宋_GB2312" w:eastAsia="仿宋_GB2312" w:cs="仿宋_GB2312"/>
          <w:w w:val="100"/>
          <w:sz w:val="32"/>
          <w:szCs w:val="32"/>
        </w:rPr>
        <w:t>份）</w:t>
      </w:r>
    </w:p>
    <w:sectPr>
      <w:footerReference r:id="rId6" w:type="first"/>
      <w:headerReference r:id="rId3" w:type="default"/>
      <w:footerReference r:id="rId4" w:type="default"/>
      <w:footerReference r:id="rId5" w:type="even"/>
      <w:pgSz w:w="11906" w:h="16838"/>
      <w:pgMar w:top="2098" w:right="1304" w:bottom="1304" w:left="1588" w:header="851" w:footer="1417" w:gutter="0"/>
      <w:pgNumType w:fmt="numberInDash"/>
      <w:cols w:space="0" w:num="1"/>
      <w:titlePg/>
      <w:rtlGutter w:val="0"/>
      <w:docGrid w:type="linesAndChars" w:linePitch="579"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D1E7A"/>
    <w:rsid w:val="02F0658E"/>
    <w:rsid w:val="0A245FD6"/>
    <w:rsid w:val="124F53AF"/>
    <w:rsid w:val="15D6674B"/>
    <w:rsid w:val="19CF5BF4"/>
    <w:rsid w:val="2A98610B"/>
    <w:rsid w:val="2C6E31E7"/>
    <w:rsid w:val="2CEC7E57"/>
    <w:rsid w:val="2F24039C"/>
    <w:rsid w:val="2F9341CF"/>
    <w:rsid w:val="347D1E7A"/>
    <w:rsid w:val="35E37B15"/>
    <w:rsid w:val="36735CB0"/>
    <w:rsid w:val="3C91685E"/>
    <w:rsid w:val="3DE16F0E"/>
    <w:rsid w:val="4606621E"/>
    <w:rsid w:val="46CC3695"/>
    <w:rsid w:val="47A53D5F"/>
    <w:rsid w:val="490B585A"/>
    <w:rsid w:val="4A75068E"/>
    <w:rsid w:val="4B7A4A7B"/>
    <w:rsid w:val="505A0F8A"/>
    <w:rsid w:val="5B076F5C"/>
    <w:rsid w:val="5FB16282"/>
    <w:rsid w:val="61E13A5E"/>
    <w:rsid w:val="6A5A272B"/>
    <w:rsid w:val="6C1F360F"/>
    <w:rsid w:val="6C8258B2"/>
    <w:rsid w:val="78A22BAE"/>
    <w:rsid w:val="791E0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报告正文"/>
    <w:basedOn w:val="1"/>
    <w:qFormat/>
    <w:uiPriority w:val="0"/>
    <w:pPr>
      <w:spacing w:line="480" w:lineRule="exact"/>
      <w:ind w:firstLine="200" w:firstLineChars="200"/>
    </w:pPr>
    <w:rPr>
      <w:color w:val="000000"/>
      <w:kern w:val="0"/>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2020-10-13T01:34:00Z</dcterms:created>
  <dc:creator>Administrator</dc:creator>
  <cp:lastModifiedBy>A-韩小暖</cp:lastModifiedBy>
  <cp:lastPrinted>2020-10-13T01:59:00Z</cp:lastPrinted>
  <dcterms:modified xsi:type="dcterms:W3CDTF">2024-09-14T07:58:17Z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B78BF392C26346A2AB9F7D9565AA9645</vt:lpwstr>
  </property>
</Properties>
</file>