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桂林市大数据和行政审批局桂林市住房和城乡建设局桂林市交通运输局桂林市水利局关于推行工程建设项目招标计划提前发布的通知</w:t>
      </w:r>
      <w:bookmarkEnd w:id="0"/>
    </w:p>
    <w:p>
      <w:pPr>
        <w:rPr>
          <w:rFonts w:hint="eastAsia"/>
        </w:rPr>
      </w:pPr>
    </w:p>
    <w:p>
      <w:pPr>
        <w:rPr>
          <w:rFonts w:hint="eastAsia"/>
        </w:rPr>
      </w:pPr>
      <w:r>
        <w:rPr>
          <w:rFonts w:hint="eastAsia"/>
        </w:rPr>
        <w:t> 各县(市、区)行业监管部门，住房城乡建设局、交通运输局、水利局，市公共资源交易中心，龙胜各族自治县公共资源交易中心、全州县、荔浦市，公共资源交易主体：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为进一步深化全市招投标领域改革，持续优化招投标领域营商环境，提高招标投标信息的透明度，保障市场主体平等参与竞争，根据自治区《2024年广西优化营商环境工作要点》要求，现就相关事宜通知如下：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一 、工作目标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全市行政区域内依法必须招标的工程建设项目及与其有关的货物、服务应按本《通知》要求提前发布招标计划，涉及国家安全、国家秘密、抢险救灾或不可预见等原因不适宜提前发布招标 计划的项目，经招标投标行政监督部门同意可不提前发布招标计划。鼓励非依法必须招标的项目提前发布招标计划。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二、内容要求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招标计划包括：项目名称、招标人、项目概况、招标内容、投资估算、项目联系人及联系方式等内容。提前发布招标计划内容仅作为潜在投标人提前了解招标人初步招标计划安排的参考，招标项目实际内容以招标人最终发布的招标公告和招标文件为准。招标人应当对其发布招标计划的真实性、准确性、合法性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三、流程要求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项目招标人通过“广西壮族自治区公共资源电子交易平台”招标单位登录模块提前发布项目招标计划(登录网址：http://202.103.240.162:8081/GgzyjySSO/login/oauth2login?PlatformCode=E4503002826), 原则上不得晚于招标公告发布前30日。招标项目如有重大调整，应当补发招标计划，招标时间相应顺延。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四、工作要求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项目招标计划提前发布情况将纳入工程建设项目受理要件之一。依法必须招标工程建设项目及与其有关的货物、服务进行项目入场交易受理时，行业行政监督部门将对项目招标计划提前发布情况进行复核。对于未提前发布项目招标计划或不按要求发布项目招标计划的，将不予受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五、保障措施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一)提高思想认识。项目招标计划提前发布是我市优化招标投标领域营商环境的重要改革举措，有助于提高工程建设项目招标投标活动透明度，推动招标工作有效进行。各有关单位要高度重视，加强协调配合，确保项目招标计划提前发布工作按要求落实到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(二)强化责任落实。招标人作为项目招标计划发布的责任主体，应及时观看操作手册，积极做好招标计划编制、发布工作，并对公示信息的真实性、准确性、合法性负责。各招标投标行政 监督部门要做好安排部署、政策宣传和日常指导督促，确保所监督项目的招标人严格执行项目招标计划提前发布机制。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(三)加强技术保障。桂林市公共资源交易中心要做好服务保障工作，为招标人在线发布项目招标计划提供技术支持，确保项目招标计划提前发布工作有序开展。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六、其他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招标项目计划发布操作手册流程详见附件。未尽事宜，请与桂林市公共资源交易中心信息科联系。联系电话：0773-5625157。</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本通知自2024年7月20日起施行。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 </w:t>
      </w:r>
    </w:p>
    <w:p>
      <w:pPr>
        <w:rPr>
          <w:rFonts w:hint="eastAsia"/>
        </w:rPr>
      </w:pPr>
      <w:r>
        <w:rPr>
          <w:rFonts w:hint="eastAsia"/>
        </w:rPr>
        <w:t> </w:t>
      </w:r>
    </w:p>
    <w:p>
      <w:pPr>
        <w:ind w:firstLine="640" w:firstLineChars="200"/>
        <w:rPr>
          <w:rFonts w:hint="eastAsia"/>
        </w:rPr>
      </w:pPr>
      <w:r>
        <w:rPr>
          <w:rFonts w:hint="eastAsia"/>
        </w:rPr>
        <w:t>桂林市大数据和行政审批局     桂林市住房和城乡建设局</w:t>
      </w:r>
    </w:p>
    <w:p>
      <w:pPr>
        <w:rPr>
          <w:rFonts w:hint="eastAsia"/>
        </w:rPr>
      </w:pPr>
      <w:r>
        <w:rPr>
          <w:rFonts w:hint="eastAsia"/>
        </w:rPr>
        <w:t> </w:t>
      </w:r>
    </w:p>
    <w:p>
      <w:pPr>
        <w:ind w:firstLine="1280" w:firstLineChars="400"/>
        <w:rPr>
          <w:rFonts w:hint="eastAsia"/>
        </w:rPr>
      </w:pPr>
      <w:r>
        <w:rPr>
          <w:rFonts w:hint="eastAsia"/>
        </w:rPr>
        <w:t>桂林市交通运输局               桂林市水利局</w:t>
      </w:r>
    </w:p>
    <w:p>
      <w:pPr>
        <w:rPr>
          <w:rFonts w:hint="eastAsia"/>
        </w:rPr>
      </w:pPr>
      <w:r>
        <w:rPr>
          <w:rFonts w:hint="eastAsia"/>
        </w:rPr>
        <w:t> </w:t>
      </w:r>
    </w:p>
    <w:p>
      <w:pPr>
        <w:ind w:firstLine="3200" w:firstLineChars="1000"/>
        <w:rPr>
          <w:rFonts w:hint="eastAsia"/>
        </w:rPr>
      </w:pPr>
      <w:r>
        <w:rPr>
          <w:rFonts w:hint="eastAsia"/>
        </w:rPr>
        <w:t>2024年6月28日</w:t>
      </w:r>
    </w:p>
    <w:p/>
    <w:sectPr>
      <w:pgSz w:w="11906" w:h="16838"/>
      <w:pgMar w:top="2098" w:right="1304" w:bottom="1304" w:left="1587" w:header="851" w:footer="992" w:gutter="0"/>
      <w:cols w:space="0" w:num="1"/>
      <w:rtlGutter w:val="0"/>
      <w:docGrid w:type="lines" w:linePitch="44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EF61FE"/>
    <w:rsid w:val="038E5B25"/>
    <w:rsid w:val="0D290751"/>
    <w:rsid w:val="0E3064E4"/>
    <w:rsid w:val="0F11713E"/>
    <w:rsid w:val="3D8F0D42"/>
    <w:rsid w:val="52EF61FE"/>
    <w:rsid w:val="740C1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6" w:lineRule="exact"/>
      <w:jc w:val="both"/>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640" w:lineRule="exact"/>
      <w:jc w:val="center"/>
      <w:outlineLvl w:val="0"/>
    </w:pPr>
    <w:rPr>
      <w:rFonts w:eastAsia="方正小标宋_GBK"/>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2024-09-26T08:31:00Z</dcterms:created>
  <dc:creator>yfxzjj</dc:creator>
  <cp:lastModifiedBy>yfxzjj</cp:lastModifiedBy>
  <dcterms:modified xsi:type="dcterms:W3CDTF">2024-09-26T08:33:34Z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94BD74BEFD3247DE91AC1065BBDDC166</vt:lpwstr>
  </property>
</Properties>
</file>