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i w:val="0"/>
          <w:caps w:val="0"/>
          <w:color w:val="222222"/>
          <w:spacing w:val="0"/>
          <w:sz w:val="44"/>
          <w:szCs w:val="44"/>
          <w:shd w:val="clear" w:fill="FFFFFF"/>
        </w:rPr>
      </w:pPr>
      <w:r>
        <w:rPr>
          <w:rFonts w:hint="default" w:ascii="Times New Roman" w:hAnsi="Times New Roman" w:eastAsia="方正小标宋简体" w:cs="Times New Roman"/>
          <w:i w:val="0"/>
          <w:caps w:val="0"/>
          <w:color w:val="222222"/>
          <w:spacing w:val="0"/>
          <w:sz w:val="44"/>
          <w:szCs w:val="44"/>
          <w:shd w:val="clear" w:fill="FFFFFF"/>
        </w:rPr>
        <w:t>2025年永福县生源地信用助学贷款受理公告</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方正小标宋简体" w:hAnsi="方正小标宋简体" w:eastAsia="方正小标宋简体" w:cs="方正小标宋简体"/>
          <w:i w:val="0"/>
          <w:caps w:val="0"/>
          <w:color w:val="222222"/>
          <w:spacing w:val="0"/>
          <w:sz w:val="44"/>
          <w:szCs w:val="44"/>
          <w:shd w:val="clear" w:fill="FFFFFF"/>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i w:val="0"/>
          <w:caps w:val="0"/>
          <w:color w:val="222222"/>
          <w:spacing w:val="0"/>
          <w:sz w:val="32"/>
          <w:szCs w:val="32"/>
          <w:shd w:val="clear" w:fill="FFFFFF"/>
        </w:rPr>
      </w:pPr>
      <w:r>
        <w:rPr>
          <w:rFonts w:hint="default" w:ascii="Times New Roman" w:hAnsi="Times New Roman" w:eastAsia="黑体" w:cs="Times New Roman"/>
          <w:b w:val="0"/>
          <w:bCs w:val="0"/>
          <w:i w:val="0"/>
          <w:caps w:val="0"/>
          <w:color w:val="222222"/>
          <w:spacing w:val="0"/>
          <w:sz w:val="32"/>
          <w:szCs w:val="32"/>
          <w:shd w:val="clear" w:fill="FFFFFF"/>
          <w:lang w:eastAsia="zh-CN"/>
        </w:rPr>
        <w:t>一、贷款时间</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续贷远程受理：2025年7月5日</w:t>
      </w:r>
      <w:r>
        <w:rPr>
          <w:rFonts w:hint="eastAsia" w:ascii="Times New Roman" w:hAnsi="Times New Roman" w:eastAsia="仿宋_GB2312" w:cs="Times New Roman"/>
          <w:i w:val="0"/>
          <w:caps w:val="0"/>
          <w:color w:val="222222"/>
          <w:spacing w:val="0"/>
          <w:sz w:val="32"/>
          <w:szCs w:val="32"/>
          <w:shd w:val="clear" w:fill="FFFFFF"/>
          <w:lang w:eastAsia="zh-CN"/>
        </w:rPr>
        <w:t>—</w:t>
      </w:r>
      <w:r>
        <w:rPr>
          <w:rFonts w:hint="default" w:ascii="Times New Roman" w:hAnsi="Times New Roman" w:eastAsia="仿宋_GB2312" w:cs="Times New Roman"/>
          <w:i w:val="0"/>
          <w:caps w:val="0"/>
          <w:color w:val="222222"/>
          <w:spacing w:val="0"/>
          <w:sz w:val="32"/>
          <w:szCs w:val="32"/>
          <w:shd w:val="clear" w:fill="FFFFFF"/>
        </w:rPr>
        <w:t>9月30日</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首贷现场受理：2025年8月1日</w:t>
      </w:r>
      <w:r>
        <w:rPr>
          <w:rFonts w:hint="eastAsia" w:ascii="Times New Roman" w:hAnsi="Times New Roman" w:eastAsia="仿宋_GB2312" w:cs="Times New Roman"/>
          <w:i w:val="0"/>
          <w:caps w:val="0"/>
          <w:color w:val="222222"/>
          <w:spacing w:val="0"/>
          <w:sz w:val="32"/>
          <w:szCs w:val="32"/>
          <w:shd w:val="clear" w:fill="FFFFFF"/>
          <w:lang w:eastAsia="zh-CN"/>
        </w:rPr>
        <w:t>—</w:t>
      </w:r>
      <w:r>
        <w:rPr>
          <w:rFonts w:hint="default" w:ascii="Times New Roman" w:hAnsi="Times New Roman" w:eastAsia="仿宋_GB2312" w:cs="Times New Roman"/>
          <w:i w:val="0"/>
          <w:caps w:val="0"/>
          <w:color w:val="222222"/>
          <w:spacing w:val="0"/>
          <w:sz w:val="32"/>
          <w:szCs w:val="32"/>
          <w:shd w:val="clear" w:fill="FFFFFF"/>
        </w:rPr>
        <w:t>9月30日</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办理时间：周一至周五正常工作日</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上午：8:00</w:t>
      </w:r>
      <w:r>
        <w:rPr>
          <w:rFonts w:hint="eastAsia" w:ascii="Times New Roman" w:hAnsi="Times New Roman" w:eastAsia="仿宋_GB2312" w:cs="Times New Roman"/>
          <w:i w:val="0"/>
          <w:caps w:val="0"/>
          <w:color w:val="222222"/>
          <w:spacing w:val="0"/>
          <w:sz w:val="32"/>
          <w:szCs w:val="32"/>
          <w:shd w:val="clear" w:fill="FFFFFF"/>
          <w:lang w:eastAsia="zh-CN"/>
        </w:rPr>
        <w:t>—</w:t>
      </w:r>
      <w:r>
        <w:rPr>
          <w:rFonts w:hint="default" w:ascii="Times New Roman" w:hAnsi="Times New Roman" w:eastAsia="仿宋_GB2312" w:cs="Times New Roman"/>
          <w:i w:val="0"/>
          <w:caps w:val="0"/>
          <w:color w:val="222222"/>
          <w:spacing w:val="0"/>
          <w:sz w:val="32"/>
          <w:szCs w:val="32"/>
          <w:shd w:val="clear" w:fill="FFFFFF"/>
        </w:rPr>
        <w:t>12:00，下午：15:00</w:t>
      </w:r>
      <w:r>
        <w:rPr>
          <w:rFonts w:hint="eastAsia" w:ascii="Times New Roman" w:hAnsi="Times New Roman" w:eastAsia="仿宋_GB2312" w:cs="Times New Roman"/>
          <w:i w:val="0"/>
          <w:caps w:val="0"/>
          <w:color w:val="222222"/>
          <w:spacing w:val="0"/>
          <w:sz w:val="32"/>
          <w:szCs w:val="32"/>
          <w:shd w:val="clear" w:fill="FFFFFF"/>
          <w:lang w:eastAsia="zh-CN"/>
        </w:rPr>
        <w:t>—</w:t>
      </w:r>
      <w:r>
        <w:rPr>
          <w:rFonts w:hint="default" w:ascii="Times New Roman" w:hAnsi="Times New Roman" w:eastAsia="仿宋_GB2312" w:cs="Times New Roman"/>
          <w:i w:val="0"/>
          <w:caps w:val="0"/>
          <w:color w:val="222222"/>
          <w:spacing w:val="0"/>
          <w:sz w:val="32"/>
          <w:szCs w:val="32"/>
          <w:shd w:val="clear" w:fill="FFFFFF"/>
        </w:rPr>
        <w:t>18:00</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黑体" w:cs="Times New Roman"/>
          <w:b w:val="0"/>
          <w:bCs w:val="0"/>
          <w:i w:val="0"/>
          <w:caps w:val="0"/>
          <w:color w:val="222222"/>
          <w:spacing w:val="0"/>
          <w:sz w:val="32"/>
          <w:szCs w:val="32"/>
          <w:shd w:val="clear" w:fill="FFFFFF"/>
          <w:lang w:val="en-US" w:eastAsia="zh-CN"/>
        </w:rPr>
        <w:t xml:space="preserve">    </w:t>
      </w:r>
      <w:r>
        <w:rPr>
          <w:rFonts w:hint="default" w:ascii="Times New Roman" w:hAnsi="Times New Roman" w:eastAsia="黑体" w:cs="Times New Roman"/>
          <w:b w:val="0"/>
          <w:bCs w:val="0"/>
          <w:i w:val="0"/>
          <w:caps w:val="0"/>
          <w:color w:val="222222"/>
          <w:spacing w:val="0"/>
          <w:sz w:val="32"/>
          <w:szCs w:val="32"/>
          <w:shd w:val="clear" w:fill="FFFFFF"/>
        </w:rPr>
        <w:t>二、办理地点</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b w:val="0"/>
          <w:bCs w:val="0"/>
          <w:i w:val="0"/>
          <w:caps w:val="0"/>
          <w:color w:val="222222"/>
          <w:spacing w:val="0"/>
          <w:sz w:val="32"/>
          <w:szCs w:val="32"/>
          <w:shd w:val="clear" w:fill="FFFFFF"/>
        </w:rPr>
        <w:t>永福县教育局学生资助管理中心</w:t>
      </w:r>
      <w:r>
        <w:rPr>
          <w:rFonts w:hint="default" w:ascii="Times New Roman" w:hAnsi="Times New Roman" w:eastAsia="仿宋_GB2312" w:cs="Times New Roman"/>
          <w:b/>
          <w:bCs/>
          <w:i w:val="0"/>
          <w:caps w:val="0"/>
          <w:color w:val="222222"/>
          <w:spacing w:val="0"/>
          <w:sz w:val="32"/>
          <w:szCs w:val="32"/>
          <w:shd w:val="clear" w:fill="FFFFFF"/>
        </w:rPr>
        <w:br w:type="textWrapping"/>
      </w:r>
      <w:r>
        <w:rPr>
          <w:rFonts w:hint="default" w:ascii="Times New Roman" w:hAnsi="Times New Roman" w:eastAsia="仿宋_GB2312" w:cs="Times New Roman"/>
          <w:b/>
          <w:bCs/>
          <w:i w:val="0"/>
          <w:caps w:val="0"/>
          <w:color w:val="222222"/>
          <w:spacing w:val="0"/>
          <w:sz w:val="32"/>
          <w:szCs w:val="32"/>
          <w:shd w:val="clear" w:fill="FFFFFF"/>
          <w:lang w:val="en-US" w:eastAsia="zh-CN"/>
        </w:rPr>
        <w:t xml:space="preserve">   </w:t>
      </w:r>
      <w:r>
        <w:rPr>
          <w:rFonts w:hint="default" w:ascii="Times New Roman" w:hAnsi="Times New Roman" w:eastAsia="黑体" w:cs="Times New Roman"/>
          <w:b w:val="0"/>
          <w:bCs w:val="0"/>
          <w:i w:val="0"/>
          <w:caps w:val="0"/>
          <w:color w:val="222222"/>
          <w:spacing w:val="0"/>
          <w:sz w:val="32"/>
          <w:szCs w:val="32"/>
          <w:shd w:val="clear" w:fill="FFFFFF"/>
          <w:lang w:val="en-US" w:eastAsia="zh-CN"/>
        </w:rPr>
        <w:t xml:space="preserve"> </w:t>
      </w:r>
      <w:r>
        <w:rPr>
          <w:rFonts w:hint="default" w:ascii="Times New Roman" w:hAnsi="Times New Roman" w:eastAsia="黑体" w:cs="Times New Roman"/>
          <w:b w:val="0"/>
          <w:bCs w:val="0"/>
          <w:i w:val="0"/>
          <w:caps w:val="0"/>
          <w:color w:val="222222"/>
          <w:spacing w:val="0"/>
          <w:sz w:val="32"/>
          <w:szCs w:val="32"/>
          <w:shd w:val="clear" w:fill="FFFFFF"/>
        </w:rPr>
        <w:t>三、申请资格认定</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助学贷款申请资格由学生就读的各普通高中和中等职业技术学校进行认定。预申请范围涵盖脱贫家庭学生、脱贫不稳定家庭学生、边缘易致贫家庭学生、突发严重困难家庭学生、城乡低保学生、低保边缘人口、特困救助学生、支出型困难家庭学生、其他低收入家庭学生、孤儿学生、事实无人抚养儿童、残疾学生、残疾人子女等，以及高中阶段认定为家庭经济困难的获得国家助学金的学生。</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 xml:space="preserve">对于有意愿申请助学贷款但在高中阶段没有认定为家庭经济困难的学生，各普通高中和中等职业技术学校需严格执行《广西壮族自治区教育厅等八部门关于印发〈广西壮族自治区家庭经济困难学生认定实施办法〉的通知》（桂教规范〔2023〕16号），在6月20日前重新对其进行家庭经济困难情况认定。 对于未在高中预申请的大学新生和外省就读的高校在校生，除需持《家庭经济困难学生认定申请表》外，还需提供《广西生源地信用助学贷款学生家庭信息收集表》，并现场签订《家庭经济状况信息授权认定及实地核实同意书》。县学生资助管理中心应结合当地实际情况，完善申请材料清单及表格，原则上按照初审接待—访谈宣传—材料审核—资格认定—预约受理—签订合同等环节有序开展。 </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黑体" w:cs="Times New Roman"/>
          <w:b w:val="0"/>
          <w:bCs w:val="0"/>
          <w:i w:val="0"/>
          <w:caps w:val="0"/>
          <w:color w:val="222222"/>
          <w:spacing w:val="0"/>
          <w:sz w:val="32"/>
          <w:szCs w:val="32"/>
          <w:shd w:val="clear" w:fill="FFFFFF"/>
          <w:lang w:val="en-US" w:eastAsia="zh-CN"/>
        </w:rPr>
        <w:t xml:space="preserve">    </w:t>
      </w:r>
      <w:r>
        <w:rPr>
          <w:rFonts w:hint="eastAsia" w:ascii="Times New Roman" w:hAnsi="Times New Roman" w:eastAsia="黑体" w:cs="Times New Roman"/>
          <w:b w:val="0"/>
          <w:bCs w:val="0"/>
          <w:i w:val="0"/>
          <w:caps w:val="0"/>
          <w:color w:val="222222"/>
          <w:spacing w:val="0"/>
          <w:sz w:val="32"/>
          <w:szCs w:val="32"/>
          <w:shd w:val="clear" w:fill="FFFFFF"/>
          <w:lang w:val="en-US" w:eastAsia="zh-CN"/>
        </w:rPr>
        <w:t>四、</w:t>
      </w:r>
      <w:r>
        <w:rPr>
          <w:rFonts w:hint="default" w:ascii="Times New Roman" w:hAnsi="Times New Roman" w:eastAsia="黑体" w:cs="Times New Roman"/>
          <w:b w:val="0"/>
          <w:bCs w:val="0"/>
          <w:i w:val="0"/>
          <w:caps w:val="0"/>
          <w:color w:val="222222"/>
          <w:spacing w:val="0"/>
          <w:sz w:val="32"/>
          <w:szCs w:val="32"/>
          <w:shd w:val="clear" w:fill="FFFFFF"/>
        </w:rPr>
        <w:t>首贷</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（一）首次申请贷款所需材料：借款学生首次申请贷款时，应与共同借款人一同前往户籍所在地永福县学生资助中心办理相关手续，并同时携带如下材料：</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rPr>
        <w:t>出示材料</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1.借款学生身份证原件</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2.共同借款人身份证原件</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3.录取通知书原件（新生）或学生证原件（在校生，如丢失可使用高校证明或学信网学籍在线验证报告）</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4.户口簿原件（仅用于核实借款学生与共同借款人关系，</w:t>
      </w:r>
      <w:r>
        <w:rPr>
          <w:rFonts w:hint="default" w:ascii="Times New Roman" w:hAnsi="Times New Roman" w:eastAsia="仿宋_GB2312" w:cs="Times New Roman"/>
          <w:i w:val="0"/>
          <w:caps w:val="0"/>
          <w:color w:val="222222"/>
          <w:spacing w:val="-6"/>
          <w:sz w:val="32"/>
          <w:szCs w:val="32"/>
          <w:shd w:val="clear" w:fill="FFFFFF"/>
        </w:rPr>
        <w:t>如果学生及共同借款人不在一本户口上，则需双方户口簿原件）</w:t>
      </w:r>
      <w:r>
        <w:rPr>
          <w:rFonts w:hint="default" w:ascii="Times New Roman" w:hAnsi="Times New Roman" w:eastAsia="仿宋_GB2312" w:cs="Times New Roman"/>
          <w:i w:val="0"/>
          <w:caps w:val="0"/>
          <w:color w:val="222222"/>
          <w:spacing w:val="-6"/>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（二）首贷办理流程</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1.进入学生在线服务系统（https:// sls.cdb.com.cn），注册用户。</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2.注册成功后，登录系统，在“贷款申请”中点击“新增”，填写申请信息，拍照上传附件项可忽略，其他每一项信息按照身份证、户口本、通知书等如实详细认真填写。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i w:val="0"/>
          <w:caps w:val="0"/>
          <w:color w:val="222222"/>
          <w:spacing w:val="0"/>
          <w:sz w:val="32"/>
          <w:szCs w:val="32"/>
          <w:shd w:val="clear" w:fill="FFFFFF"/>
        </w:rPr>
      </w:pPr>
      <w:r>
        <w:rPr>
          <w:rFonts w:hint="default" w:ascii="Times New Roman" w:hAnsi="Times New Roman" w:eastAsia="仿宋_GB2312" w:cs="Times New Roman"/>
          <w:i w:val="0"/>
          <w:caps w:val="0"/>
          <w:color w:val="222222"/>
          <w:spacing w:val="0"/>
          <w:sz w:val="32"/>
          <w:szCs w:val="32"/>
          <w:shd w:val="clear" w:fill="FFFFFF"/>
        </w:rPr>
        <w:t>3.提交申请信息后，导出《生源地信用助学贷款申请表》并签字确认。</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4.携带申请材料，与共同借款人到永福县学生资助中心办理贷款申请并签订合同（双方必须亲自到场），领取贷款受理证明。</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5.持县级学生资助管理部门贷款受理证明到高校报到后，请高校学生资助管理部门老师于当年10月10日前将回执信息录入生源地助学贷款管理系统。</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黑体" w:cs="Times New Roman"/>
          <w:b w:val="0"/>
          <w:bCs w:val="0"/>
          <w:i w:val="0"/>
          <w:caps w:val="0"/>
          <w:color w:val="222222"/>
          <w:spacing w:val="0"/>
          <w:sz w:val="32"/>
          <w:szCs w:val="32"/>
          <w:shd w:val="clear" w:fill="FFFFFF"/>
          <w:lang w:val="en-US" w:eastAsia="zh-CN"/>
        </w:rPr>
        <w:t xml:space="preserve"> </w:t>
      </w:r>
      <w:r>
        <w:rPr>
          <w:rFonts w:hint="default" w:ascii="Times New Roman" w:hAnsi="Times New Roman" w:eastAsia="黑体" w:cs="Times New Roman"/>
          <w:b w:val="0"/>
          <w:bCs w:val="0"/>
          <w:i w:val="0"/>
          <w:caps w:val="0"/>
          <w:color w:val="222222"/>
          <w:spacing w:val="0"/>
          <w:sz w:val="32"/>
          <w:szCs w:val="32"/>
          <w:shd w:val="clear" w:fill="FFFFFF"/>
        </w:rPr>
        <w:t>五、续贷</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从第二年开始，办理续贷实行线上办理，无需到现场。续贷学生于7月5日至9月30日登录国家开发银行学生在线系统，选择远程办理方式，提交续贷申请，经相关部门审核后即可通过续贷。续贷额度必须跟家长协商好，杜绝学生家长不清楚学生贷款额度的情况发生，更不能出现一边办理助学贷款，一边向家长要学费的情况。</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学生和家长树立正确的诚信意识，如实提供家庭经济情况、学费收费标准等材料，根据学费、生活费实际需求以及自身还款能力合理确定贷款额度，原则上贷款额度为学费和住宿费的总和，对于家庭经济特别困难的同学，可以根据生活费实际需求多贷一部分，杜绝学生随意按最高额度贷款的现象。资助中心对续贷学生，将采用电话回访、实地走访、单位和社区协查等多种方式，对学生家庭经济状况进行全面、深入核实。若经核查确认学生家庭经济条件已显著改善，应及时与学生及其家长进行沟通，充分了解家庭实际情况，耐心细致做好政策解读工作。根据家庭经济改善程度，引导学生科学合理调整助学贷款金额；对于家庭经济条件明显好转、不再符合贷款条件的学生，要严格按照相关规定不予通过续贷审核。</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黑体" w:cs="Times New Roman"/>
          <w:b w:val="0"/>
          <w:bCs w:val="0"/>
          <w:i w:val="0"/>
          <w:caps w:val="0"/>
          <w:color w:val="222222"/>
          <w:spacing w:val="0"/>
          <w:sz w:val="32"/>
          <w:szCs w:val="32"/>
          <w:shd w:val="clear" w:fill="FFFFFF"/>
          <w:lang w:val="en-US" w:eastAsia="zh-CN"/>
        </w:rPr>
        <w:t xml:space="preserve">   </w:t>
      </w:r>
      <w:r>
        <w:rPr>
          <w:rFonts w:hint="default" w:ascii="Times New Roman" w:hAnsi="Times New Roman" w:eastAsia="黑体" w:cs="Times New Roman"/>
          <w:b w:val="0"/>
          <w:bCs w:val="0"/>
          <w:i w:val="0"/>
          <w:caps w:val="0"/>
          <w:color w:val="222222"/>
          <w:spacing w:val="0"/>
          <w:sz w:val="32"/>
          <w:szCs w:val="32"/>
          <w:shd w:val="clear" w:fill="FFFFFF"/>
        </w:rPr>
        <w:t>六、反诈骗提醒</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不轻信来历不明的电话和手机短信，对来历不明的含网址链接的短信、彩信、邮件等，</w:t>
      </w:r>
      <w:bookmarkStart w:id="0" w:name="_GoBack"/>
      <w:bookmarkEnd w:id="0"/>
      <w:r>
        <w:rPr>
          <w:rFonts w:hint="default" w:ascii="Times New Roman" w:hAnsi="Times New Roman" w:eastAsia="仿宋_GB2312" w:cs="Times New Roman"/>
          <w:i w:val="0"/>
          <w:caps w:val="0"/>
          <w:color w:val="222222"/>
          <w:spacing w:val="0"/>
          <w:sz w:val="32"/>
          <w:szCs w:val="32"/>
          <w:shd w:val="clear" w:fill="FFFFFF"/>
        </w:rPr>
        <w:t>不要轻易安装下载，保管好个人身份、银行账户信息，切勿将密码及验证码告诉陌生人。</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黑体" w:cs="Times New Roman"/>
          <w:b w:val="0"/>
          <w:bCs w:val="0"/>
          <w:i w:val="0"/>
          <w:caps w:val="0"/>
          <w:color w:val="222222"/>
          <w:spacing w:val="0"/>
          <w:sz w:val="32"/>
          <w:szCs w:val="32"/>
          <w:shd w:val="clear" w:fill="FFFFFF"/>
          <w:lang w:val="en-US" w:eastAsia="zh-CN"/>
        </w:rPr>
        <w:t xml:space="preserve">    </w:t>
      </w:r>
      <w:r>
        <w:rPr>
          <w:rFonts w:hint="default" w:ascii="Times New Roman" w:hAnsi="Times New Roman" w:eastAsia="黑体" w:cs="Times New Roman"/>
          <w:b w:val="0"/>
          <w:bCs w:val="0"/>
          <w:i w:val="0"/>
          <w:caps w:val="0"/>
          <w:color w:val="222222"/>
          <w:spacing w:val="0"/>
          <w:sz w:val="32"/>
          <w:szCs w:val="32"/>
          <w:shd w:val="clear" w:fill="FFFFFF"/>
        </w:rPr>
        <w:t xml:space="preserve">七、贷款学生树立诚信还款意识 </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诚信做人，诚信还款，感恩社会，毕业后遵照合同约定按时还款，若拒不还款，则视作违约，会产生不良后果。</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 xml:space="preserve">（一）未按贷款合同约定按时归还贷款本金的，根据实际逾期金额和逾期天数计收罚息，罚息利率为正常借款利率的130%。 </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 xml:space="preserve">（二）违约后每个月将借款学生信息载入人民银行个人征信系统。一旦不良信用记录被载入个人征信系统，将直接限制学生的个人信用卡、购房、购车贷款等几乎所有与金融机构有关的金融产品的申请与使用。 </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 xml:space="preserve">（三）将违约学生信息载入毕业生学历查询系统，并向违约学生及共同借款人就业单位通报违约情况。这将对违约学生的就业，参加各种社会招聘考试等活动产生较大影响。本人的政审，甚至子女的政审都受到影响。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i w:val="0"/>
          <w:caps w:val="0"/>
          <w:color w:val="222222"/>
          <w:spacing w:val="0"/>
          <w:sz w:val="32"/>
          <w:szCs w:val="32"/>
          <w:shd w:val="clear" w:fill="FFFFFF"/>
        </w:rPr>
      </w:pPr>
      <w:r>
        <w:rPr>
          <w:rFonts w:hint="default" w:ascii="Times New Roman" w:hAnsi="Times New Roman" w:eastAsia="仿宋_GB2312" w:cs="Times New Roman"/>
          <w:i w:val="0"/>
          <w:caps w:val="0"/>
          <w:color w:val="222222"/>
          <w:spacing w:val="0"/>
          <w:sz w:val="32"/>
          <w:szCs w:val="32"/>
          <w:shd w:val="clear" w:fill="FFFFFF"/>
        </w:rPr>
        <w:t>（四）如果拖欠逾期超过一年，则银行有权将学生的姓名、毕业学校、身份证号码等个人信息在网上公开。违约情节严重的，银行还会向法院提起诉讼，贷款人还将承担相关法律责任。</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黑体" w:cs="Times New Roman"/>
          <w:b w:val="0"/>
          <w:bCs w:val="0"/>
          <w:i w:val="0"/>
          <w:caps w:val="0"/>
          <w:color w:val="222222"/>
          <w:spacing w:val="0"/>
          <w:sz w:val="32"/>
          <w:szCs w:val="32"/>
          <w:shd w:val="clear" w:fill="FFFFFF"/>
          <w:lang w:val="en-US" w:eastAsia="zh-CN"/>
        </w:rPr>
        <w:t xml:space="preserve"> </w:t>
      </w:r>
      <w:r>
        <w:rPr>
          <w:rFonts w:hint="default" w:ascii="Times New Roman" w:hAnsi="Times New Roman" w:eastAsia="黑体" w:cs="Times New Roman"/>
          <w:b w:val="0"/>
          <w:bCs w:val="0"/>
          <w:i w:val="0"/>
          <w:caps w:val="0"/>
          <w:color w:val="222222"/>
          <w:spacing w:val="0"/>
          <w:sz w:val="32"/>
          <w:szCs w:val="32"/>
          <w:shd w:val="clear" w:fill="FFFFFF"/>
        </w:rPr>
        <w:t>八、注意事项</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（一）为了大家的安全，避免扎堆聚集，请提前在微信公众号里预约，按照预约时间按时前来办理；</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（二）续贷的同学每年登录学生在线系统不少于两次，一律亲自在线上远程办理，具体办理流程请参考去年流程和系统提示。</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（三）续贷如果需要更换新的共同借款人，学生需要和新的共同借款人一同前往县级学生资助中心先办理变更手续，再现场办理续贷手续。</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lang w:val="en-US" w:eastAsia="zh-CN"/>
        </w:rPr>
        <w:t xml:space="preserve">    </w:t>
      </w:r>
      <w:r>
        <w:rPr>
          <w:rFonts w:hint="default" w:ascii="Times New Roman" w:hAnsi="Times New Roman" w:eastAsia="仿宋_GB2312" w:cs="Times New Roman"/>
          <w:i w:val="0"/>
          <w:caps w:val="0"/>
          <w:color w:val="222222"/>
          <w:spacing w:val="0"/>
          <w:sz w:val="32"/>
          <w:szCs w:val="32"/>
          <w:shd w:val="clear" w:fill="FFFFFF"/>
        </w:rPr>
        <w:t>咨询电话：（0773）8554166、8519019</w:t>
      </w:r>
      <w:r>
        <w:rPr>
          <w:rFonts w:hint="default" w:ascii="Times New Roman" w:hAnsi="Times New Roman" w:eastAsia="仿宋_GB2312" w:cs="Times New Roman"/>
          <w:i w:val="0"/>
          <w:caps w:val="0"/>
          <w:color w:val="222222"/>
          <w:spacing w:val="0"/>
          <w:sz w:val="32"/>
          <w:szCs w:val="32"/>
          <w:shd w:val="clear" w:fill="FFFFFF"/>
        </w:rPr>
        <w:br w:type="textWrapping"/>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i w:val="0"/>
          <w:caps w:val="0"/>
          <w:color w:val="222222"/>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86" w:lineRule="exact"/>
        <w:ind w:left="5426" w:leftChars="2584" w:firstLine="320" w:firstLine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caps w:val="0"/>
          <w:color w:val="222222"/>
          <w:spacing w:val="0"/>
          <w:sz w:val="32"/>
          <w:szCs w:val="32"/>
          <w:shd w:val="clear" w:fill="FFFFFF"/>
        </w:rPr>
        <w:t>永福县教育局</w:t>
      </w:r>
      <w:r>
        <w:rPr>
          <w:rFonts w:hint="default" w:ascii="Times New Roman" w:hAnsi="Times New Roman" w:eastAsia="仿宋_GB2312" w:cs="Times New Roman"/>
          <w:i w:val="0"/>
          <w:caps w:val="0"/>
          <w:color w:val="222222"/>
          <w:spacing w:val="0"/>
          <w:sz w:val="32"/>
          <w:szCs w:val="32"/>
          <w:shd w:val="clear" w:fill="FFFFFF"/>
        </w:rPr>
        <w:br w:type="textWrapping"/>
      </w:r>
      <w:r>
        <w:rPr>
          <w:rFonts w:hint="default" w:ascii="Times New Roman" w:hAnsi="Times New Roman" w:eastAsia="仿宋_GB2312" w:cs="Times New Roman"/>
          <w:i w:val="0"/>
          <w:caps w:val="0"/>
          <w:color w:val="222222"/>
          <w:spacing w:val="0"/>
          <w:sz w:val="32"/>
          <w:szCs w:val="32"/>
          <w:shd w:val="clear" w:fill="FFFFFF"/>
        </w:rPr>
        <w:t>2025年7月10日</w:t>
      </w:r>
    </w:p>
    <w:sectPr>
      <w:footerReference r:id="rId3" w:type="default"/>
      <w:pgSz w:w="11906" w:h="16838"/>
      <w:pgMar w:top="1440" w:right="1689" w:bottom="1440" w:left="1689"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85F37"/>
    <w:rsid w:val="0999382E"/>
    <w:rsid w:val="1C4B69CF"/>
    <w:rsid w:val="1E397D40"/>
    <w:rsid w:val="20437528"/>
    <w:rsid w:val="273542D0"/>
    <w:rsid w:val="3F1B0624"/>
    <w:rsid w:val="48885F37"/>
    <w:rsid w:val="4A832891"/>
    <w:rsid w:val="4EA835C1"/>
    <w:rsid w:val="53CD1350"/>
    <w:rsid w:val="59666F83"/>
    <w:rsid w:val="5A465461"/>
    <w:rsid w:val="6275097C"/>
    <w:rsid w:val="78CC04CE"/>
    <w:rsid w:val="7A090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2025-07-10T03:28:00Z</dcterms:created>
  <dc:creator>Administrator</dc:creator>
  <cp:lastModifiedBy>Administrator永福县教育局</cp:lastModifiedBy>
  <cp:lastPrinted>2025-07-10T03:47:00Z</cp:lastPrinted>
  <dcterms:modified xsi:type="dcterms:W3CDTF">2025-07-10T09:35:07Z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