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第四季度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永福县集中式生活饮用水水源水质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分析评价报告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个在用集中式生活饮用水水源（</w:t>
      </w: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），为地表水水源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个（河流型）。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饮用水源：</w:t>
      </w:r>
      <w:r>
        <w:rPr>
          <w:rFonts w:hint="eastAsia" w:ascii="宋体" w:hAnsi="宋体" w:cs="宋体"/>
          <w:color w:val="000000"/>
          <w:sz w:val="28"/>
          <w:szCs w:val="28"/>
        </w:rPr>
        <w:t>在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color w:val="000000"/>
          <w:sz w:val="28"/>
          <w:szCs w:val="28"/>
        </w:rPr>
        <w:t>取水口上游</w:t>
      </w:r>
      <w:r>
        <w:rPr>
          <w:rFonts w:ascii="宋体" w:hAnsi="宋体" w:cs="宋体"/>
          <w:color w:val="000000"/>
          <w:sz w:val="28"/>
          <w:szCs w:val="28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米。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水温、pH值、溶解氧、高锰酸盐指数、五日生化需氧量、氨氮、总磷、总氮、铜、锌、氟化物、硒、砷、汞、镉、六价铬、铅、氰化物、挥发酚、石油类、阴离子表面活性剂、硫化物、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粪大肠菌群、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硫酸盐、氯化物、硝酸盐、铁、锰、三氯甲烷、四氯化碳、三溴甲烷、二氯甲烷、1,2-二氯乙烷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、环氧氯丙烷、氯乙烯、1,1-二氯乙烯、1,2-二氯乙烯、三氯乙烯、四氯乙烯、氯丁二烯、六氯丁二烯、苯乙烯、甲醛、乙醛、丙烯醛、三氯乙醛、苯、甲苯、乙苯、二甲苯、异丙苯、氯苯、1,2-二氯苯、1,4-二氯苯、三氯苯、四氯苯、六氯苯、硝基苯、二硝基苯、2,4-二硝基甲苯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2,4-二氯苯酚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2,4,6-三氯苯酚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苯胺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联苯胺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丙烯酰胺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邻苯二甲酸二丁酯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邻苯二甲酸二（2-乙基己基）酯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水合肼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四乙基铅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吡啶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松节油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苦味酸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丁基黄原酸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活性氯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滴滴涕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林丹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环氧七氯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甲基对硫磷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马拉硫磷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乐果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敌敌畏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敌百虫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内吸磷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百菌清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甲萘威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溴氰菊酯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阿特拉津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苯并(a)芘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甲基汞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多氯联苯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微囊藻毒素-LR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透明度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叶绿素a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，共计1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监测的地表水集中式饮用水水源水质达到《地表水环境质量标准》（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Ⅱ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 w:cs="方正黑体_GBK"/>
          <w:sz w:val="28"/>
          <w:szCs w:val="28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长塘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360" w:lineRule="auto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附件：20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eastAsia="方正仿宋_GBK"/>
          <w:sz w:val="28"/>
          <w:szCs w:val="28"/>
          <w:lang w:eastAsia="zh-CN"/>
        </w:rPr>
        <w:t>年第四季度永福县集中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28"/>
          <w:lang w:eastAsia="zh-CN"/>
        </w:rPr>
        <w:t>式生活饮用水水源水质评价报告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87" w:bottom="1701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18475304"/>
    <w:rsid w:val="236628A8"/>
    <w:rsid w:val="23C2467D"/>
    <w:rsid w:val="292A43CA"/>
    <w:rsid w:val="292B0E89"/>
    <w:rsid w:val="2F2822DA"/>
    <w:rsid w:val="322F7F80"/>
    <w:rsid w:val="394B25D0"/>
    <w:rsid w:val="3E987524"/>
    <w:rsid w:val="3FA46298"/>
    <w:rsid w:val="43BC01BB"/>
    <w:rsid w:val="43C475FD"/>
    <w:rsid w:val="4CD87E5A"/>
    <w:rsid w:val="55F04AFC"/>
    <w:rsid w:val="5A6701D1"/>
    <w:rsid w:val="64144C3E"/>
    <w:rsid w:val="66EE0CC1"/>
    <w:rsid w:val="6CC17CCA"/>
    <w:rsid w:val="6F865FCE"/>
    <w:rsid w:val="723B7F8C"/>
    <w:rsid w:val="79B63947"/>
    <w:rsid w:val="7D566018"/>
    <w:rsid w:val="7F705366"/>
    <w:rsid w:val="7F7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2025-06-06T08:49:00Z</cp:lastPrinted>
  <dcterms:modified xsi:type="dcterms:W3CDTF">2026-01-22T09:21:47Z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