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text" w:horzAnchor="margin" w:tblpY="157"/>
        <w:tblW w:w="8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4"/>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6" w:hRule="atLeast"/>
        </w:trPr>
        <w:tc>
          <w:tcPr>
            <w:tcW w:w="6934" w:type="dxa"/>
            <w:tcBorders>
              <w:tl2br w:val="nil"/>
              <w:tr2bl w:val="nil"/>
            </w:tcBorders>
            <w:noWrap w:val="0"/>
            <w:vAlign w:val="top"/>
          </w:tcPr>
          <w:p>
            <w:pPr>
              <w:spacing w:line="240" w:lineRule="auto"/>
              <w:ind w:firstLine="0" w:firstLineChars="0"/>
              <w:jc w:val="distribute"/>
              <w:rPr>
                <w:rFonts w:hint="default" w:ascii="Times New Roman" w:hAnsi="Times New Roman" w:eastAsia="方正小标宋简体" w:cs="Times New Roman"/>
                <w:b w:val="0"/>
                <w:bCs/>
                <w:color w:val="FF0000"/>
                <w:sz w:val="44"/>
                <w:szCs w:val="44"/>
              </w:rPr>
            </w:pPr>
            <w:r>
              <w:rPr>
                <w:rFonts w:hint="default" w:ascii="Times New Roman" w:hAnsi="Times New Roman" w:eastAsia="方正小标宋简体" w:cs="Times New Roman"/>
                <w:b w:val="0"/>
                <w:bCs/>
                <w:color w:val="FF0000"/>
                <w:sz w:val="44"/>
                <w:szCs w:val="44"/>
              </w:rPr>
              <w:t>中共</w:t>
            </w:r>
            <w:r>
              <w:rPr>
                <w:rFonts w:hint="eastAsia" w:ascii="Times New Roman" w:hAnsi="Times New Roman" w:eastAsia="方正小标宋简体" w:cs="Times New Roman"/>
                <w:b w:val="0"/>
                <w:bCs/>
                <w:color w:val="FF0000"/>
                <w:sz w:val="44"/>
                <w:szCs w:val="44"/>
                <w:lang w:eastAsia="zh-CN"/>
              </w:rPr>
              <w:t>永福县</w:t>
            </w:r>
            <w:r>
              <w:rPr>
                <w:rFonts w:hint="default" w:ascii="Times New Roman" w:hAnsi="Times New Roman" w:eastAsia="方正小标宋简体" w:cs="Times New Roman"/>
                <w:b w:val="0"/>
                <w:bCs/>
                <w:color w:val="FF0000"/>
                <w:sz w:val="44"/>
                <w:szCs w:val="44"/>
              </w:rPr>
              <w:t>委员会生态环境保护和督察</w:t>
            </w:r>
            <w:r>
              <w:rPr>
                <w:rFonts w:hint="default" w:ascii="Times New Roman" w:hAnsi="Times New Roman" w:eastAsia="方正小标宋简体" w:cs="Times New Roman"/>
                <w:b w:val="0"/>
                <w:bCs/>
                <w:color w:val="FF0000"/>
                <w:sz w:val="44"/>
                <w:szCs w:val="44"/>
                <w:lang w:eastAsia="zh-CN"/>
              </w:rPr>
              <w:t>整改</w:t>
            </w:r>
            <w:r>
              <w:rPr>
                <w:rFonts w:hint="default" w:ascii="Times New Roman" w:hAnsi="Times New Roman" w:eastAsia="方正小标宋简体" w:cs="Times New Roman"/>
                <w:b w:val="0"/>
                <w:bCs/>
                <w:color w:val="FF0000"/>
                <w:sz w:val="44"/>
                <w:szCs w:val="44"/>
              </w:rPr>
              <w:t>工作领导小组办公室</w:t>
            </w:r>
          </w:p>
        </w:tc>
        <w:tc>
          <w:tcPr>
            <w:tcW w:w="19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1400" w:lineRule="exact"/>
              <w:ind w:left="0" w:leftChars="0" w:firstLine="0" w:firstLineChars="0"/>
              <w:jc w:val="both"/>
              <w:textAlignment w:val="auto"/>
              <w:rPr>
                <w:rFonts w:hint="default" w:ascii="Times New Roman" w:hAnsi="Times New Roman" w:eastAsia="方正小标宋_GBK" w:cs="Times New Roman"/>
                <w:b w:val="0"/>
                <w:bCs/>
                <w:color w:val="FF0000"/>
                <w:sz w:val="44"/>
                <w:szCs w:val="44"/>
              </w:rPr>
            </w:pPr>
            <w:r>
              <w:rPr>
                <w:rFonts w:hint="default" w:ascii="Times New Roman" w:hAnsi="Times New Roman" w:eastAsia="方正小标宋简体" w:cs="Times New Roman"/>
                <w:b w:val="0"/>
                <w:bCs/>
                <w:color w:val="FF0000"/>
                <w:sz w:val="84"/>
                <w:szCs w:val="84"/>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883" w:type="dxa"/>
            <w:gridSpan w:val="2"/>
            <w:tcBorders>
              <w:tl2br w:val="nil"/>
              <w:tr2bl w:val="nil"/>
            </w:tcBorders>
            <w:noWrap w:val="0"/>
            <w:vAlign w:val="bottom"/>
          </w:tcPr>
          <w:p>
            <w:pPr>
              <w:ind w:left="0" w:leftChars="0" w:firstLine="0" w:firstLineChars="0"/>
              <w:jc w:val="center"/>
              <w:rPr>
                <w:rFonts w:hint="default" w:ascii="Times New Roman" w:hAnsi="Times New Roman" w:eastAsia="方正小标宋_GBK" w:cs="Times New Roman"/>
                <w:color w:val="FF0000"/>
                <w:sz w:val="52"/>
                <w:szCs w:val="52"/>
              </w:rPr>
            </w:pPr>
            <w:r>
              <w:rPr>
                <w:rFonts w:hint="default" w:ascii="Times New Roman" w:hAnsi="Times New Roman" w:eastAsia="仿宋_GB2312" w:cs="Times New Roman"/>
                <w:color w:val="000000"/>
                <w:sz w:val="32"/>
                <w:szCs w:val="32"/>
              </w:rPr>
              <w:t>永</w:t>
            </w:r>
            <w:r>
              <w:rPr>
                <w:rFonts w:hint="default" w:ascii="Times New Roman" w:hAnsi="Times New Roman" w:eastAsia="仿宋_GB2312" w:cs="Times New Roman"/>
                <w:color w:val="000000"/>
                <w:sz w:val="32"/>
                <w:szCs w:val="32"/>
                <w:lang w:eastAsia="zh-CN"/>
              </w:rPr>
              <w:t>环督</w:t>
            </w:r>
            <w:r>
              <w:rPr>
                <w:rFonts w:hint="default" w:ascii="Times New Roman" w:hAnsi="Times New Roman" w:eastAsia="仿宋_GB2312" w:cs="Times New Roman"/>
                <w:color w:val="000000"/>
                <w:sz w:val="32"/>
                <w:szCs w:val="32"/>
              </w:rPr>
              <w:t>办</w:t>
            </w:r>
            <w:r>
              <w:rPr>
                <w:rFonts w:hint="default" w:ascii="Times New Roman" w:hAnsi="Times New Roman" w:eastAsia="仿宋_GB2312" w:cs="Times New Roman"/>
                <w:color w:val="000000"/>
                <w:sz w:val="32"/>
                <w:szCs w:val="32"/>
                <w:lang w:eastAsia="zh-CN"/>
              </w:rPr>
              <w:t>字</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883" w:type="dxa"/>
            <w:gridSpan w:val="2"/>
            <w:tcBorders>
              <w:tl2br w:val="nil"/>
              <w:tr2bl w:val="nil"/>
            </w:tcBorders>
            <w:noWrap w:val="0"/>
            <w:vAlign w:val="center"/>
          </w:tcPr>
          <w:p>
            <w:pPr>
              <w:jc w:val="center"/>
              <w:rPr>
                <w:rFonts w:hint="default" w:ascii="Times New Roman" w:hAnsi="Times New Roman" w:eastAsia="仿宋_GB2312" w:cs="Times New Roman"/>
                <w:color w:val="auto"/>
                <w:sz w:val="32"/>
                <w:szCs w:val="52"/>
                <w:lang w:eastAsia="zh-CN"/>
              </w:rPr>
            </w:pPr>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-107950</wp:posOffset>
                      </wp:positionH>
                      <wp:positionV relativeFrom="paragraph">
                        <wp:posOffset>17145</wp:posOffset>
                      </wp:positionV>
                      <wp:extent cx="5698490" cy="635"/>
                      <wp:effectExtent l="0" t="0" r="0" b="0"/>
                      <wp:wrapNone/>
                      <wp:docPr id="2" name="直接连接符 2"/>
                      <wp:cNvGraphicFramePr/>
                      <a:graphic xmlns:a="http://schemas.openxmlformats.org/drawingml/2006/main">
                        <a:graphicData uri="http://schemas.microsoft.com/office/word/2010/wordprocessingShape">
                          <wps:wsp>
                            <wps:cNvCnPr/>
                            <wps:spPr>
                              <a:xfrm flipV="true">
                                <a:off x="0" y="0"/>
                                <a:ext cx="5698490" cy="635"/>
                              </a:xfrm>
                              <a:prstGeom prst="line">
                                <a:avLst/>
                              </a:prstGeom>
                              <a:ln w="25400" cap="flat" cmpd="sng">
                                <a:solidFill>
                                  <a:srgbClr val="FF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flip:y;margin-left:-8.5pt;margin-top:1.35pt;height:0.05pt;width:448.7pt;z-index:251658240;mso-width-relative:page;mso-height-relative:page;" filled="f" stroked="t" coordsize="21600,21600" o:gfxdata="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LN/+6tQAAAAHAQAADwAAAAAAAAABACAAAAA4AAAAZHJzL2Rvd25y&#10;ZXYueG1sUEsBAhQAFAAAAAgAh07iQNV1mffsAQAAswMAAA4AAAAAAAAAAQAgAAAAOQEAAGRycy9l&#10;Mm9Eb2MueG1sUEsFBgAAAAAGAAYAWQEAAJcFAAAAAA==&#10;">
                      <v:fill on="f" focussize="0,0"/>
                      <v:stroke weight="2pt" color="#FF0000" joinstyle="round"/>
                      <v:imagedata o:title=""/>
                      <o:lock v:ext="edit" aspectratio="f"/>
                    </v:line>
                  </w:pict>
                </mc:Fallback>
              </mc:AlternateContent>
            </w:r>
          </w:p>
        </w:tc>
      </w:tr>
    </w:tbl>
    <w:p>
      <w:pPr>
        <w:spacing w:line="586" w:lineRule="exact"/>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中共永福县委员会生态环境保护和督察整改</w:t>
      </w: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rPr>
          <w:rFonts w:hint="default" w:ascii="Times New Roman" w:hAnsi="Times New Roman" w:eastAsia="方正小标宋_GBK" w:cs="Times New Roman"/>
          <w:b w:val="0"/>
          <w:bCs w:val="0"/>
          <w:color w:val="000000"/>
          <w:sz w:val="44"/>
          <w:szCs w:val="44"/>
          <w:lang w:eastAsia="zh-CN"/>
        </w:rPr>
      </w:pPr>
      <w:r>
        <w:rPr>
          <w:rFonts w:hint="default" w:ascii="Times New Roman" w:hAnsi="Times New Roman" w:eastAsia="方正小标宋_GBK" w:cs="Times New Roman"/>
          <w:b w:val="0"/>
          <w:bCs/>
          <w:sz w:val="44"/>
          <w:szCs w:val="44"/>
          <w:lang w:eastAsia="zh-CN"/>
        </w:rPr>
        <w:t>工作领导小组办公室</w:t>
      </w:r>
      <w:r>
        <w:rPr>
          <w:rFonts w:hint="default" w:ascii="Times New Roman" w:hAnsi="Times New Roman" w:eastAsia="方正小标宋_GBK" w:cs="Times New Roman"/>
          <w:b w:val="0"/>
          <w:bCs/>
          <w:sz w:val="44"/>
          <w:szCs w:val="44"/>
        </w:rPr>
        <w:t>关于</w:t>
      </w:r>
      <w:r>
        <w:rPr>
          <w:rFonts w:hint="default" w:ascii="Times New Roman" w:hAnsi="Times New Roman" w:eastAsia="方正小标宋_GBK" w:cs="Times New Roman"/>
          <w:b w:val="0"/>
          <w:bCs/>
          <w:sz w:val="44"/>
          <w:szCs w:val="44"/>
          <w:lang w:val="en-US" w:eastAsia="zh-CN"/>
        </w:rPr>
        <w:t>印发</w:t>
      </w:r>
      <w:r>
        <w:rPr>
          <w:rFonts w:hint="default" w:ascii="Times New Roman" w:hAnsi="Times New Roman" w:eastAsia="方正小标宋_GBK" w:cs="Times New Roman"/>
          <w:b w:val="0"/>
          <w:bCs w:val="0"/>
          <w:color w:val="000000"/>
          <w:sz w:val="44"/>
          <w:szCs w:val="44"/>
          <w:lang w:eastAsia="zh-CN"/>
        </w:rPr>
        <w:t>永福县</w:t>
      </w: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202</w:t>
      </w:r>
      <w:r>
        <w:rPr>
          <w:rFonts w:hint="default" w:ascii="Times New Roman" w:hAnsi="Times New Roman" w:eastAsia="方正小标宋_GBK" w:cs="Times New Roman"/>
          <w:b w:val="0"/>
          <w:bCs w:val="0"/>
          <w:color w:val="000000"/>
          <w:sz w:val="44"/>
          <w:szCs w:val="44"/>
          <w:lang w:val="en-US" w:eastAsia="zh-CN"/>
        </w:rPr>
        <w:t>5</w:t>
      </w:r>
      <w:r>
        <w:rPr>
          <w:rFonts w:hint="default" w:ascii="Times New Roman" w:hAnsi="Times New Roman" w:eastAsia="方正小标宋_GBK" w:cs="Times New Roman"/>
          <w:b w:val="0"/>
          <w:bCs w:val="0"/>
          <w:color w:val="000000"/>
          <w:sz w:val="44"/>
          <w:szCs w:val="44"/>
        </w:rPr>
        <w:t>年大气污染防治攻坚</w:t>
      </w: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rPr>
          <w:rStyle w:val="40"/>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b w:val="0"/>
          <w:bCs w:val="0"/>
          <w:color w:val="000000"/>
          <w:sz w:val="44"/>
          <w:szCs w:val="44"/>
        </w:rPr>
        <w:t>行动方案</w:t>
      </w:r>
      <w:r>
        <w:rPr>
          <w:rFonts w:hint="default" w:ascii="Times New Roman" w:hAnsi="Times New Roman" w:eastAsia="方正小标宋_GBK" w:cs="Times New Roman"/>
          <w:b w:val="0"/>
          <w:bCs/>
          <w:sz w:val="44"/>
          <w:szCs w:val="44"/>
        </w:rPr>
        <w:t>的通知</w:t>
      </w:r>
    </w:p>
    <w:p>
      <w:pPr>
        <w:keepNext w:val="0"/>
        <w:keepLines w:val="0"/>
        <w:pageBreakBefore w:val="0"/>
        <w:widowControl w:val="0"/>
        <w:kinsoku/>
        <w:wordWrap/>
        <w:overflowPunct/>
        <w:topLinePunct w:val="0"/>
        <w:autoSpaceDE/>
        <w:autoSpaceDN/>
        <w:bidi w:val="0"/>
        <w:spacing w:after="0" w:line="586" w:lineRule="exact"/>
        <w:ind w:right="0" w:rightChars="0"/>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spacing w:after="0" w:line="586" w:lineRule="exact"/>
        <w:ind w:right="0" w:right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各乡镇人民政府，县直各单位，各人民团体，中央、自治区、桂林市驻永福各单位：</w:t>
      </w:r>
    </w:p>
    <w:p>
      <w:pPr>
        <w:keepNext w:val="0"/>
        <w:keepLines w:val="0"/>
        <w:pageBreakBefore w:val="0"/>
        <w:widowControl w:val="0"/>
        <w:kinsoku/>
        <w:wordWrap/>
        <w:overflowPunct/>
        <w:topLinePunct w:val="0"/>
        <w:autoSpaceDE/>
        <w:autoSpaceDN/>
        <w:bidi w:val="0"/>
        <w:spacing w:after="0" w:line="586" w:lineRule="exact"/>
        <w:ind w:right="0" w:righ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auto"/>
          <w:sz w:val="32"/>
          <w:szCs w:val="32"/>
        </w:rPr>
        <w:t>经县人民政府同意，现将《永福县202</w:t>
      </w:r>
      <w:r>
        <w:rPr>
          <w:rFonts w:hint="default"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rPr>
        <w:t>年大气污染防治攻坚行动方案》印发给你们，请认真组织实施。</w:t>
      </w:r>
    </w:p>
    <w:p>
      <w:pPr>
        <w:pStyle w:val="17"/>
        <w:keepNext w:val="0"/>
        <w:keepLines w:val="0"/>
        <w:pageBreakBefore w:val="0"/>
        <w:widowControl w:val="0"/>
        <w:kinsoku/>
        <w:wordWrap/>
        <w:overflowPunct/>
        <w:topLinePunct w:val="0"/>
        <w:autoSpaceDE/>
        <w:autoSpaceDN/>
        <w:bidi w:val="0"/>
        <w:spacing w:after="0" w:line="586" w:lineRule="exact"/>
        <w:ind w:left="0" w:leftChars="0" w:right="0" w:rightChars="0" w:firstLine="0" w:firstLineChars="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after="0" w:line="586" w:lineRule="exact"/>
        <w:ind w:right="0" w:rightChars="0" w:firstLine="3520" w:firstLineChars="11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中共永福县委员会生态环境保护</w:t>
      </w:r>
    </w:p>
    <w:p>
      <w:pPr>
        <w:keepNext w:val="0"/>
        <w:keepLines w:val="0"/>
        <w:pageBreakBefore w:val="0"/>
        <w:widowControl w:val="0"/>
        <w:kinsoku/>
        <w:wordWrap/>
        <w:overflowPunct/>
        <w:topLinePunct w:val="0"/>
        <w:autoSpaceDE/>
        <w:autoSpaceDN/>
        <w:bidi w:val="0"/>
        <w:adjustRightInd w:val="0"/>
        <w:snapToGrid w:val="0"/>
        <w:spacing w:after="0" w:line="586" w:lineRule="exact"/>
        <w:ind w:right="0" w:rightChars="0" w:firstLine="3520" w:firstLineChars="11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和督察整改工作领导小组办公室</w:t>
      </w:r>
    </w:p>
    <w:p>
      <w:pPr>
        <w:keepNext w:val="0"/>
        <w:keepLines w:val="0"/>
        <w:pageBreakBefore w:val="0"/>
        <w:widowControl w:val="0"/>
        <w:kinsoku/>
        <w:wordWrap/>
        <w:overflowPunct/>
        <w:topLinePunct w:val="0"/>
        <w:autoSpaceDE/>
        <w:autoSpaceDN/>
        <w:bidi w:val="0"/>
        <w:adjustRightInd w:val="0"/>
        <w:snapToGrid w:val="0"/>
        <w:spacing w:after="0" w:line="586" w:lineRule="exact"/>
        <w:ind w:right="0" w:rightChars="0" w:firstLine="4726" w:firstLineChars="1477"/>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202</w:t>
      </w:r>
      <w:r>
        <w:rPr>
          <w:rFonts w:hint="default" w:ascii="Times New Roman" w:hAnsi="Times New Roman" w:eastAsia="楷体_GB2312" w:cs="Times New Roman"/>
          <w:kern w:val="0"/>
          <w:sz w:val="32"/>
          <w:szCs w:val="32"/>
          <w:lang w:val="en-US" w:eastAsia="zh-CN"/>
        </w:rPr>
        <w:t>5</w:t>
      </w:r>
      <w:r>
        <w:rPr>
          <w:rFonts w:hint="default" w:ascii="Times New Roman" w:hAnsi="Times New Roman" w:eastAsia="楷体_GB2312" w:cs="Times New Roman"/>
          <w:kern w:val="0"/>
          <w:sz w:val="32"/>
          <w:szCs w:val="32"/>
        </w:rPr>
        <w:t>年</w:t>
      </w:r>
      <w:r>
        <w:rPr>
          <w:rFonts w:hint="default" w:ascii="Times New Roman" w:hAnsi="Times New Roman" w:eastAsia="楷体_GB2312" w:cs="Times New Roman"/>
          <w:kern w:val="0"/>
          <w:sz w:val="32"/>
          <w:szCs w:val="32"/>
          <w:lang w:val="en-US" w:eastAsia="zh-CN"/>
        </w:rPr>
        <w:t>7</w:t>
      </w:r>
      <w:r>
        <w:rPr>
          <w:rFonts w:hint="default" w:ascii="Times New Roman" w:hAnsi="Times New Roman" w:eastAsia="楷体_GB2312" w:cs="Times New Roman"/>
          <w:kern w:val="0"/>
          <w:sz w:val="32"/>
          <w:szCs w:val="32"/>
        </w:rPr>
        <w:t>月</w:t>
      </w:r>
      <w:r>
        <w:rPr>
          <w:rFonts w:hint="eastAsia" w:ascii="Times New Roman" w:hAnsi="Times New Roman" w:eastAsia="楷体_GB2312" w:cs="Times New Roman"/>
          <w:kern w:val="0"/>
          <w:sz w:val="32"/>
          <w:szCs w:val="32"/>
          <w:lang w:val="en-US" w:eastAsia="zh-CN"/>
        </w:rPr>
        <w:t>21</w:t>
      </w:r>
      <w:r>
        <w:rPr>
          <w:rFonts w:hint="default" w:ascii="Times New Roman" w:hAnsi="Times New Roman" w:eastAsia="楷体_GB2312" w:cs="Times New Roman"/>
          <w:kern w:val="0"/>
          <w:sz w:val="32"/>
          <w:szCs w:val="32"/>
        </w:rPr>
        <w:t>日</w:t>
      </w:r>
    </w:p>
    <w:p>
      <w:pPr>
        <w:keepNext w:val="0"/>
        <w:keepLines w:val="0"/>
        <w:pageBreakBefore w:val="0"/>
        <w:widowControl w:val="0"/>
        <w:kinsoku/>
        <w:wordWrap/>
        <w:overflowPunct/>
        <w:topLinePunct w:val="0"/>
        <w:autoSpaceDE/>
        <w:autoSpaceDN/>
        <w:bidi w:val="0"/>
        <w:spacing w:after="0" w:line="586" w:lineRule="exact"/>
        <w:ind w:right="0" w:rightChars="0" w:firstLine="596" w:firstLineChars="200"/>
        <w:textAlignment w:val="auto"/>
        <w:rPr>
          <w:rFonts w:hint="default" w:ascii="Times New Roman" w:hAnsi="Times New Roman" w:eastAsia="楷体_GB2312" w:cs="Times New Roman"/>
          <w:color w:val="auto"/>
          <w:highlight w:val="none"/>
          <w:lang w:eastAsia="zh-CN"/>
        </w:rPr>
      </w:pPr>
      <w:r>
        <w:rPr>
          <w:rFonts w:hint="default" w:ascii="Times New Roman" w:hAnsi="Times New Roman" w:eastAsia="楷体_GB2312" w:cs="Times New Roman"/>
          <w:spacing w:val="-11"/>
          <w:sz w:val="32"/>
          <w:szCs w:val="32"/>
        </w:rPr>
        <w:t>（</w:t>
      </w:r>
      <w:r>
        <w:rPr>
          <w:rFonts w:hint="default" w:ascii="Times New Roman" w:hAnsi="Times New Roman" w:eastAsia="楷体_GB2312" w:cs="Times New Roman"/>
          <w:spacing w:val="-11"/>
          <w:sz w:val="32"/>
          <w:szCs w:val="32"/>
          <w:lang w:eastAsia="zh-CN"/>
        </w:rPr>
        <w:t>此件公开发布</w:t>
      </w:r>
      <w:r>
        <w:rPr>
          <w:rFonts w:hint="default" w:ascii="Times New Roman" w:hAnsi="Times New Roman" w:eastAsia="楷体_GB2312" w:cs="Times New Roman"/>
          <w:spacing w:val="-11"/>
          <w:sz w:val="32"/>
          <w:szCs w:val="32"/>
        </w:rPr>
        <w:t>）</w:t>
      </w:r>
    </w:p>
    <w:p>
      <w:pPr>
        <w:pStyle w:val="36"/>
        <w:widowControl w:val="0"/>
        <w:spacing w:line="57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永福县</w:t>
      </w:r>
      <w:r>
        <w:rPr>
          <w:rFonts w:hint="default" w:ascii="Times New Roman" w:hAnsi="Times New Roman" w:cs="Times New Roman"/>
          <w:color w:val="auto"/>
          <w:highlight w:val="none"/>
        </w:rPr>
        <w:t>2025年大气污染防治攻坚行动方案</w:t>
      </w:r>
    </w:p>
    <w:p>
      <w:pPr>
        <w:pStyle w:val="27"/>
        <w:spacing w:after="0" w:line="586" w:lineRule="exact"/>
        <w:ind w:firstLine="640" w:firstLineChars="200"/>
        <w:jc w:val="both"/>
        <w:rPr>
          <w:rFonts w:hint="default" w:ascii="Times New Roman" w:hAnsi="Times New Roman" w:eastAsia="仿宋_GB2312" w:cs="Times New Roman"/>
          <w:color w:val="auto"/>
          <w:sz w:val="32"/>
          <w:szCs w:val="32"/>
          <w:highlight w:val="none"/>
          <w:lang w:eastAsia="zh-CN"/>
        </w:rPr>
      </w:pPr>
    </w:p>
    <w:p>
      <w:pPr>
        <w:pStyle w:val="27"/>
        <w:spacing w:after="0"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永福县</w:t>
      </w:r>
      <w:r>
        <w:rPr>
          <w:rFonts w:hint="default" w:ascii="Times New Roman" w:hAnsi="Times New Roman" w:eastAsia="仿宋_GB2312" w:cs="Times New Roman"/>
          <w:color w:val="auto"/>
          <w:sz w:val="32"/>
          <w:szCs w:val="32"/>
          <w:highlight w:val="none"/>
        </w:rPr>
        <w:t>以改善空气质量为核心，分解落实重点任务，明确各</w:t>
      </w:r>
      <w:r>
        <w:rPr>
          <w:rFonts w:hint="default"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及相关部门责任，推动年度空气质量改善目标顺利实现，确保完成</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生态环境</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下达的年度环境空气质量约束性指标</w:t>
      </w:r>
      <w:r>
        <w:rPr>
          <w:rFonts w:hint="default" w:ascii="Times New Roman" w:hAnsi="Times New Roman" w:eastAsia="仿宋_GB2312" w:cs="Times New Roman"/>
          <w:b w:val="0"/>
          <w:bCs w:val="0"/>
          <w:color w:val="auto"/>
          <w:sz w:val="32"/>
        </w:rPr>
        <w:t>任务，结合</w:t>
      </w:r>
      <w:r>
        <w:rPr>
          <w:rFonts w:hint="default" w:ascii="Times New Roman" w:hAnsi="Times New Roman" w:eastAsia="仿宋_GB2312" w:cs="Times New Roman"/>
          <w:b w:val="0"/>
          <w:bCs w:val="0"/>
          <w:color w:val="auto"/>
          <w:sz w:val="32"/>
          <w:lang w:eastAsia="zh-CN"/>
        </w:rPr>
        <w:t>永福县</w:t>
      </w:r>
      <w:r>
        <w:rPr>
          <w:rFonts w:hint="default" w:ascii="Times New Roman" w:hAnsi="Times New Roman" w:eastAsia="仿宋_GB2312" w:cs="Times New Roman"/>
          <w:b w:val="0"/>
          <w:bCs w:val="0"/>
          <w:color w:val="auto"/>
          <w:sz w:val="32"/>
        </w:rPr>
        <w:t>实际，</w:t>
      </w:r>
      <w:r>
        <w:rPr>
          <w:rFonts w:hint="default" w:ascii="Times New Roman" w:hAnsi="Times New Roman" w:eastAsia="仿宋_GB2312" w:cs="Times New Roman"/>
          <w:b w:val="0"/>
          <w:bCs w:val="0"/>
          <w:color w:val="auto"/>
          <w:sz w:val="32"/>
          <w:lang w:eastAsia="zh-CN"/>
        </w:rPr>
        <w:t>在《关于印发永福县污染天气应急预案的通知》（永政办发〔2022〕14号）的基础上，补充相关要求并</w:t>
      </w:r>
      <w:r>
        <w:rPr>
          <w:rFonts w:hint="default" w:ascii="Times New Roman" w:hAnsi="Times New Roman" w:eastAsia="仿宋_GB2312" w:cs="Times New Roman"/>
          <w:b w:val="0"/>
          <w:bCs w:val="0"/>
          <w:color w:val="auto"/>
          <w:sz w:val="32"/>
        </w:rPr>
        <w:t>制定此方案。</w:t>
      </w:r>
    </w:p>
    <w:p>
      <w:pPr>
        <w:pStyle w:val="27"/>
        <w:spacing w:after="0" w:line="586" w:lineRule="exact"/>
        <w:ind w:firstLine="640" w:firstLineChars="200"/>
        <w:jc w:val="both"/>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一、工作措施</w:t>
      </w:r>
    </w:p>
    <w:p>
      <w:pPr>
        <w:pStyle w:val="11"/>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在《广西“十四五”大气污染防治攻坚收官工作方案》的基础上，</w:t>
      </w:r>
      <w:r>
        <w:rPr>
          <w:rFonts w:hint="default" w:ascii="Times New Roman" w:hAnsi="Times New Roman" w:eastAsia="仿宋_GB2312" w:cs="Times New Roman"/>
          <w:color w:val="auto"/>
          <w:sz w:val="32"/>
          <w:szCs w:val="32"/>
          <w:highlight w:val="none"/>
          <w:lang w:eastAsia="zh-CN"/>
        </w:rPr>
        <w:t>结合桂林市有关工作要求，</w:t>
      </w:r>
      <w:r>
        <w:rPr>
          <w:rFonts w:hint="default" w:ascii="Times New Roman" w:hAnsi="Times New Roman" w:eastAsia="仿宋_GB2312" w:cs="Times New Roman"/>
          <w:color w:val="auto"/>
          <w:sz w:val="32"/>
          <w:szCs w:val="32"/>
          <w:highlight w:val="none"/>
        </w:rPr>
        <w:t>针对尚未解决的问题和薄弱环节，开展工业污染物治理、餐饮油烟专项治理等七大攻坚行动，确保各项攻坚措施落到实处。</w:t>
      </w:r>
    </w:p>
    <w:p>
      <w:pPr>
        <w:widowControl w:val="0"/>
        <w:autoSpaceDE w:val="0"/>
        <w:autoSpaceDN w:val="0"/>
        <w:adjustRightInd w:val="0"/>
        <w:spacing w:after="0" w:line="586"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二、保障措施</w:t>
      </w:r>
    </w:p>
    <w:p>
      <w:pPr>
        <w:widowControl w:val="0"/>
        <w:autoSpaceDE w:val="0"/>
        <w:autoSpaceDN w:val="0"/>
        <w:adjustRightInd w:val="0"/>
        <w:spacing w:after="0" w:line="58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（一）加强组织领导。</w:t>
      </w:r>
      <w:r>
        <w:rPr>
          <w:rFonts w:hint="default" w:ascii="Times New Roman" w:hAnsi="Times New Roman" w:eastAsia="仿宋_GB2312" w:cs="Times New Roman"/>
          <w:color w:val="auto"/>
          <w:kern w:val="0"/>
          <w:sz w:val="32"/>
          <w:szCs w:val="32"/>
          <w:highlight w:val="none"/>
        </w:rPr>
        <w:t>根据</w:t>
      </w:r>
      <w:r>
        <w:rPr>
          <w:rFonts w:hint="default" w:ascii="Times New Roman" w:hAnsi="Times New Roman" w:eastAsia="仿宋_GB2312" w:cs="Times New Roman"/>
          <w:color w:val="auto"/>
          <w:kern w:val="0"/>
          <w:sz w:val="32"/>
          <w:szCs w:val="32"/>
          <w:highlight w:val="none"/>
          <w:lang w:eastAsia="zh-CN"/>
        </w:rPr>
        <w:t>县</w:t>
      </w:r>
      <w:r>
        <w:rPr>
          <w:rFonts w:hint="default" w:ascii="Times New Roman" w:hAnsi="Times New Roman" w:eastAsia="仿宋_GB2312" w:cs="Times New Roman"/>
          <w:color w:val="auto"/>
          <w:kern w:val="0"/>
          <w:sz w:val="32"/>
          <w:szCs w:val="32"/>
          <w:highlight w:val="none"/>
        </w:rPr>
        <w:t>政府统一部署，</w:t>
      </w:r>
      <w:r>
        <w:rPr>
          <w:rFonts w:hint="default" w:ascii="Times New Roman" w:hAnsi="Times New Roman" w:eastAsia="仿宋_GB2312" w:cs="Times New Roman"/>
          <w:color w:val="auto"/>
          <w:kern w:val="0"/>
          <w:sz w:val="32"/>
          <w:szCs w:val="32"/>
          <w:highlight w:val="none"/>
          <w:lang w:eastAsia="zh-CN"/>
        </w:rPr>
        <w:t>各单位</w:t>
      </w:r>
      <w:r>
        <w:rPr>
          <w:rFonts w:hint="default" w:ascii="Times New Roman" w:hAnsi="Times New Roman" w:eastAsia="仿宋_GB2312" w:cs="Times New Roman"/>
          <w:color w:val="auto"/>
          <w:kern w:val="0"/>
          <w:sz w:val="32"/>
          <w:szCs w:val="32"/>
          <w:highlight w:val="none"/>
        </w:rPr>
        <w:t>要聚焦重点领域精准发力，从严落实攻坚任务。各</w:t>
      </w:r>
      <w:r>
        <w:rPr>
          <w:rFonts w:hint="default" w:ascii="Times New Roman" w:hAnsi="Times New Roman" w:eastAsia="仿宋_GB2312" w:cs="Times New Roman"/>
          <w:color w:val="auto"/>
          <w:kern w:val="0"/>
          <w:sz w:val="32"/>
          <w:szCs w:val="32"/>
          <w:highlight w:val="none"/>
          <w:lang w:eastAsia="zh-CN"/>
        </w:rPr>
        <w:t>乡镇</w:t>
      </w:r>
      <w:r>
        <w:rPr>
          <w:rFonts w:hint="default" w:ascii="Times New Roman" w:hAnsi="Times New Roman" w:eastAsia="仿宋_GB2312" w:cs="Times New Roman"/>
          <w:color w:val="auto"/>
          <w:kern w:val="0"/>
          <w:sz w:val="32"/>
          <w:szCs w:val="32"/>
          <w:highlight w:val="none"/>
        </w:rPr>
        <w:t>人民政府要结合辖区空气质量改善目标，强化属地责任落</w:t>
      </w:r>
      <w:r>
        <w:rPr>
          <w:rFonts w:hint="default" w:ascii="Times New Roman" w:hAnsi="Times New Roman" w:eastAsia="仿宋_GB2312" w:cs="Times New Roman"/>
          <w:color w:val="auto"/>
          <w:kern w:val="0"/>
          <w:sz w:val="32"/>
          <w:szCs w:val="32"/>
          <w:highlight w:val="none"/>
          <w:u w:val="none"/>
        </w:rPr>
        <w:t>实。建立</w:t>
      </w:r>
      <w:r>
        <w:rPr>
          <w:rFonts w:hint="default" w:ascii="Times New Roman" w:hAnsi="Times New Roman" w:eastAsia="仿宋_GB2312" w:cs="Times New Roman"/>
          <w:color w:val="auto"/>
          <w:kern w:val="0"/>
          <w:sz w:val="32"/>
          <w:szCs w:val="32"/>
          <w:highlight w:val="none"/>
          <w:u w:val="none"/>
          <w:lang w:eastAsia="zh-CN"/>
        </w:rPr>
        <w:t>部门任务清单，</w:t>
      </w:r>
      <w:r>
        <w:rPr>
          <w:rFonts w:hint="default" w:ascii="Times New Roman" w:hAnsi="Times New Roman" w:eastAsia="仿宋_GB2312" w:cs="Times New Roman"/>
          <w:color w:val="auto"/>
          <w:kern w:val="0"/>
          <w:sz w:val="32"/>
          <w:szCs w:val="32"/>
          <w:highlight w:val="none"/>
          <w:u w:val="none"/>
        </w:rPr>
        <w:t>加强统筹协调，</w:t>
      </w:r>
      <w:r>
        <w:rPr>
          <w:rFonts w:hint="default" w:ascii="Times New Roman" w:hAnsi="Times New Roman" w:eastAsia="仿宋_GB2312" w:cs="Times New Roman"/>
          <w:color w:val="auto"/>
          <w:kern w:val="0"/>
          <w:sz w:val="32"/>
          <w:szCs w:val="32"/>
          <w:highlight w:val="none"/>
          <w:u w:val="none"/>
          <w:lang w:eastAsia="zh-CN"/>
        </w:rPr>
        <w:t>强化</w:t>
      </w:r>
      <w:r>
        <w:rPr>
          <w:rFonts w:hint="default" w:ascii="Times New Roman" w:hAnsi="Times New Roman" w:eastAsia="仿宋_GB2312" w:cs="Times New Roman"/>
          <w:color w:val="auto"/>
          <w:kern w:val="0"/>
          <w:sz w:val="32"/>
          <w:szCs w:val="32"/>
          <w:highlight w:val="none"/>
          <w:u w:val="none"/>
        </w:rPr>
        <w:t>部门协作，及时破解推进</w:t>
      </w:r>
      <w:r>
        <w:rPr>
          <w:rFonts w:hint="default" w:ascii="Times New Roman" w:hAnsi="Times New Roman" w:eastAsia="仿宋_GB2312" w:cs="Times New Roman"/>
          <w:color w:val="auto"/>
          <w:kern w:val="0"/>
          <w:sz w:val="32"/>
          <w:szCs w:val="32"/>
          <w:highlight w:val="none"/>
        </w:rPr>
        <w:t>难题，确保攻坚行动取得实效。</w:t>
      </w:r>
    </w:p>
    <w:p>
      <w:pPr>
        <w:widowControl w:val="0"/>
        <w:autoSpaceDE w:val="0"/>
        <w:autoSpaceDN w:val="0"/>
        <w:adjustRightInd w:val="0"/>
        <w:spacing w:after="0" w:line="58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（二）严格考核问责。</w:t>
      </w:r>
      <w:r>
        <w:rPr>
          <w:rFonts w:hint="default" w:ascii="Times New Roman" w:hAnsi="Times New Roman" w:eastAsia="仿宋_GB2312" w:cs="Times New Roman"/>
          <w:b w:val="0"/>
          <w:bCs w:val="0"/>
          <w:color w:val="auto"/>
          <w:sz w:val="32"/>
          <w:szCs w:val="32"/>
        </w:rPr>
        <w:t>各</w:t>
      </w:r>
      <w:r>
        <w:rPr>
          <w:rFonts w:hint="default" w:ascii="Times New Roman" w:hAnsi="Times New Roman" w:eastAsia="仿宋_GB2312" w:cs="Times New Roman"/>
          <w:b w:val="0"/>
          <w:bCs w:val="0"/>
          <w:color w:val="auto"/>
          <w:sz w:val="32"/>
          <w:szCs w:val="32"/>
          <w:lang w:eastAsia="zh-CN"/>
        </w:rPr>
        <w:t>乡镇</w:t>
      </w:r>
      <w:r>
        <w:rPr>
          <w:rFonts w:hint="default" w:ascii="Times New Roman" w:hAnsi="Times New Roman" w:eastAsia="仿宋_GB2312" w:cs="Times New Roman"/>
          <w:b w:val="0"/>
          <w:bCs w:val="0"/>
          <w:color w:val="auto"/>
          <w:sz w:val="32"/>
          <w:szCs w:val="32"/>
        </w:rPr>
        <w:t>人民政府</w:t>
      </w:r>
      <w:r>
        <w:rPr>
          <w:rFonts w:hint="default" w:ascii="Times New Roman" w:hAnsi="Times New Roman" w:eastAsia="仿宋_GB2312" w:cs="Times New Roman"/>
          <w:b w:val="0"/>
          <w:bCs w:val="0"/>
          <w:color w:val="auto"/>
          <w:sz w:val="32"/>
          <w:szCs w:val="32"/>
          <w:lang w:eastAsia="zh-CN"/>
        </w:rPr>
        <w:t>及有关单位</w:t>
      </w:r>
      <w:r>
        <w:rPr>
          <w:rFonts w:hint="default" w:ascii="Times New Roman" w:hAnsi="Times New Roman" w:eastAsia="仿宋_GB2312" w:cs="Times New Roman"/>
          <w:color w:val="auto"/>
          <w:kern w:val="0"/>
          <w:sz w:val="32"/>
          <w:szCs w:val="32"/>
          <w:highlight w:val="none"/>
        </w:rPr>
        <w:t>须严格履行生态环境保护党政同责、一岗双责，党政主要领导牵头负责辖区大气污染防治及空气质量目标。对成效显著者通报表扬；对履职不力、空气质量未达标的，视情予以预警约谈或问责追责，确保责任到人、治理到位。</w:t>
      </w:r>
    </w:p>
    <w:p>
      <w:pPr>
        <w:widowControl w:val="0"/>
        <w:autoSpaceDE w:val="0"/>
        <w:autoSpaceDN w:val="0"/>
        <w:adjustRightInd w:val="0"/>
        <w:spacing w:after="0" w:line="586" w:lineRule="exact"/>
        <w:ind w:firstLine="640" w:firstLineChars="200"/>
        <w:rPr>
          <w:rFonts w:hint="default" w:ascii="Times New Roman" w:hAnsi="Times New Roman" w:eastAsia="仿宋_GB2312" w:cs="Times New Roman"/>
          <w:color w:val="auto"/>
          <w:spacing w:val="-11"/>
          <w:kern w:val="0"/>
          <w:sz w:val="32"/>
          <w:szCs w:val="32"/>
          <w:highlight w:val="none"/>
        </w:rPr>
      </w:pPr>
      <w:r>
        <w:rPr>
          <w:rFonts w:hint="default" w:ascii="Times New Roman" w:hAnsi="Times New Roman" w:eastAsia="楷体_GB2312" w:cs="Times New Roman"/>
          <w:color w:val="auto"/>
          <w:kern w:val="0"/>
          <w:sz w:val="32"/>
          <w:szCs w:val="32"/>
          <w:highlight w:val="none"/>
        </w:rPr>
        <w:t>（三）加强经费保障。</w:t>
      </w:r>
      <w:r>
        <w:rPr>
          <w:rFonts w:hint="default" w:ascii="Times New Roman" w:hAnsi="Times New Roman" w:eastAsia="仿宋_GB2312" w:cs="Times New Roman"/>
          <w:color w:val="auto"/>
          <w:kern w:val="0"/>
          <w:sz w:val="32"/>
          <w:szCs w:val="32"/>
          <w:highlight w:val="none"/>
          <w:lang w:eastAsia="zh-CN"/>
        </w:rPr>
        <w:t>各有关单位</w:t>
      </w:r>
      <w:r>
        <w:rPr>
          <w:rFonts w:hint="default" w:ascii="Times New Roman" w:hAnsi="Times New Roman" w:eastAsia="仿宋_GB2312" w:cs="Times New Roman"/>
          <w:color w:val="auto"/>
          <w:kern w:val="0"/>
          <w:sz w:val="32"/>
          <w:szCs w:val="32"/>
          <w:highlight w:val="none"/>
        </w:rPr>
        <w:t>要按照相关要求，加快预储备清单项目的申报和实施，推进涉气主要污染物减排任务完成。要根据大气污染防治工作任务，做好资金保障工作，提升大气污染监管能力，重点加大大气环境执法监管设备、低效（失效</w:t>
      </w:r>
      <w:r>
        <w:rPr>
          <w:rFonts w:hint="default" w:ascii="Times New Roman" w:hAnsi="Times New Roman" w:eastAsia="仿宋_GB2312" w:cs="Times New Roman"/>
          <w:color w:val="auto"/>
          <w:spacing w:val="-23"/>
          <w:kern w:val="0"/>
          <w:sz w:val="32"/>
          <w:szCs w:val="32"/>
          <w:highlight w:val="none"/>
        </w:rPr>
        <w:t>）大气污染治理设施排查、污染天气应急应对设施等的支持力度。</w:t>
      </w:r>
    </w:p>
    <w:p>
      <w:pPr>
        <w:pStyle w:val="17"/>
        <w:spacing w:line="586" w:lineRule="exact"/>
        <w:ind w:firstLine="640" w:firstLineChars="200"/>
        <w:rPr>
          <w:rFonts w:hint="default" w:ascii="Times New Roman" w:hAnsi="Times New Roman" w:eastAsia="仿宋_GB2312" w:cs="Times New Roman"/>
          <w:color w:val="auto"/>
          <w:kern w:val="0"/>
          <w:szCs w:val="32"/>
          <w:highlight w:val="none"/>
        </w:rPr>
      </w:pPr>
      <w:r>
        <w:rPr>
          <w:rFonts w:hint="default" w:ascii="Times New Roman" w:hAnsi="Times New Roman" w:eastAsia="楷体_GB2312" w:cs="Times New Roman"/>
          <w:color w:val="auto"/>
          <w:szCs w:val="32"/>
          <w:highlight w:val="none"/>
        </w:rPr>
        <w:t>（四）加强宣传引导。</w:t>
      </w:r>
      <w:r>
        <w:rPr>
          <w:rFonts w:hint="default" w:ascii="Times New Roman" w:hAnsi="Times New Roman" w:eastAsia="仿宋_GB2312" w:cs="Times New Roman"/>
          <w:b w:val="0"/>
          <w:bCs w:val="0"/>
          <w:color w:val="auto"/>
          <w:sz w:val="32"/>
          <w:szCs w:val="32"/>
        </w:rPr>
        <w:t>各</w:t>
      </w:r>
      <w:r>
        <w:rPr>
          <w:rFonts w:hint="default" w:ascii="Times New Roman" w:hAnsi="Times New Roman" w:eastAsia="仿宋_GB2312" w:cs="Times New Roman"/>
          <w:b w:val="0"/>
          <w:bCs w:val="0"/>
          <w:color w:val="auto"/>
          <w:sz w:val="32"/>
          <w:szCs w:val="32"/>
          <w:lang w:eastAsia="zh-CN"/>
        </w:rPr>
        <w:t>乡镇</w:t>
      </w:r>
      <w:r>
        <w:rPr>
          <w:rFonts w:hint="default" w:ascii="Times New Roman" w:hAnsi="Times New Roman" w:eastAsia="仿宋_GB2312" w:cs="Times New Roman"/>
          <w:b w:val="0"/>
          <w:bCs w:val="0"/>
          <w:color w:val="auto"/>
          <w:sz w:val="32"/>
          <w:szCs w:val="32"/>
        </w:rPr>
        <w:t>人民政府</w:t>
      </w:r>
      <w:r>
        <w:rPr>
          <w:rFonts w:hint="default" w:ascii="Times New Roman" w:hAnsi="Times New Roman" w:eastAsia="仿宋_GB2312" w:cs="Times New Roman"/>
          <w:b w:val="0"/>
          <w:bCs w:val="0"/>
          <w:color w:val="auto"/>
          <w:sz w:val="32"/>
          <w:szCs w:val="32"/>
          <w:lang w:eastAsia="zh-CN"/>
        </w:rPr>
        <w:t>及有关单位</w:t>
      </w:r>
      <w:r>
        <w:rPr>
          <w:rFonts w:hint="default" w:ascii="Times New Roman" w:hAnsi="Times New Roman" w:eastAsia="仿宋_GB2312" w:cs="Times New Roman"/>
          <w:color w:val="auto"/>
          <w:kern w:val="0"/>
          <w:szCs w:val="32"/>
          <w:highlight w:val="none"/>
        </w:rPr>
        <w:t>要高度重视攻坚行动宣传工作，加强舆论引导。通过电视、广播、政府门户网站、微信公众号平台等途径发布相关攻坚信息，及时回应公众关心的热点问题，引导、鼓励公众自觉参与大气污染防治工作，形成全社会关心、支持的良好氛围。</w:t>
      </w:r>
    </w:p>
    <w:p>
      <w:pPr>
        <w:keepNext w:val="0"/>
        <w:keepLines w:val="0"/>
        <w:pageBreakBefore w:val="0"/>
        <w:widowControl w:val="0"/>
        <w:kinsoku/>
        <w:wordWrap/>
        <w:overflowPunct/>
        <w:topLinePunct w:val="0"/>
        <w:autoSpaceDE/>
        <w:autoSpaceDN/>
        <w:bidi w:val="0"/>
        <w:spacing w:line="584" w:lineRule="exact"/>
        <w:ind w:firstLine="64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联系人：</w:t>
      </w:r>
      <w:r>
        <w:rPr>
          <w:rFonts w:hint="default" w:ascii="Times New Roman" w:hAnsi="Times New Roman" w:eastAsia="仿宋_GB2312" w:cs="Times New Roman"/>
          <w:color w:val="auto"/>
          <w:sz w:val="32"/>
          <w:szCs w:val="32"/>
          <w:u w:val="none"/>
          <w:lang w:eastAsia="zh-CN"/>
        </w:rPr>
        <w:t>永福生态环境局</w:t>
      </w:r>
      <w:r>
        <w:rPr>
          <w:rFonts w:hint="default" w:ascii="Times New Roman" w:hAnsi="Times New Roman" w:eastAsia="仿宋_GB2312" w:cs="Times New Roman"/>
          <w:color w:val="auto"/>
          <w:sz w:val="32"/>
          <w:szCs w:val="32"/>
          <w:u w:val="none"/>
          <w:lang w:val="en-US" w:eastAsia="zh-CN"/>
        </w:rPr>
        <w:t>韦萌</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13557564901</w:t>
      </w:r>
      <w:r>
        <w:rPr>
          <w:rFonts w:hint="default" w:ascii="Times New Roman" w:hAnsi="Times New Roman" w:eastAsia="仿宋_GB2312" w:cs="Times New Roman"/>
          <w:color w:val="auto"/>
          <w:sz w:val="32"/>
          <w:szCs w:val="32"/>
          <w:u w:val="none"/>
        </w:rPr>
        <w:t>，邮箱：</w:t>
      </w:r>
      <w:r>
        <w:rPr>
          <w:rFonts w:hint="default" w:ascii="Times New Roman" w:hAnsi="Times New Roman" w:eastAsia="仿宋_GB2312" w:cs="Times New Roman"/>
          <w:color w:val="auto"/>
          <w:sz w:val="32"/>
          <w:szCs w:val="32"/>
          <w:u w:val="none"/>
          <w:lang w:val="en-US" w:eastAsia="zh-CN"/>
        </w:rPr>
        <w:t>glsthj_yfsthjj@guilin.gov.cn。</w:t>
      </w:r>
    </w:p>
    <w:p>
      <w:pPr>
        <w:pStyle w:val="17"/>
        <w:spacing w:line="586" w:lineRule="exact"/>
        <w:ind w:firstLine="640" w:firstLineChars="200"/>
        <w:rPr>
          <w:rFonts w:hint="default" w:ascii="Times New Roman" w:hAnsi="Times New Roman" w:eastAsia="仿宋_GB2312" w:cs="Times New Roman"/>
          <w:color w:val="auto"/>
          <w:kern w:val="0"/>
          <w:szCs w:val="32"/>
          <w:highlight w:val="none"/>
          <w:lang w:eastAsia="zh-CN"/>
        </w:rPr>
      </w:pPr>
    </w:p>
    <w:p>
      <w:pPr>
        <w:pStyle w:val="17"/>
        <w:spacing w:line="58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Cs w:val="32"/>
          <w:highlight w:val="none"/>
          <w:lang w:eastAsia="zh-CN"/>
        </w:rPr>
        <w:t>附件</w:t>
      </w:r>
      <w:r>
        <w:rPr>
          <w:rFonts w:hint="default" w:ascii="Times New Roman" w:hAnsi="Times New Roman" w:eastAsia="仿宋_GB2312" w:cs="Times New Roman"/>
          <w:color w:val="auto"/>
          <w:kern w:val="0"/>
          <w:szCs w:val="32"/>
          <w:highlight w:val="none"/>
          <w:lang w:val="en-US" w:eastAsia="zh-CN"/>
        </w:rPr>
        <w:t>: 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工业污染物治理方案</w:t>
      </w:r>
    </w:p>
    <w:p>
      <w:pPr>
        <w:pStyle w:val="17"/>
        <w:numPr>
          <w:ilvl w:val="0"/>
          <w:numId w:val="1"/>
        </w:numPr>
        <w:spacing w:line="586" w:lineRule="exact"/>
        <w:ind w:left="1440" w:leftChars="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餐饮油烟专项治理方案</w:t>
      </w:r>
    </w:p>
    <w:p>
      <w:pPr>
        <w:pStyle w:val="17"/>
        <w:numPr>
          <w:ilvl w:val="0"/>
          <w:numId w:val="1"/>
        </w:numPr>
        <w:spacing w:line="586" w:lineRule="exact"/>
        <w:ind w:left="1440" w:leftChars="0" w:firstLine="0" w:firstLineChars="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露天焚烧管控和秸秆综合利用方案</w:t>
      </w:r>
      <w:r>
        <w:rPr>
          <w:rFonts w:hint="default" w:ascii="Times New Roman" w:hAnsi="Times New Roman" w:eastAsia="仿宋_GB2312" w:cs="Times New Roman"/>
          <w:color w:val="auto"/>
          <w:kern w:val="0"/>
          <w:sz w:val="32"/>
          <w:szCs w:val="32"/>
          <w:highlight w:val="none"/>
          <w:lang w:val="en-US" w:eastAsia="zh-CN"/>
        </w:rPr>
        <w:t xml:space="preserve"> </w:t>
      </w:r>
    </w:p>
    <w:p>
      <w:pPr>
        <w:pStyle w:val="17"/>
        <w:numPr>
          <w:ilvl w:val="0"/>
          <w:numId w:val="1"/>
        </w:numPr>
        <w:spacing w:line="586" w:lineRule="exact"/>
        <w:ind w:left="1440" w:leftChars="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城市扬尘污染综合整治方案</w:t>
      </w:r>
    </w:p>
    <w:p>
      <w:pPr>
        <w:pStyle w:val="17"/>
        <w:numPr>
          <w:ilvl w:val="0"/>
          <w:numId w:val="0"/>
        </w:numPr>
        <w:spacing w:line="586" w:lineRule="exact"/>
        <w:ind w:left="1440" w:leftChars="0"/>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移动污染源污染防控方案</w:t>
      </w:r>
    </w:p>
    <w:p>
      <w:pPr>
        <w:pStyle w:val="17"/>
        <w:numPr>
          <w:ilvl w:val="0"/>
          <w:numId w:val="0"/>
        </w:numPr>
        <w:spacing w:line="586" w:lineRule="exact"/>
        <w:ind w:left="1440" w:leftChars="0"/>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烟花爆竹安全管理综合方案</w:t>
      </w:r>
    </w:p>
    <w:p>
      <w:pPr>
        <w:pStyle w:val="17"/>
        <w:numPr>
          <w:ilvl w:val="0"/>
          <w:numId w:val="0"/>
        </w:numPr>
        <w:spacing w:line="586" w:lineRule="exact"/>
        <w:ind w:left="1440" w:leftChars="0"/>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精准有效应对污染天气</w:t>
      </w:r>
    </w:p>
    <w:p>
      <w:pPr>
        <w:pStyle w:val="17"/>
        <w:numPr>
          <w:ilvl w:val="0"/>
          <w:numId w:val="0"/>
        </w:numPr>
        <w:spacing w:line="586" w:lineRule="exact"/>
        <w:ind w:left="1440" w:leftChars="0"/>
        <w:rPr>
          <w:rFonts w:hint="default" w:ascii="Times New Roman" w:hAnsi="Times New Roman" w:eastAsia="方正小标宋简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2025年各部门大气污染防治任务清单</w:t>
      </w:r>
    </w:p>
    <w:p>
      <w:pPr>
        <w:pStyle w:val="17"/>
        <w:spacing w:line="586" w:lineRule="exact"/>
        <w:ind w:firstLine="640" w:firstLineChars="200"/>
        <w:rPr>
          <w:rFonts w:hint="default" w:ascii="Times New Roman" w:hAnsi="Times New Roman" w:eastAsia="仿宋_GB2312" w:cs="Times New Roman"/>
          <w:color w:val="auto"/>
          <w:kern w:val="0"/>
          <w:szCs w:val="32"/>
          <w:highlight w:val="none"/>
          <w:lang w:val="en-US"/>
        </w:rPr>
      </w:pPr>
    </w:p>
    <w:p>
      <w:pPr>
        <w:pStyle w:val="17"/>
        <w:spacing w:line="586" w:lineRule="exact"/>
        <w:ind w:left="0" w:leftChars="0" w:firstLine="0" w:firstLineChars="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p>
      <w:pPr>
        <w:pStyle w:val="17"/>
        <w:spacing w:line="586" w:lineRule="exact"/>
        <w:ind w:firstLine="0"/>
        <w:jc w:val="both"/>
        <w:outlineLvl w:val="1"/>
        <w:rPr>
          <w:rFonts w:hint="eastAsia" w:ascii="Times New Roman" w:hAnsi="Times New Roman" w:eastAsia="黑体" w:cs="Times New Roman"/>
          <w:color w:val="auto"/>
          <w:kern w:val="0"/>
          <w:szCs w:val="32"/>
          <w:highlight w:val="none"/>
          <w:lang w:val="en-US" w:eastAsia="zh-CN"/>
        </w:rPr>
      </w:pPr>
      <w:r>
        <w:rPr>
          <w:rFonts w:hint="default" w:ascii="Times New Roman" w:hAnsi="Times New Roman" w:eastAsia="黑体" w:cs="Times New Roman"/>
          <w:color w:val="auto"/>
          <w:kern w:val="0"/>
          <w:szCs w:val="32"/>
          <w:highlight w:val="none"/>
          <w:lang w:eastAsia="zh-CN"/>
        </w:rPr>
        <w:t>附件</w:t>
      </w:r>
      <w:r>
        <w:rPr>
          <w:rFonts w:hint="eastAsia" w:ascii="Times New Roman" w:hAnsi="Times New Roman" w:eastAsia="黑体" w:cs="Times New Roman"/>
          <w:color w:val="auto"/>
          <w:kern w:val="0"/>
          <w:szCs w:val="32"/>
          <w:highlight w:val="none"/>
          <w:lang w:val="en-US" w:eastAsia="zh-CN"/>
        </w:rPr>
        <w:t>1</w:t>
      </w:r>
    </w:p>
    <w:p>
      <w:pPr>
        <w:keepNext w:val="0"/>
        <w:keepLines w:val="0"/>
        <w:pageBreakBefore w:val="0"/>
        <w:kinsoku/>
        <w:wordWrap/>
        <w:overflowPunct/>
        <w:topLinePunct w:val="0"/>
        <w:autoSpaceDE/>
        <w:autoSpaceDN/>
        <w:bidi w:val="0"/>
        <w:spacing w:after="0" w:line="640" w:lineRule="exact"/>
        <w:textAlignment w:val="auto"/>
        <w:rPr>
          <w:rFonts w:hint="default"/>
          <w:lang w:val="en-US"/>
        </w:rPr>
      </w:pPr>
    </w:p>
    <w:p>
      <w:pPr>
        <w:pStyle w:val="17"/>
        <w:keepNext w:val="0"/>
        <w:keepLines w:val="0"/>
        <w:pageBreakBefore w:val="0"/>
        <w:kinsoku/>
        <w:wordWrap/>
        <w:overflowPunct/>
        <w:topLinePunct w:val="0"/>
        <w:autoSpaceDE/>
        <w:autoSpaceDN/>
        <w:bidi w:val="0"/>
        <w:spacing w:after="0" w:line="640" w:lineRule="exact"/>
        <w:ind w:firstLine="0"/>
        <w:jc w:val="center"/>
        <w:textAlignment w:val="auto"/>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工业污染物治理方案</w:t>
      </w:r>
    </w:p>
    <w:p>
      <w:pPr>
        <w:adjustRightInd w:val="0"/>
        <w:snapToGrid w:val="0"/>
        <w:spacing w:line="560" w:lineRule="exact"/>
        <w:rPr>
          <w:rFonts w:hint="default" w:ascii="Times New Roman" w:hAnsi="Times New Roman" w:eastAsia="仿宋_GB2312" w:cs="Times New Roman"/>
          <w:color w:val="auto"/>
          <w:sz w:val="32"/>
          <w:szCs w:val="32"/>
          <w:highlight w:val="none"/>
        </w:rPr>
      </w:pPr>
    </w:p>
    <w:p>
      <w:pPr>
        <w:spacing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为切实提升工业企业大气污染治理水平，减少工业污染源污染物排放，提高能源效率，推动绿色发展和产业升级，特制定本方案。</w:t>
      </w:r>
    </w:p>
    <w:p>
      <w:pPr>
        <w:pStyle w:val="4"/>
        <w:spacing w:after="0" w:line="586"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一、工作目标</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贯彻落实生态文明建设、推动绿色低碳发展、提升能源利用效率，加快推进10蒸吨及以下燃煤锅炉和2蒸吨及以下生物质锅炉淘汰工作；落实有关法律法规以及相关产业政策为基础，以排污许可、监督执法、达标排放为抓手，</w:t>
      </w:r>
      <w:r>
        <w:rPr>
          <w:rFonts w:hint="default" w:ascii="Times New Roman" w:hAnsi="Times New Roman" w:eastAsia="仿宋_GB2312" w:cs="Times New Roman"/>
          <w:color w:val="auto"/>
          <w:sz w:val="32"/>
          <w:szCs w:val="32"/>
          <w:highlight w:val="none"/>
        </w:rPr>
        <w:t>推动砖瓦企业整合提升优化布局，达到行业高质量发展、环境高水平保护和环境质量明显改善的目的。</w:t>
      </w:r>
    </w:p>
    <w:p>
      <w:pPr>
        <w:pStyle w:val="4"/>
        <w:spacing w:after="0" w:line="586"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二、工作措施</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（一）强化砖瓦窑企业监管力度</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提升砖瓦窑企业污染治理水平</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（1）坚持高标准、严要求、大力度、零容忍的态度推进砖瓦窑行业环境问题整治。</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通过专项检查、日常巡查、在线监测等多种形式开展全面排查，对辖区内砖瓦窑企业进行专项执法检查和整改后督查检查发现问题现场进行取证，下达责令整改通知书，要求限期整改到位，并指导企业进行规范整改。</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（3）积极申报和争取中央专项资金，</w:t>
      </w:r>
      <w:r>
        <w:rPr>
          <w:rFonts w:hint="default" w:ascii="Times New Roman" w:hAnsi="Times New Roman" w:eastAsia="仿宋_GB2312" w:cs="Times New Roman"/>
          <w:color w:val="auto"/>
          <w:sz w:val="32"/>
          <w:szCs w:val="32"/>
          <w:highlight w:val="none"/>
          <w:lang w:val="en-US" w:eastAsia="zh-CN"/>
        </w:rPr>
        <w:t>争取在2025年</w:t>
      </w:r>
      <w:r>
        <w:rPr>
          <w:rFonts w:hint="default" w:ascii="Times New Roman" w:hAnsi="Times New Roman" w:eastAsia="仿宋_GB2312" w:cs="Times New Roman"/>
          <w:color w:val="auto"/>
          <w:sz w:val="32"/>
          <w:szCs w:val="32"/>
          <w:highlight w:val="none"/>
        </w:rPr>
        <w:t>按照计划淘汰一批砖瓦窑企业。</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牵头单位：</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配合单位：</w:t>
      </w:r>
      <w:r>
        <w:rPr>
          <w:rFonts w:hint="default" w:ascii="Times New Roman" w:hAnsi="Times New Roman" w:eastAsia="仿宋_GB2312" w:cs="Times New Roman"/>
          <w:color w:val="auto"/>
          <w:sz w:val="32"/>
          <w:szCs w:val="32"/>
          <w:highlight w:val="none"/>
          <w:lang w:eastAsia="zh-CN"/>
        </w:rPr>
        <w:t>县科技</w:t>
      </w:r>
      <w:r>
        <w:rPr>
          <w:rFonts w:hint="default" w:ascii="Times New Roman" w:hAnsi="Times New Roman" w:eastAsia="仿宋_GB2312" w:cs="Times New Roman"/>
          <w:color w:val="auto"/>
          <w:sz w:val="32"/>
          <w:szCs w:val="32"/>
          <w:highlight w:val="none"/>
        </w:rPr>
        <w:t>工</w:t>
      </w:r>
      <w:r>
        <w:rPr>
          <w:rFonts w:hint="default" w:ascii="Times New Roman" w:hAnsi="Times New Roman" w:eastAsia="仿宋_GB2312" w:cs="Times New Roman"/>
          <w:color w:val="auto"/>
          <w:sz w:val="32"/>
          <w:szCs w:val="32"/>
          <w:highlight w:val="none"/>
          <w:lang w:eastAsia="zh-CN"/>
        </w:rPr>
        <w:t>信</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商贸局、县住房城乡建设局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（二）加快推进全市锅炉淘汰工作</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月底前全面完成小锅炉淘汰。</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spacing w:after="0" w:line="586" w:lineRule="exac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w:t>
      </w:r>
      <w:r>
        <w:rPr>
          <w:rFonts w:hint="default" w:ascii="Times New Roman" w:hAnsi="Times New Roman" w:eastAsia="仿宋_GB2312" w:cs="Times New Roman"/>
          <w:color w:val="auto"/>
          <w:sz w:val="32"/>
          <w:szCs w:val="32"/>
          <w:highlight w:val="none"/>
          <w:lang w:eastAsia="zh-CN"/>
        </w:rPr>
        <w:t>县科技</w:t>
      </w:r>
      <w:r>
        <w:rPr>
          <w:rFonts w:hint="default" w:ascii="Times New Roman" w:hAnsi="Times New Roman" w:eastAsia="仿宋_GB2312" w:cs="Times New Roman"/>
          <w:color w:val="auto"/>
          <w:sz w:val="32"/>
          <w:szCs w:val="32"/>
          <w:highlight w:val="none"/>
        </w:rPr>
        <w:t>工</w:t>
      </w:r>
      <w:r>
        <w:rPr>
          <w:rFonts w:hint="default" w:ascii="Times New Roman" w:hAnsi="Times New Roman" w:eastAsia="仿宋_GB2312" w:cs="Times New Roman"/>
          <w:color w:val="auto"/>
          <w:sz w:val="32"/>
          <w:szCs w:val="32"/>
          <w:highlight w:val="none"/>
          <w:lang w:eastAsia="zh-CN"/>
        </w:rPr>
        <w:t>信</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商贸局</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highlight w:val="none"/>
          <w:lang w:eastAsia="zh-CN"/>
        </w:rPr>
        <w:t>县市场监管局</w:t>
      </w:r>
      <w:r>
        <w:rPr>
          <w:rFonts w:hint="default" w:ascii="Times New Roman" w:hAnsi="Times New Roman" w:eastAsia="仿宋_GB2312" w:cs="Times New Roman"/>
          <w:color w:val="auto"/>
          <w:sz w:val="32"/>
          <w:szCs w:val="32"/>
          <w:lang w:bidi="ar"/>
        </w:rPr>
        <w:t>联合牵头出台相关政策，明确淘汰类锅炉的认定标准、淘汰期限和改造更新要求，做好传达相关政策文件精神工作，督促企业落实主体责任，按照规定的时间节点完成淘汰或改造任务。</w:t>
      </w:r>
    </w:p>
    <w:p>
      <w:pPr>
        <w:spacing w:after="0" w:line="58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（2）特种设备检验检测机构在定期检验过程中，对不符合要求的淘汰类锅炉，不再开展定期检验，并及时将相关信息通报给</w:t>
      </w:r>
      <w:r>
        <w:rPr>
          <w:rFonts w:hint="default" w:ascii="Times New Roman" w:hAnsi="Times New Roman" w:eastAsia="仿宋_GB2312" w:cs="Times New Roman"/>
          <w:color w:val="auto"/>
          <w:sz w:val="32"/>
          <w:szCs w:val="32"/>
          <w:lang w:eastAsia="zh-CN" w:bidi="ar"/>
        </w:rPr>
        <w:t>市场监管局</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highlight w:val="none"/>
          <w:lang w:eastAsia="zh-CN"/>
        </w:rPr>
        <w:t>县科技</w:t>
      </w:r>
      <w:r>
        <w:rPr>
          <w:rFonts w:hint="default" w:ascii="Times New Roman" w:hAnsi="Times New Roman" w:eastAsia="仿宋_GB2312" w:cs="Times New Roman"/>
          <w:color w:val="auto"/>
          <w:sz w:val="32"/>
          <w:szCs w:val="32"/>
          <w:highlight w:val="none"/>
        </w:rPr>
        <w:t>工</w:t>
      </w:r>
      <w:r>
        <w:rPr>
          <w:rFonts w:hint="default" w:ascii="Times New Roman" w:hAnsi="Times New Roman" w:eastAsia="仿宋_GB2312" w:cs="Times New Roman"/>
          <w:color w:val="auto"/>
          <w:sz w:val="32"/>
          <w:szCs w:val="32"/>
          <w:highlight w:val="none"/>
          <w:lang w:eastAsia="zh-CN"/>
        </w:rPr>
        <w:t>信</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商贸局</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highlight w:val="none"/>
          <w:lang w:eastAsia="zh-CN"/>
        </w:rPr>
        <w:t>县发展改革局</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r>
        <w:rPr>
          <w:rFonts w:hint="default" w:ascii="Times New Roman" w:hAnsi="Times New Roman" w:eastAsia="仿宋_GB2312" w:cs="Times New Roman"/>
          <w:color w:val="auto"/>
          <w:sz w:val="32"/>
          <w:szCs w:val="32"/>
          <w:lang w:bidi="ar"/>
        </w:rPr>
        <w:t>依据相应工作职责配合</w:t>
      </w:r>
      <w:r>
        <w:rPr>
          <w:rFonts w:hint="default" w:ascii="Times New Roman" w:hAnsi="Times New Roman" w:eastAsia="仿宋_GB2312" w:cs="Times New Roman"/>
          <w:color w:val="auto"/>
          <w:sz w:val="32"/>
          <w:szCs w:val="32"/>
          <w:highlight w:val="none"/>
          <w:lang w:eastAsia="zh-CN"/>
        </w:rPr>
        <w:t>县市场监管局</w:t>
      </w:r>
      <w:r>
        <w:rPr>
          <w:rFonts w:hint="default" w:ascii="Times New Roman" w:hAnsi="Times New Roman" w:eastAsia="仿宋_GB2312" w:cs="Times New Roman"/>
          <w:color w:val="auto"/>
          <w:sz w:val="32"/>
          <w:szCs w:val="32"/>
          <w:lang w:bidi="ar"/>
        </w:rPr>
        <w:t>督促企业及时淘汰或改造更新锅炉，确保特种设备安全。</w:t>
      </w:r>
    </w:p>
    <w:p>
      <w:pPr>
        <w:spacing w:after="0" w:line="586" w:lineRule="exac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（3）</w:t>
      </w:r>
      <w:r>
        <w:rPr>
          <w:rFonts w:hint="default" w:ascii="Times New Roman" w:hAnsi="Times New Roman" w:eastAsia="仿宋_GB2312" w:cs="Times New Roman"/>
          <w:color w:val="auto"/>
          <w:sz w:val="32"/>
          <w:szCs w:val="32"/>
          <w:highlight w:val="none"/>
          <w:lang w:eastAsia="zh-CN"/>
        </w:rPr>
        <w:t>县政务服务中心</w:t>
      </w:r>
      <w:r>
        <w:rPr>
          <w:rFonts w:hint="default" w:ascii="Times New Roman" w:hAnsi="Times New Roman" w:eastAsia="仿宋_GB2312" w:cs="Times New Roman"/>
          <w:color w:val="auto"/>
          <w:sz w:val="32"/>
          <w:szCs w:val="32"/>
          <w:lang w:bidi="ar"/>
        </w:rPr>
        <w:t>在办理锅炉相关审批事项时，严格审查锅炉的合规性。对不符合《产业结构调整指导目录（2024年本）》要求的锅炉，不予办理相关审批手续，从源头上控制新增不符合要求的锅炉。</w:t>
      </w:r>
    </w:p>
    <w:p>
      <w:pPr>
        <w:spacing w:after="0" w:line="58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（4）建立跨部门联合执法机制，重点核查企业锅炉登记信息、排污许可匹配情况，对违规使用淘汰类锅炉的企业依法采取责令停产、查封设备等措施。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b/>
          <w:bCs/>
          <w:color w:val="auto"/>
          <w:sz w:val="32"/>
          <w:szCs w:val="32"/>
          <w:highlight w:val="none"/>
          <w:u w:val="single"/>
          <w:lang w:eastAsia="zh-CN"/>
        </w:rPr>
      </w:pPr>
      <w:r>
        <w:rPr>
          <w:rFonts w:hint="default" w:ascii="Times New Roman" w:hAnsi="Times New Roman" w:eastAsia="仿宋_GB2312" w:cs="Times New Roman"/>
          <w:color w:val="auto"/>
          <w:kern w:val="2"/>
          <w:sz w:val="32"/>
          <w:szCs w:val="32"/>
          <w:lang w:val="en-US" w:eastAsia="zh-CN" w:bidi="ar"/>
        </w:rPr>
        <w:t>责任单位：县市场监管局、县科技工信和商贸局、县发展改革局、永福生态环境局、</w:t>
      </w:r>
      <w:r>
        <w:rPr>
          <w:rFonts w:hint="default" w:ascii="Times New Roman" w:hAnsi="Times New Roman" w:eastAsia="仿宋_GB2312" w:cs="Times New Roman"/>
          <w:color w:val="auto"/>
          <w:sz w:val="32"/>
          <w:szCs w:val="32"/>
          <w:highlight w:val="none"/>
          <w:lang w:eastAsia="zh-CN"/>
        </w:rPr>
        <w:t>县政务服务中心</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（三）持续深入开展挥发性有机物综合治理</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降低臭氧（O₃）和细颗粒物（PM</w:t>
      </w:r>
      <w:r>
        <w:rPr>
          <w:rFonts w:hint="default" w:ascii="Times New Roman" w:hAnsi="Times New Roman" w:eastAsia="仿宋_GB2312" w:cs="Times New Roman"/>
          <w:color w:val="auto"/>
          <w:sz w:val="32"/>
          <w:szCs w:val="32"/>
          <w:highlight w:val="none"/>
          <w:vertAlign w:val="subscript"/>
          <w:lang w:val="en-US" w:eastAsia="zh-CN"/>
        </w:rPr>
        <w:t>2.5</w:t>
      </w:r>
      <w:r>
        <w:rPr>
          <w:rFonts w:hint="default" w:ascii="Times New Roman" w:hAnsi="Times New Roman" w:eastAsia="仿宋_GB2312" w:cs="Times New Roman"/>
          <w:color w:val="auto"/>
          <w:sz w:val="32"/>
          <w:szCs w:val="32"/>
          <w:highlight w:val="none"/>
        </w:rPr>
        <w:t>）污染程度，助力环境空气质量持续改善。</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聚焦化工、工业涂装、包装印刷、油品储运销、医药制造、电子制造等重点行业，实施全流程、全环节精细化管控，推动企业完成“一企一策”综合治理。</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配合单位：</w:t>
      </w:r>
      <w:r>
        <w:rPr>
          <w:rFonts w:hint="default" w:ascii="Times New Roman" w:hAnsi="Times New Roman" w:eastAsia="仿宋_GB2312" w:cs="Times New Roman"/>
          <w:color w:val="auto"/>
          <w:sz w:val="32"/>
          <w:szCs w:val="32"/>
          <w:highlight w:val="none"/>
          <w:lang w:eastAsia="zh-CN"/>
        </w:rPr>
        <w:t>县科技</w:t>
      </w:r>
      <w:r>
        <w:rPr>
          <w:rFonts w:hint="default" w:ascii="Times New Roman" w:hAnsi="Times New Roman" w:eastAsia="仿宋_GB2312" w:cs="Times New Roman"/>
          <w:color w:val="auto"/>
          <w:sz w:val="32"/>
          <w:szCs w:val="32"/>
          <w:highlight w:val="none"/>
        </w:rPr>
        <w:t>工</w:t>
      </w:r>
      <w:r>
        <w:rPr>
          <w:rFonts w:hint="default" w:ascii="Times New Roman" w:hAnsi="Times New Roman" w:eastAsia="仿宋_GB2312" w:cs="Times New Roman"/>
          <w:color w:val="auto"/>
          <w:sz w:val="32"/>
          <w:szCs w:val="32"/>
          <w:highlight w:val="none"/>
          <w:lang w:eastAsia="zh-CN"/>
        </w:rPr>
        <w:t>信</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商贸</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县发展改革局</w:t>
      </w:r>
    </w:p>
    <w:p>
      <w:pPr>
        <w:pStyle w:val="4"/>
        <w:spacing w:after="0" w:line="586" w:lineRule="exact"/>
        <w:ind w:firstLine="640"/>
        <w:rPr>
          <w:rFonts w:hint="default" w:ascii="Times New Roman" w:hAnsi="Times New Roman" w:eastAsia="楷体" w:cs="Times New Roman"/>
          <w:color w:val="auto"/>
          <w:kern w:val="0"/>
          <w:sz w:val="32"/>
          <w:szCs w:val="32"/>
          <w:highlight w:val="none"/>
        </w:rPr>
      </w:pPr>
      <w:r>
        <w:rPr>
          <w:rFonts w:hint="default" w:ascii="Times New Roman" w:hAnsi="Times New Roman" w:eastAsia="楷体" w:cs="Times New Roman"/>
          <w:color w:val="auto"/>
          <w:kern w:val="0"/>
          <w:sz w:val="32"/>
          <w:szCs w:val="32"/>
          <w:highlight w:val="none"/>
        </w:rPr>
        <w:t>（四）强化涉气企业执法监管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完善监管体系，实现重点区域“散乱污”企业动态清零。</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（1）开展涉气企业专项执法行动，全面排查整治“散乱污”企业。</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（2）严厉打击自动监测数据弄虚作假以及出具虚假检测、</w:t>
      </w:r>
      <w:r>
        <w:rPr>
          <w:rFonts w:hint="default" w:ascii="Times New Roman" w:hAnsi="Times New Roman" w:eastAsia="仿宋_GB2312" w:cs="Times New Roman"/>
          <w:color w:val="auto"/>
          <w:sz w:val="32"/>
          <w:szCs w:val="32"/>
          <w:highlight w:val="none"/>
          <w:lang w:eastAsia="zh-CN"/>
        </w:rPr>
        <w:t>比对</w:t>
      </w:r>
      <w:r>
        <w:rPr>
          <w:rFonts w:hint="default" w:ascii="Times New Roman" w:hAnsi="Times New Roman" w:eastAsia="仿宋_GB2312" w:cs="Times New Roman"/>
          <w:color w:val="auto"/>
          <w:sz w:val="32"/>
          <w:szCs w:val="32"/>
          <w:highlight w:val="none"/>
        </w:rPr>
        <w:t>报告等行为，对参与弄虚作假的排污单位和第三方机构、人员依法追究责任，涉嫌犯罪的依法移送司法机关。</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（3）对涉气企业超标、超排污许可量排放等违法行为，依法严格做好处罚、移交、公开等相关工作。</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配合</w:t>
      </w:r>
      <w:r>
        <w:rPr>
          <w:rFonts w:hint="default" w:ascii="Times New Roman" w:hAnsi="Times New Roman" w:eastAsia="仿宋_GB2312" w:cs="Times New Roman"/>
          <w:color w:val="auto"/>
          <w:sz w:val="32"/>
          <w:szCs w:val="32"/>
          <w:highlight w:val="none"/>
        </w:rPr>
        <w:t>单位：各</w:t>
      </w:r>
      <w:r>
        <w:rPr>
          <w:rFonts w:hint="default"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（五）谋划中央财政专项资金项目</w:t>
      </w:r>
    </w:p>
    <w:p>
      <w:pPr>
        <w:pStyle w:val="4"/>
        <w:spacing w:after="0" w:line="586" w:lineRule="exact"/>
        <w:ind w:firstLine="640"/>
        <w:rPr>
          <w:rFonts w:hint="default" w:ascii="Times New Roman" w:hAnsi="Times New Roman" w:eastAsia="楷体" w:cs="Times New Roman"/>
          <w:color w:val="auto"/>
          <w:kern w:val="0"/>
          <w:sz w:val="32"/>
          <w:szCs w:val="32"/>
          <w:highlight w:val="none"/>
        </w:rPr>
      </w:pPr>
      <w:r>
        <w:rPr>
          <w:rFonts w:hint="default" w:ascii="Times New Roman" w:hAnsi="Times New Roman" w:eastAsia="楷体" w:cs="Times New Roman"/>
          <w:color w:val="auto"/>
          <w:kern w:val="0"/>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获得中央、自治区专项资金支持，推动</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环境保护能力建设、企业污染排放治理。</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（1）推动大气污染防治项目申报实施。组织做好中央大气污染防治资金项目的申报和实施。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（2）加强对重点行业超低排放改造、涉VOCs企业治理、工业</w:t>
      </w:r>
      <w:r>
        <w:rPr>
          <w:rFonts w:hint="default" w:ascii="Times New Roman" w:hAnsi="Times New Roman" w:eastAsia="仿宋_GB2312" w:cs="Times New Roman"/>
          <w:color w:val="auto"/>
          <w:sz w:val="32"/>
          <w:szCs w:val="32"/>
          <w:lang w:val="en" w:eastAsia="zh-CN"/>
        </w:rPr>
        <w:t>炉窑</w:t>
      </w:r>
      <w:r>
        <w:rPr>
          <w:rFonts w:hint="default" w:ascii="Times New Roman" w:hAnsi="Times New Roman" w:eastAsia="仿宋_GB2312" w:cs="Times New Roman"/>
          <w:color w:val="auto"/>
          <w:sz w:val="32"/>
          <w:szCs w:val="32"/>
        </w:rPr>
        <w:t>综合治理、锅炉综合治理、油气治理等项目谋划和支持力度，推进涉气主要污染物减排任务完成。</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责任</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r>
        <w:rPr>
          <w:rFonts w:hint="default" w:ascii="Times New Roman" w:hAnsi="Times New Roman" w:eastAsia="仿宋_GB2312" w:cs="Times New Roman"/>
          <w:color w:val="auto"/>
          <w:sz w:val="32"/>
          <w:szCs w:val="32"/>
          <w:highlight w:val="none"/>
          <w:lang w:eastAsia="zh-CN"/>
        </w:rPr>
        <w:t>县发展改革局</w:t>
      </w:r>
    </w:p>
    <w:p>
      <w:pPr>
        <w:pStyle w:val="4"/>
        <w:spacing w:line="586" w:lineRule="exact"/>
        <w:ind w:firstLine="640"/>
        <w:rPr>
          <w:rFonts w:hint="default" w:ascii="Times New Roman" w:hAnsi="Times New Roman" w:eastAsia="仿宋_GB2312" w:cs="Times New Roman"/>
          <w:color w:val="auto"/>
          <w:sz w:val="32"/>
          <w:szCs w:val="32"/>
          <w:highlight w:val="none"/>
        </w:rPr>
      </w:pPr>
    </w:p>
    <w:p>
      <w:pPr>
        <w:pStyle w:val="4"/>
        <w:spacing w:line="586" w:lineRule="exact"/>
        <w:ind w:firstLine="640"/>
        <w:rPr>
          <w:rFonts w:hint="default" w:ascii="Times New Roman" w:hAnsi="Times New Roman" w:eastAsia="楷体" w:cs="Times New Roman"/>
          <w:color w:val="auto"/>
          <w:kern w:val="0"/>
          <w:sz w:val="32"/>
          <w:szCs w:val="32"/>
          <w:highlight w:val="none"/>
        </w:rPr>
        <w:sectPr>
          <w:headerReference r:id="rId5" w:type="default"/>
          <w:footerReference r:id="rId6" w:type="default"/>
          <w:pgSz w:w="11906" w:h="16838"/>
          <w:pgMar w:top="2098" w:right="1304" w:bottom="1304" w:left="1587" w:header="851" w:footer="1417" w:gutter="0"/>
          <w:cols w:space="0" w:num="1"/>
          <w:titlePg/>
          <w:rtlGutter w:val="0"/>
          <w:docGrid w:type="lines" w:linePitch="319" w:charSpace="0"/>
        </w:sectPr>
      </w:pPr>
    </w:p>
    <w:p>
      <w:pPr>
        <w:pStyle w:val="17"/>
        <w:spacing w:line="586" w:lineRule="exact"/>
        <w:ind w:firstLine="0"/>
        <w:jc w:val="both"/>
        <w:outlineLvl w:val="1"/>
        <w:rPr>
          <w:rFonts w:hint="default" w:ascii="Times New Roman" w:hAnsi="Times New Roman" w:eastAsia="仿宋_GB2312" w:cs="Times New Roman"/>
          <w:color w:val="auto"/>
          <w:kern w:val="0"/>
          <w:szCs w:val="32"/>
          <w:highlight w:val="none"/>
          <w:lang w:val="en-US" w:eastAsia="zh-CN"/>
        </w:rPr>
      </w:pPr>
      <w:r>
        <w:rPr>
          <w:rFonts w:hint="eastAsia" w:ascii="黑体" w:hAnsi="黑体" w:eastAsia="黑体" w:cs="黑体"/>
          <w:color w:val="auto"/>
          <w:kern w:val="0"/>
          <w:szCs w:val="32"/>
          <w:highlight w:val="none"/>
          <w:lang w:eastAsia="zh-CN"/>
        </w:rPr>
        <w:t>附件</w:t>
      </w:r>
      <w:r>
        <w:rPr>
          <w:rFonts w:hint="default" w:ascii="Times New Roman" w:hAnsi="Times New Roman" w:eastAsia="仿宋_GB2312" w:cs="Times New Roman"/>
          <w:color w:val="auto"/>
          <w:kern w:val="0"/>
          <w:szCs w:val="32"/>
          <w:highlight w:val="none"/>
          <w:lang w:val="en-US" w:eastAsia="zh-CN"/>
        </w:rPr>
        <w:t>2</w:t>
      </w:r>
    </w:p>
    <w:p>
      <w:pPr>
        <w:rPr>
          <w:rFonts w:hint="default"/>
          <w:lang w:val="en-US"/>
        </w:rPr>
      </w:pPr>
    </w:p>
    <w:p>
      <w:pPr>
        <w:pStyle w:val="17"/>
        <w:spacing w:line="586" w:lineRule="exact"/>
        <w:ind w:firstLine="0"/>
        <w:jc w:val="center"/>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餐饮油烟专项治理方案</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为切实提升城市面源污染防治水平，减少露天烧烤、餐饮油烟等污染物排放，确保无违规直排餐饮油烟现象发生，特制定本方案。</w:t>
      </w:r>
    </w:p>
    <w:p>
      <w:pPr>
        <w:spacing w:after="0" w:line="586"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一、工作目标</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全面取缔露天烧烤，实现无违规直排餐饮油烟现象。</w:t>
      </w:r>
    </w:p>
    <w:p>
      <w:pPr>
        <w:spacing w:after="0" w:line="586"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二、工作措施</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（一）严格准入，强化餐饮业污染源头管控</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严控餐饮源在环境敏感区域布局。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（1）分类治理。新建餐饮单位严格审批，油烟净化设施须与主体工程同步设计、施工、验收。</w:t>
      </w:r>
      <w:r>
        <w:rPr>
          <w:rFonts w:hint="default" w:ascii="Times New Roman" w:hAnsi="Times New Roman" w:eastAsia="仿宋_GB2312" w:cs="Times New Roman"/>
          <w:color w:val="auto"/>
          <w:sz w:val="32"/>
          <w:szCs w:val="32"/>
        </w:rPr>
        <w:t>禁止在无专用烟道的商住综合楼等区域新建餐饮项目。</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（2）对已建成未配套专用烟道的商住综合楼，餐饮经营者可申请加装烟道。并在施工完成后由属地组织联合验收。</w:t>
      </w:r>
    </w:p>
    <w:p>
      <w:pPr>
        <w:widowControl w:val="0"/>
        <w:spacing w:after="0" w:line="586" w:lineRule="exact"/>
        <w:ind w:firstLine="6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）划定2-3处露天烧烤集中区，建设统一油烟收集处置设施。</w:t>
      </w:r>
    </w:p>
    <w:p>
      <w:pPr>
        <w:widowControl w:val="0"/>
        <w:spacing w:after="0" w:line="586" w:lineRule="exact"/>
        <w:ind w:firstLine="66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县城管局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配合单位：县市场监管局、县住房城乡建设局、永福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责任单位：各乡镇人民政府</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（二）强化部门合作，联合综合执法</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建立常态化、高效化的联合执法机制，全面打击餐饮行业各类违法违规排污行为。</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县城管局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生态环境局联合执法，开展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夜查+晨查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联合执法行动，重点打击露天烧烤、净化设施闲置</w:t>
      </w:r>
      <w:r>
        <w:rPr>
          <w:rFonts w:hint="default" w:ascii="Times New Roman" w:hAnsi="Times New Roman" w:eastAsia="仿宋_GB2312" w:cs="Times New Roman"/>
          <w:color w:val="auto"/>
          <w:sz w:val="32"/>
          <w:szCs w:val="32"/>
          <w:highlight w:val="none"/>
          <w:lang w:eastAsia="zh-CN"/>
        </w:rPr>
        <w:t>不使用行为</w:t>
      </w:r>
      <w:r>
        <w:rPr>
          <w:rFonts w:hint="default" w:ascii="Times New Roman" w:hAnsi="Times New Roman" w:eastAsia="仿宋_GB2312" w:cs="Times New Roman"/>
          <w:color w:val="auto"/>
          <w:sz w:val="32"/>
          <w:szCs w:val="32"/>
          <w:highlight w:val="none"/>
        </w:rPr>
        <w:t>。</w:t>
      </w:r>
    </w:p>
    <w:p>
      <w:pPr>
        <w:widowControl w:val="0"/>
        <w:spacing w:after="0" w:line="58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（2）落实属地餐饮业大气污染防治监管责任，强化餐饮业日常监管</w:t>
      </w:r>
      <w:r>
        <w:rPr>
          <w:rFonts w:hint="default" w:ascii="Times New Roman" w:hAnsi="Times New Roman" w:eastAsia="仿宋_GB2312" w:cs="Times New Roman"/>
          <w:color w:val="auto"/>
          <w:kern w:val="0"/>
          <w:sz w:val="32"/>
          <w:szCs w:val="32"/>
          <w:highlight w:val="none"/>
        </w:rPr>
        <w:t>。</w:t>
      </w:r>
    </w:p>
    <w:p>
      <w:pPr>
        <w:widowControl w:val="0"/>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（3）对严重超标、屡次超标排放的餐饮服务单位加大处罚力度，增加监管频率，进行曝光。</w:t>
      </w:r>
    </w:p>
    <w:p>
      <w:pPr>
        <w:pStyle w:val="4"/>
        <w:spacing w:after="0" w:line="586" w:lineRule="exact"/>
        <w:ind w:firstLine="640"/>
        <w:rPr>
          <w:rFonts w:hint="default" w:ascii="Times New Roman" w:hAnsi="Times New Roman" w:eastAsia="楷体"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牵头</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eastAsia="zh-CN"/>
        </w:rPr>
        <w:t>县城管局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配合单位：永福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sectPr>
          <w:pgSz w:w="11906" w:h="16838"/>
          <w:pgMar w:top="2098" w:right="1474" w:bottom="1984" w:left="1587" w:header="851" w:footer="1417" w:gutter="0"/>
          <w:cols w:space="0" w:num="1"/>
          <w:docGrid w:type="lines" w:linePitch="319" w:charSpace="0"/>
        </w:sectPr>
      </w:pPr>
      <w:r>
        <w:rPr>
          <w:rFonts w:hint="default" w:ascii="Times New Roman" w:hAnsi="Times New Roman" w:eastAsia="仿宋_GB2312" w:cs="Times New Roman"/>
          <w:color w:val="auto"/>
          <w:sz w:val="32"/>
          <w:szCs w:val="32"/>
          <w:highlight w:val="none"/>
          <w:lang w:eastAsia="zh-CN"/>
        </w:rPr>
        <w:t>责任单位：各乡镇人民政府</w:t>
      </w:r>
    </w:p>
    <w:p>
      <w:pPr>
        <w:pStyle w:val="17"/>
        <w:spacing w:line="586" w:lineRule="exact"/>
        <w:ind w:firstLine="0"/>
        <w:jc w:val="both"/>
        <w:outlineLvl w:val="1"/>
        <w:rPr>
          <w:rFonts w:hint="default" w:ascii="Times New Roman" w:hAnsi="Times New Roman" w:eastAsia="仿宋_GB2312" w:cs="Times New Roman"/>
          <w:color w:val="auto"/>
          <w:kern w:val="0"/>
          <w:szCs w:val="32"/>
          <w:highlight w:val="none"/>
          <w:lang w:val="en-US" w:eastAsia="zh-CN"/>
        </w:rPr>
      </w:pPr>
      <w:r>
        <w:rPr>
          <w:rFonts w:hint="default" w:ascii="黑体" w:hAnsi="黑体" w:eastAsia="黑体" w:cs="黑体"/>
          <w:color w:val="auto"/>
          <w:kern w:val="0"/>
          <w:szCs w:val="32"/>
          <w:highlight w:val="none"/>
          <w:lang w:eastAsia="zh-CN"/>
        </w:rPr>
        <w:t>附件</w:t>
      </w:r>
      <w:r>
        <w:rPr>
          <w:rFonts w:hint="default" w:ascii="Times New Roman" w:hAnsi="Times New Roman" w:eastAsia="仿宋_GB2312" w:cs="Times New Roman"/>
          <w:color w:val="auto"/>
          <w:kern w:val="0"/>
          <w:szCs w:val="32"/>
          <w:highlight w:val="none"/>
          <w:lang w:val="en-US" w:eastAsia="zh-CN"/>
        </w:rPr>
        <w:t>3</w:t>
      </w:r>
    </w:p>
    <w:p>
      <w:pPr>
        <w:rPr>
          <w:rFonts w:hint="default"/>
        </w:rPr>
      </w:pPr>
    </w:p>
    <w:p>
      <w:pPr>
        <w:pStyle w:val="17"/>
        <w:spacing w:line="586" w:lineRule="exact"/>
        <w:ind w:firstLine="0"/>
        <w:jc w:val="center"/>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露天焚烧管控和秸秆综合利用方案</w:t>
      </w:r>
    </w:p>
    <w:p>
      <w:pPr>
        <w:rPr>
          <w:rFonts w:hint="default" w:ascii="Times New Roman" w:hAnsi="Times New Roman" w:cs="Times New Roman"/>
          <w:color w:val="auto"/>
          <w:highlight w:val="none"/>
        </w:rPr>
      </w:pP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为切实提升城市面源污染防治水平，提高秸秆综合利用效率，减少露天焚烧等造成的污染物排放，特制定本方案。</w:t>
      </w:r>
    </w:p>
    <w:p>
      <w:pPr>
        <w:numPr>
          <w:ilvl w:val="0"/>
          <w:numId w:val="2"/>
        </w:numPr>
        <w:spacing w:after="0" w:line="586" w:lineRule="exact"/>
        <w:ind w:left="0" w:firstLine="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工作目标</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落实网格化监管，依法从严从快处罚露天焚烧违法行为；构建完善秸秆收储运用体系，提升农作物秸秆综合利用率和农作物秸秆离田利用率。</w:t>
      </w:r>
    </w:p>
    <w:p>
      <w:pPr>
        <w:numPr>
          <w:ilvl w:val="0"/>
          <w:numId w:val="2"/>
        </w:numPr>
        <w:spacing w:after="0" w:line="586" w:lineRule="exact"/>
        <w:ind w:left="0" w:firstLine="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工作措施</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（一）强化露天焚烧管控</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减少露天火点数量发生，秋冬季卫星监控秸秆焚烧火点同比下降。</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科学应用卫星遥感、视频监控、无人机巡查等手段加强露天焚烧火点监控，紧盯收工时、上半夜、降雨前、播种前、污染天气过程期间等重要时段，开展网格化禁烧巡查，严格依法查处在禁烧区内露天焚烧违法行为。</w:t>
      </w:r>
    </w:p>
    <w:p>
      <w:pPr>
        <w:pStyle w:val="4"/>
        <w:spacing w:after="0" w:line="586" w:lineRule="exact"/>
        <w:ind w:firstLine="64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）精准组织限烧区有序焚烧，</w:t>
      </w:r>
      <w:r>
        <w:rPr>
          <w:rFonts w:hint="default" w:ascii="Times New Roman" w:hAnsi="Times New Roman" w:eastAsia="仿宋_GB2312" w:cs="Times New Roman"/>
          <w:color w:val="auto"/>
          <w:sz w:val="32"/>
          <w:szCs w:val="32"/>
        </w:rPr>
        <w:t>制定有序焚烧方案。</w:t>
      </w:r>
      <w:r>
        <w:rPr>
          <w:rFonts w:hint="default" w:ascii="Times New Roman" w:hAnsi="Times New Roman" w:eastAsia="仿宋_GB2312" w:cs="Times New Roman"/>
          <w:color w:val="auto"/>
          <w:sz w:val="32"/>
          <w:szCs w:val="32"/>
          <w:highlight w:val="none"/>
          <w:lang w:eastAsia="zh-CN"/>
        </w:rPr>
        <w:t>永福生态</w:t>
      </w:r>
      <w:r>
        <w:rPr>
          <w:rFonts w:hint="default" w:ascii="Times New Roman" w:hAnsi="Times New Roman" w:eastAsia="仿宋_GB2312" w:cs="Times New Roman"/>
          <w:color w:val="auto"/>
          <w:sz w:val="32"/>
          <w:szCs w:val="32"/>
          <w:highlight w:val="none"/>
        </w:rPr>
        <w:t>环境</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气象</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等部门加强联动，定期开展气象扩散条件、空气质量预测、适宜有序焚烧区域及时间</w:t>
      </w:r>
      <w:r>
        <w:rPr>
          <w:rFonts w:hint="default" w:ascii="Times New Roman" w:hAnsi="Times New Roman" w:eastAsia="仿宋_GB2312" w:cs="Times New Roman"/>
          <w:color w:val="auto"/>
          <w:sz w:val="32"/>
          <w:szCs w:val="32"/>
          <w:highlight w:val="none"/>
          <w:u w:val="none"/>
        </w:rPr>
        <w:t>等分析研判，指导各</w:t>
      </w:r>
      <w:r>
        <w:rPr>
          <w:rFonts w:hint="default" w:ascii="Times New Roman" w:hAnsi="Times New Roman" w:eastAsia="仿宋_GB2312" w:cs="Times New Roman"/>
          <w:color w:val="auto"/>
          <w:sz w:val="32"/>
          <w:szCs w:val="32"/>
          <w:highlight w:val="none"/>
          <w:u w:val="none"/>
          <w:lang w:eastAsia="zh-CN"/>
        </w:rPr>
        <w:t>乡镇</w:t>
      </w:r>
      <w:r>
        <w:rPr>
          <w:rFonts w:hint="default" w:ascii="Times New Roman" w:hAnsi="Times New Roman" w:eastAsia="仿宋_GB2312" w:cs="Times New Roman"/>
          <w:color w:val="auto"/>
          <w:sz w:val="32"/>
          <w:szCs w:val="32"/>
          <w:highlight w:val="none"/>
          <w:u w:val="none"/>
        </w:rPr>
        <w:t>根据需要及实际情况制定有序焚烧方案并组织实施。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）落实网格员管理制度，健全</w:t>
      </w:r>
      <w:r>
        <w:rPr>
          <w:rFonts w:hint="default" w:ascii="Times New Roman" w:hAnsi="Times New Roman" w:eastAsia="仿宋_GB2312" w:cs="Times New Roman"/>
          <w:color w:val="auto"/>
          <w:sz w:val="32"/>
          <w:szCs w:val="32"/>
          <w:lang w:val="en-US" w:eastAsia="zh-CN"/>
        </w:rPr>
        <w:t>县、乡（镇）、行政村、自然屯（组）四级网格化监管体系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强化“定点、定时、定人、定责”管控，实行清单式责任管理。</w:t>
      </w:r>
    </w:p>
    <w:p>
      <w:pPr>
        <w:pStyle w:val="4"/>
        <w:spacing w:after="0" w:line="586" w:lineRule="exact"/>
        <w:ind w:firstLine="64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）生态环境、城</w:t>
      </w:r>
      <w:r>
        <w:rPr>
          <w:rFonts w:hint="default" w:ascii="Times New Roman" w:hAnsi="Times New Roman" w:eastAsia="仿宋_GB2312" w:cs="Times New Roman"/>
          <w:color w:val="auto"/>
          <w:sz w:val="32"/>
          <w:szCs w:val="32"/>
          <w:u w:val="none"/>
        </w:rPr>
        <w:t>市管理、公安等部门协同开展禁烧的日常巡查和监督工作。利用巡逻车、无人机等手段，对重点区域、重点时段进行巡查，及时发现和制止秸秆焚烧行为，同时对发现的问题及时通报相关</w:t>
      </w:r>
      <w:r>
        <w:rPr>
          <w:rFonts w:hint="default" w:ascii="Times New Roman" w:hAnsi="Times New Roman" w:eastAsia="仿宋_GB2312" w:cs="Times New Roman"/>
          <w:color w:val="auto"/>
          <w:sz w:val="32"/>
          <w:szCs w:val="32"/>
          <w:u w:val="none"/>
          <w:lang w:eastAsia="zh-CN"/>
        </w:rPr>
        <w:t>区域责任</w:t>
      </w:r>
      <w:r>
        <w:rPr>
          <w:rFonts w:hint="default" w:ascii="Times New Roman" w:hAnsi="Times New Roman" w:eastAsia="仿宋_GB2312" w:cs="Times New Roman"/>
          <w:color w:val="auto"/>
          <w:sz w:val="32"/>
          <w:szCs w:val="32"/>
          <w:u w:val="none"/>
        </w:rPr>
        <w:t>部门，并协助进行处理。</w:t>
      </w:r>
    </w:p>
    <w:p>
      <w:pPr>
        <w:pStyle w:val="4"/>
        <w:spacing w:after="0" w:line="586" w:lineRule="exact"/>
        <w:ind w:firstLine="64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根据《</w:t>
      </w:r>
      <w:r>
        <w:rPr>
          <w:rFonts w:hint="default" w:ascii="Times New Roman" w:hAnsi="Times New Roman" w:eastAsia="仿宋_GB2312" w:cs="Times New Roman"/>
          <w:color w:val="auto"/>
          <w:sz w:val="32"/>
          <w:szCs w:val="32"/>
          <w:highlight w:val="none"/>
          <w:u w:val="none"/>
        </w:rPr>
        <w:t>关于明确</w:t>
      </w:r>
      <w:r>
        <w:rPr>
          <w:rFonts w:hint="default" w:ascii="Times New Roman" w:hAnsi="Times New Roman" w:eastAsia="仿宋_GB2312" w:cs="Times New Roman"/>
          <w:color w:val="auto"/>
          <w:sz w:val="32"/>
          <w:szCs w:val="32"/>
          <w:highlight w:val="none"/>
          <w:u w:val="none"/>
          <w:lang w:val="en-US" w:eastAsia="zh-CN"/>
        </w:rPr>
        <w:t>&lt;</w:t>
      </w:r>
      <w:r>
        <w:rPr>
          <w:rFonts w:hint="default" w:ascii="Times New Roman" w:hAnsi="Times New Roman" w:eastAsia="仿宋_GB2312" w:cs="Times New Roman"/>
          <w:color w:val="auto"/>
          <w:sz w:val="32"/>
          <w:szCs w:val="32"/>
          <w:highlight w:val="none"/>
          <w:u w:val="none"/>
        </w:rPr>
        <w:t>中华人民共和国大气污染防治法</w:t>
      </w:r>
      <w:r>
        <w:rPr>
          <w:rFonts w:hint="default" w:ascii="Times New Roman" w:hAnsi="Times New Roman" w:eastAsia="仿宋_GB2312" w:cs="Times New Roman"/>
          <w:color w:val="auto"/>
          <w:sz w:val="32"/>
          <w:szCs w:val="32"/>
          <w:highlight w:val="none"/>
          <w:u w:val="none"/>
          <w:lang w:val="en-US" w:eastAsia="zh-CN"/>
        </w:rPr>
        <w:t>&gt;</w:t>
      </w:r>
      <w:r>
        <w:rPr>
          <w:rFonts w:hint="default" w:ascii="Times New Roman" w:hAnsi="Times New Roman" w:eastAsia="仿宋_GB2312" w:cs="Times New Roman"/>
          <w:color w:val="auto"/>
          <w:sz w:val="32"/>
          <w:szCs w:val="32"/>
          <w:highlight w:val="none"/>
          <w:u w:val="none"/>
        </w:rPr>
        <w:t>部分条款执法主体的通知</w:t>
      </w:r>
      <w:r>
        <w:rPr>
          <w:rFonts w:hint="default" w:ascii="Times New Roman" w:hAnsi="Times New Roman" w:eastAsia="仿宋_GB2312" w:cs="Times New Roman"/>
          <w:color w:val="auto"/>
          <w:sz w:val="32"/>
          <w:szCs w:val="32"/>
          <w:highlight w:val="none"/>
          <w:u w:val="none"/>
          <w:lang w:eastAsia="zh-CN"/>
        </w:rPr>
        <w:t>》（永政办发</w:t>
      </w:r>
      <w:r>
        <w:rPr>
          <w:rFonts w:hint="default" w:ascii="Times New Roman" w:hAnsi="Times New Roman" w:eastAsia="仿宋_GB2312" w:cs="Times New Roman"/>
          <w:color w:val="auto"/>
          <w:sz w:val="32"/>
          <w:szCs w:val="32"/>
          <w:highlight w:val="none"/>
          <w:u w:val="none"/>
          <w:lang w:val="en-US" w:eastAsia="zh-CN"/>
        </w:rPr>
        <w:t>〔2023〕3号</w:t>
      </w:r>
      <w:r>
        <w:rPr>
          <w:rFonts w:hint="default" w:ascii="Times New Roman" w:hAnsi="Times New Roman" w:eastAsia="仿宋_GB2312" w:cs="Times New Roman"/>
          <w:color w:val="auto"/>
          <w:sz w:val="32"/>
          <w:szCs w:val="32"/>
          <w:highlight w:val="none"/>
          <w:u w:val="none"/>
          <w:lang w:eastAsia="zh-CN"/>
        </w:rPr>
        <w:t>）中</w:t>
      </w:r>
      <w:r>
        <w:rPr>
          <w:rFonts w:hint="default" w:ascii="Times New Roman" w:hAnsi="Times New Roman" w:eastAsia="仿宋_GB2312" w:cs="Times New Roman"/>
          <w:color w:val="auto"/>
          <w:sz w:val="32"/>
          <w:szCs w:val="32"/>
          <w:highlight w:val="none"/>
          <w:u w:val="none"/>
        </w:rPr>
        <w:t>明确</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执法</w:t>
      </w:r>
      <w:r>
        <w:rPr>
          <w:rFonts w:hint="default" w:ascii="Times New Roman" w:hAnsi="Times New Roman" w:eastAsia="仿宋_GB2312" w:cs="Times New Roman"/>
          <w:color w:val="auto"/>
          <w:sz w:val="32"/>
          <w:szCs w:val="32"/>
          <w:highlight w:val="none"/>
          <w:u w:val="none"/>
          <w:lang w:eastAsia="zh-CN"/>
        </w:rPr>
        <w:t>主体和处罚部门落实执法和处罚工作。</w:t>
      </w:r>
    </w:p>
    <w:p>
      <w:pPr>
        <w:pStyle w:val="4"/>
        <w:spacing w:after="0" w:line="586" w:lineRule="exact"/>
        <w:ind w:firstLine="64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永福</w:t>
      </w:r>
      <w:r>
        <w:rPr>
          <w:rFonts w:hint="default" w:ascii="Times New Roman" w:hAnsi="Times New Roman" w:eastAsia="仿宋_GB2312" w:cs="Times New Roman"/>
          <w:color w:val="auto"/>
          <w:sz w:val="32"/>
          <w:szCs w:val="32"/>
          <w:highlight w:val="none"/>
          <w:u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配合单位：县</w:t>
      </w:r>
      <w:r>
        <w:rPr>
          <w:rFonts w:hint="default" w:ascii="Times New Roman" w:hAnsi="Times New Roman" w:eastAsia="仿宋_GB2312" w:cs="Times New Roman"/>
          <w:color w:val="auto"/>
          <w:sz w:val="32"/>
          <w:szCs w:val="32"/>
          <w:highlight w:val="none"/>
          <w:u w:val="none"/>
        </w:rPr>
        <w:t>农业农村局、</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气</w:t>
      </w:r>
      <w:r>
        <w:rPr>
          <w:rFonts w:hint="default" w:ascii="Times New Roman" w:hAnsi="Times New Roman" w:eastAsia="仿宋_GB2312" w:cs="Times New Roman"/>
          <w:color w:val="auto"/>
          <w:sz w:val="32"/>
          <w:szCs w:val="32"/>
          <w:highlight w:val="none"/>
          <w:u w:val="none"/>
          <w:lang w:eastAsia="zh-CN"/>
        </w:rPr>
        <w:t>象局、县林业局、县公安局、县应急管理局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责任单位：</w:t>
      </w:r>
      <w:r>
        <w:rPr>
          <w:rFonts w:hint="default" w:ascii="Times New Roman" w:hAnsi="Times New Roman" w:eastAsia="仿宋_GB2312" w:cs="Times New Roman"/>
          <w:color w:val="auto"/>
          <w:sz w:val="32"/>
          <w:szCs w:val="32"/>
          <w:highlight w:val="none"/>
          <w:lang w:eastAsia="zh-CN"/>
        </w:rPr>
        <w:t>县城管局，</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（二）加大宣传力度，提高环保意识</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凝聚起广泛共识，营造出积极的露天禁烧氛围</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（1）加强业务主管部门与宣传部门联动，在秋冬季等重点时段，将秸秆离田综合利用、禁止露天焚烧及PM</w:t>
      </w:r>
      <w:r>
        <w:rPr>
          <w:rFonts w:hint="default" w:ascii="Times New Roman" w:hAnsi="Times New Roman" w:eastAsia="仿宋_GB2312" w:cs="Times New Roman"/>
          <w:color w:val="auto"/>
          <w:sz w:val="32"/>
          <w:szCs w:val="32"/>
          <w:highlight w:val="none"/>
          <w:vertAlign w:val="subscript"/>
        </w:rPr>
        <w:t>2.5</w:t>
      </w:r>
      <w:r>
        <w:rPr>
          <w:rFonts w:hint="default" w:ascii="Times New Roman" w:hAnsi="Times New Roman" w:eastAsia="仿宋_GB2312" w:cs="Times New Roman"/>
          <w:color w:val="auto"/>
          <w:sz w:val="32"/>
          <w:szCs w:val="32"/>
          <w:highlight w:val="none"/>
        </w:rPr>
        <w:t>危害等有关内容纳入宣传工作提示。</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（2）加强秸秆综合利用和禁烧法律法规政策宣传，科普焚烧秸秆的危害及违反相关法律法规后果，提高广大农户禁烧法律意识和环境保护意识。</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（3）加大秸秆综合利用和禁烧管控工作成效等宣传引导，加强秸秆禁烧网络舆情监测、引导和应对，严防恶意炒作。</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农业农村局</w:t>
      </w:r>
    </w:p>
    <w:p>
      <w:pPr>
        <w:pStyle w:val="4"/>
        <w:spacing w:after="0" w:line="586" w:lineRule="exact"/>
        <w:ind w:firstLine="64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配合单位：永福</w:t>
      </w:r>
      <w:r>
        <w:rPr>
          <w:rFonts w:hint="default" w:ascii="Times New Roman" w:hAnsi="Times New Roman" w:eastAsia="仿宋_GB2312" w:cs="Times New Roman"/>
          <w:color w:val="auto"/>
          <w:sz w:val="32"/>
          <w:szCs w:val="32"/>
          <w:highlight w:val="none"/>
          <w:u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责任单位：</w:t>
      </w:r>
      <w:r>
        <w:rPr>
          <w:rFonts w:hint="default" w:ascii="Times New Roman" w:hAnsi="Times New Roman" w:eastAsia="仿宋_GB2312" w:cs="Times New Roman"/>
          <w:color w:val="auto"/>
          <w:sz w:val="32"/>
          <w:szCs w:val="32"/>
          <w:highlight w:val="none"/>
          <w:lang w:eastAsia="zh-CN"/>
        </w:rPr>
        <w:t>县城管局，</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（三）加大力度推进秸秆综合利用</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2025年底全</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农作物秸秆综合利用率维持在86%以上</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大力推广双季稻主产区“秸秆还田循环培肥”等模式，加大秸秆还田示范区建设力度，推广秸秆快速腐熟和有机肥生产等还田方式，推进早稻秸秆还田利用。培育壮大秸秆离田收储队伍，不断提高秸秆离田收储能力。</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（2）推进农作物秸秆离田利用，因地制宜大力扶持、发展和引进饲料化、燃料化利用等“五化”利用主体，</w:t>
      </w:r>
      <w:bookmarkStart w:id="0" w:name="_Hlk192516146"/>
      <w:r>
        <w:rPr>
          <w:rFonts w:hint="default" w:ascii="Times New Roman" w:hAnsi="Times New Roman" w:eastAsia="仿宋_GB2312" w:cs="Times New Roman"/>
          <w:color w:val="auto"/>
          <w:sz w:val="32"/>
          <w:szCs w:val="32"/>
        </w:rPr>
        <w:t>打造一批秸秆离田利用产业，推进农作物秸秆综合利用提质增效</w:t>
      </w:r>
      <w:bookmarkEnd w:id="0"/>
      <w:r>
        <w:rPr>
          <w:rFonts w:hint="default" w:ascii="Times New Roman" w:hAnsi="Times New Roman" w:eastAsia="仿宋_GB2312" w:cs="Times New Roman"/>
          <w:color w:val="auto"/>
          <w:sz w:val="32"/>
          <w:szCs w:val="32"/>
        </w:rPr>
        <w:t>。</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（3）在经济作物主产区（如果树枝条等），推广“果树枝条生物质化利用”等模式，配套发展有机肥生产、基质栽培基料加工等技术，提升还田效率和土壤改良效果。</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农业农村局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配合单位：</w:t>
      </w:r>
      <w:r>
        <w:rPr>
          <w:rFonts w:hint="default" w:ascii="Times New Roman" w:hAnsi="Times New Roman" w:eastAsia="仿宋_GB2312" w:cs="Times New Roman"/>
          <w:color w:val="auto"/>
          <w:sz w:val="32"/>
          <w:szCs w:val="32"/>
          <w:highlight w:val="none"/>
          <w:lang w:eastAsia="zh-CN"/>
        </w:rPr>
        <w:t>县发展改革局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县科技</w:t>
      </w:r>
      <w:r>
        <w:rPr>
          <w:rFonts w:hint="default" w:ascii="Times New Roman" w:hAnsi="Times New Roman" w:eastAsia="仿宋_GB2312" w:cs="Times New Roman"/>
          <w:color w:val="auto"/>
          <w:sz w:val="32"/>
          <w:szCs w:val="32"/>
          <w:highlight w:val="none"/>
        </w:rPr>
        <w:t>工</w:t>
      </w:r>
      <w:r>
        <w:rPr>
          <w:rFonts w:hint="default" w:ascii="Times New Roman" w:hAnsi="Times New Roman" w:eastAsia="仿宋_GB2312" w:cs="Times New Roman"/>
          <w:color w:val="auto"/>
          <w:sz w:val="32"/>
          <w:szCs w:val="32"/>
          <w:highlight w:val="none"/>
          <w:lang w:eastAsia="zh-CN"/>
        </w:rPr>
        <w:t>信</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商贸</w:t>
      </w:r>
      <w:r>
        <w:rPr>
          <w:rFonts w:hint="default" w:ascii="Times New Roman" w:hAnsi="Times New Roman" w:eastAsia="仿宋_GB2312" w:cs="Times New Roman"/>
          <w:color w:val="auto"/>
          <w:sz w:val="32"/>
          <w:szCs w:val="32"/>
          <w:highlight w:val="none"/>
        </w:rPr>
        <w:t>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责任单位：</w:t>
      </w:r>
      <w:r>
        <w:rPr>
          <w:rFonts w:hint="default" w:ascii="Times New Roman" w:hAnsi="Times New Roman" w:eastAsia="仿宋_GB2312" w:cs="Times New Roman"/>
          <w:color w:val="auto"/>
          <w:sz w:val="32"/>
          <w:szCs w:val="32"/>
          <w:highlight w:val="none"/>
          <w:lang w:eastAsia="zh-CN"/>
        </w:rPr>
        <w:t>各乡镇人民政府</w:t>
      </w:r>
    </w:p>
    <w:p>
      <w:pP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p>
      <w:pPr>
        <w:pStyle w:val="17"/>
        <w:spacing w:line="586" w:lineRule="exact"/>
        <w:ind w:firstLine="0"/>
        <w:jc w:val="both"/>
        <w:outlineLvl w:val="1"/>
        <w:rPr>
          <w:rFonts w:hint="default" w:ascii="Times New Roman" w:hAnsi="Times New Roman" w:eastAsia="仿宋_GB2312" w:cs="Times New Roman"/>
          <w:color w:val="auto"/>
          <w:kern w:val="0"/>
          <w:szCs w:val="32"/>
          <w:highlight w:val="none"/>
          <w:lang w:val="en-US" w:eastAsia="zh-CN"/>
        </w:rPr>
      </w:pPr>
      <w:r>
        <w:rPr>
          <w:rFonts w:hint="default" w:ascii="黑体" w:hAnsi="黑体" w:eastAsia="黑体" w:cs="黑体"/>
          <w:color w:val="auto"/>
          <w:kern w:val="0"/>
          <w:szCs w:val="32"/>
          <w:highlight w:val="none"/>
          <w:lang w:eastAsia="zh-CN"/>
        </w:rPr>
        <w:t>附件</w:t>
      </w:r>
      <w:r>
        <w:rPr>
          <w:rFonts w:hint="default" w:ascii="Times New Roman" w:hAnsi="Times New Roman" w:eastAsia="仿宋_GB2312" w:cs="Times New Roman"/>
          <w:color w:val="auto"/>
          <w:kern w:val="0"/>
          <w:szCs w:val="32"/>
          <w:highlight w:val="none"/>
          <w:lang w:val="en-US" w:eastAsia="zh-CN"/>
        </w:rPr>
        <w:t>4</w:t>
      </w:r>
    </w:p>
    <w:p>
      <w:pPr>
        <w:rPr>
          <w:rFonts w:hint="default"/>
        </w:rPr>
      </w:pPr>
    </w:p>
    <w:p>
      <w:pPr>
        <w:pStyle w:val="17"/>
        <w:spacing w:line="586" w:lineRule="exact"/>
        <w:ind w:firstLine="0"/>
        <w:jc w:val="center"/>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城市扬尘污染综合整治方案</w:t>
      </w:r>
    </w:p>
    <w:p>
      <w:pPr>
        <w:spacing w:line="586" w:lineRule="exact"/>
        <w:ind w:firstLine="640" w:firstLineChars="200"/>
        <w:rPr>
          <w:rFonts w:hint="default" w:ascii="Times New Roman" w:hAnsi="Times New Roman" w:eastAsia="仿宋_GB2312" w:cs="Times New Roman"/>
          <w:color w:val="auto"/>
          <w:sz w:val="32"/>
          <w:szCs w:val="32"/>
          <w:highlight w:val="none"/>
        </w:rPr>
      </w:pP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为切实提升城市扬尘综合治理水平，减少施工工地、堆场、裸露地块扬尘污染，确保所有施工工地全面落实扬尘防治6个100%标准，强化城市道路洒水保洁和裸露地块的覆盖、绿化，特制定本方案。</w:t>
      </w:r>
    </w:p>
    <w:p>
      <w:pPr>
        <w:pStyle w:val="4"/>
        <w:numPr>
          <w:ilvl w:val="0"/>
          <w:numId w:val="3"/>
        </w:numPr>
        <w:spacing w:after="0" w:line="586"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工作目标</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所有施工工地全面落实扬尘防治6个100%标准，</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主次干道洒水保洁到位，对全</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重点区域裸露的地块</w:t>
      </w:r>
      <w:r>
        <w:rPr>
          <w:rFonts w:hint="default" w:ascii="Times New Roman" w:hAnsi="Times New Roman" w:eastAsia="仿宋_GB2312" w:cs="Times New Roman"/>
          <w:color w:val="auto"/>
          <w:sz w:val="32"/>
          <w:szCs w:val="32"/>
          <w:highlight w:val="none"/>
          <w:lang w:eastAsia="zh-CN"/>
        </w:rPr>
        <w:t>进行</w:t>
      </w:r>
      <w:r>
        <w:rPr>
          <w:rFonts w:hint="default" w:ascii="Times New Roman" w:hAnsi="Times New Roman" w:eastAsia="仿宋_GB2312" w:cs="Times New Roman"/>
          <w:color w:val="auto"/>
          <w:sz w:val="32"/>
          <w:szCs w:val="32"/>
          <w:highlight w:val="none"/>
        </w:rPr>
        <w:t>排查整治。</w:t>
      </w:r>
    </w:p>
    <w:p>
      <w:pPr>
        <w:pStyle w:val="4"/>
        <w:numPr>
          <w:ilvl w:val="0"/>
          <w:numId w:val="3"/>
        </w:numPr>
        <w:spacing w:after="0" w:line="586"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工作措施</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（一）强化施工扬尘综合整治</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所有施工工地全面落实扬尘防治6个100%标准。裸土全覆盖。</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（1）督促各类施工工地做到周边围挡、土方开挖湿法作业、物料堆放覆盖、路面硬化、出入车辆清洗、渣土车辆密闭运输</w:t>
      </w:r>
      <w:r>
        <w:rPr>
          <w:rFonts w:hint="default" w:ascii="Times New Roman" w:hAnsi="Times New Roman" w:eastAsia="仿宋_GB2312" w:cs="Times New Roman"/>
          <w:color w:val="auto"/>
          <w:sz w:val="32"/>
          <w:szCs w:val="32"/>
          <w:highlight w:val="none"/>
          <w:lang w:eastAsia="zh-CN"/>
        </w:rPr>
        <w:t>6个100%</w:t>
      </w:r>
      <w:r>
        <w:rPr>
          <w:rFonts w:hint="default" w:ascii="Times New Roman" w:hAnsi="Times New Roman" w:eastAsia="仿宋_GB2312" w:cs="Times New Roman"/>
          <w:color w:val="auto"/>
          <w:sz w:val="32"/>
          <w:szCs w:val="32"/>
          <w:highlight w:val="none"/>
        </w:rPr>
        <w:t>。</w:t>
      </w:r>
    </w:p>
    <w:p>
      <w:pPr>
        <w:pStyle w:val="4"/>
        <w:spacing w:after="0" w:line="586" w:lineRule="exact"/>
        <w:ind w:firstLine="640"/>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（2）强化扬尘精细化管控，对全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工地实行扬尘污染防治差异化监管，根据建筑工地施工阶段和产生扬尘的情况，建立扬尘污染防治差异化监督体系，加大监督抽查频次，确保工地项目扬尘防治措施落实到位，对于未能落实的工地，停工处罚。</w:t>
      </w:r>
    </w:p>
    <w:p>
      <w:pPr>
        <w:pStyle w:val="35"/>
        <w:spacing w:after="0" w:line="58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（3）全面排查全</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裸土情况，要求停工工地对裸土采取固化、绿化、覆盖等措施，覆盖时，应使用高密度绿色防尘网（2000目及以上规格），复工时严格落实扬尘防治</w:t>
      </w:r>
      <w:r>
        <w:rPr>
          <w:rFonts w:hint="default" w:ascii="Times New Roman" w:hAnsi="Times New Roman" w:eastAsia="仿宋_GB2312" w:cs="Times New Roman"/>
          <w:color w:val="auto"/>
          <w:sz w:val="32"/>
          <w:szCs w:val="32"/>
          <w:lang w:eastAsia="zh-CN"/>
        </w:rPr>
        <w:t>6个100%</w:t>
      </w:r>
      <w:r>
        <w:rPr>
          <w:rFonts w:hint="default" w:ascii="Times New Roman" w:hAnsi="Times New Roman" w:eastAsia="仿宋_GB2312" w:cs="Times New Roman"/>
          <w:color w:val="auto"/>
          <w:sz w:val="32"/>
          <w:szCs w:val="32"/>
        </w:rPr>
        <w:t>要求。</w:t>
      </w:r>
    </w:p>
    <w:p>
      <w:pPr>
        <w:pStyle w:val="35"/>
        <w:spacing w:after="0" w:line="586"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（4）加强污染天气应急响应监管力度，督促建筑工地按照应急响应要求，严格落实施工工地扬尘防治</w:t>
      </w:r>
      <w:r>
        <w:rPr>
          <w:rFonts w:hint="default" w:ascii="Times New Roman" w:hAnsi="Times New Roman" w:eastAsia="仿宋_GB2312" w:cs="Times New Roman"/>
          <w:color w:val="auto"/>
          <w:sz w:val="32"/>
          <w:szCs w:val="32"/>
          <w:lang w:eastAsia="zh-CN"/>
        </w:rPr>
        <w:t>6个100%</w:t>
      </w:r>
      <w:r>
        <w:rPr>
          <w:rFonts w:hint="default" w:ascii="Times New Roman" w:hAnsi="Times New Roman" w:eastAsia="仿宋_GB2312" w:cs="Times New Roman"/>
          <w:color w:val="auto"/>
          <w:sz w:val="32"/>
          <w:szCs w:val="32"/>
        </w:rPr>
        <w:t>，开启炮雾、喷淋作业，加大施工场内喷淋、洒水频次，保持地面湿润不起尘。</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住房城乡建设局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配合单位：县城管局、县交通运输局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（二）强化道路扬尘综合整治</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1.工作目标</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确保各项道路保洁措施落实到位。</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严格参照</w:t>
      </w:r>
      <w:r>
        <w:rPr>
          <w:rFonts w:hint="default" w:ascii="Times New Roman" w:hAnsi="Times New Roman" w:eastAsia="仿宋_GB2312" w:cs="Times New Roman"/>
          <w:color w:val="auto"/>
          <w:sz w:val="32"/>
          <w:szCs w:val="32"/>
          <w:highlight w:val="none"/>
        </w:rPr>
        <w:t>《桂林市人民政府关于印发桂林市城市深度清洗管理办法的通知》（市政规</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highlight w:val="none"/>
        </w:rPr>
        <w:t>6号）要求进行道路深度清洗，确保日常和污染应急期间洒水保洁措施落实到位。</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（2）污染过程期间，根据湿度、气温等情况，加密洒水作业频次，保持地面湿润不起尘。</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（3）实施建成区城市道路机械化清扫作业，</w:t>
      </w:r>
      <w:r>
        <w:rPr>
          <w:rFonts w:hint="default" w:ascii="Times New Roman" w:hAnsi="Times New Roman" w:eastAsia="仿宋_GB2312" w:cs="Times New Roman"/>
          <w:b w:val="0"/>
          <w:bCs w:val="0"/>
          <w:color w:val="auto"/>
          <w:sz w:val="32"/>
          <w:szCs w:val="32"/>
          <w:lang w:eastAsia="zh-CN"/>
        </w:rPr>
        <w:t>城市</w:t>
      </w:r>
      <w:r>
        <w:rPr>
          <w:rFonts w:hint="default" w:ascii="Times New Roman" w:hAnsi="Times New Roman" w:eastAsia="仿宋_GB2312" w:cs="Times New Roman"/>
          <w:b w:val="0"/>
          <w:bCs w:val="0"/>
          <w:color w:val="auto"/>
          <w:sz w:val="32"/>
          <w:szCs w:val="32"/>
        </w:rPr>
        <w:t>道路机械化清扫率达到70%以上</w:t>
      </w:r>
      <w:r>
        <w:rPr>
          <w:rFonts w:hint="default" w:ascii="Times New Roman" w:hAnsi="Times New Roman" w:eastAsia="仿宋_GB2312" w:cs="Times New Roman"/>
          <w:color w:val="auto"/>
          <w:sz w:val="32"/>
          <w:szCs w:val="32"/>
          <w:highlight w:val="none"/>
        </w:rPr>
        <w:t>。</w:t>
      </w:r>
    </w:p>
    <w:p>
      <w:pPr>
        <w:pStyle w:val="4"/>
        <w:spacing w:after="0" w:line="586" w:lineRule="exact"/>
        <w:ind w:firstLine="64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（4）对重点区域</w:t>
      </w:r>
      <w:r>
        <w:rPr>
          <w:rFonts w:hint="default" w:ascii="Times New Roman" w:hAnsi="Times New Roman" w:eastAsia="仿宋_GB2312" w:cs="Times New Roman"/>
          <w:color w:val="auto"/>
          <w:sz w:val="32"/>
          <w:szCs w:val="32"/>
          <w:highlight w:val="none"/>
          <w:u w:val="none"/>
          <w:lang w:val="en-US" w:eastAsia="zh-CN"/>
        </w:rPr>
        <w:t>（空气监测站点</w:t>
      </w:r>
      <w:r>
        <w:rPr>
          <w:rFonts w:hint="default" w:ascii="Times New Roman" w:hAnsi="Times New Roman" w:eastAsia="仿宋_GB2312" w:cs="Times New Roman"/>
          <w:color w:val="auto"/>
          <w:sz w:val="32"/>
          <w:szCs w:val="32"/>
          <w:highlight w:val="none"/>
          <w:u w:val="none"/>
        </w:rPr>
        <w:t>半径</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公里范围内</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的破损道路</w:t>
      </w:r>
      <w:r>
        <w:rPr>
          <w:rFonts w:hint="default" w:ascii="Times New Roman" w:hAnsi="Times New Roman" w:eastAsia="仿宋_GB2312" w:cs="Times New Roman"/>
          <w:color w:val="auto"/>
          <w:sz w:val="32"/>
          <w:szCs w:val="32"/>
          <w:highlight w:val="none"/>
          <w:u w:val="none"/>
          <w:lang w:eastAsia="zh-CN"/>
        </w:rPr>
        <w:t>及时进行</w:t>
      </w:r>
      <w:r>
        <w:rPr>
          <w:rFonts w:hint="default" w:ascii="Times New Roman" w:hAnsi="Times New Roman" w:eastAsia="仿宋_GB2312" w:cs="Times New Roman"/>
          <w:color w:val="auto"/>
          <w:sz w:val="32"/>
          <w:szCs w:val="32"/>
          <w:highlight w:val="none"/>
          <w:u w:val="none"/>
        </w:rPr>
        <w:t>修缮，对城乡结合部实施城乡裸露地面绿化。</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牵头</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eastAsia="zh-CN"/>
        </w:rPr>
        <w:t>县城管局</w:t>
      </w:r>
    </w:p>
    <w:p>
      <w:pPr>
        <w:pStyle w:val="4"/>
        <w:spacing w:after="0" w:line="586" w:lineRule="exact"/>
        <w:ind w:firstLine="64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配合单位：县交通运输局、永福镇人民政府</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（三）强化建筑垃圾综合整治</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确保渣土车运输途中建筑垃圾不洒落，城市道路干净整洁。</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（1）建筑垃圾的倾倒、运输、中转、回填消纳、利用等处置必须由依法取得《建筑垃圾运输许可证》的运输企业实施，禁止使用其他车辆清运。</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（2）每年开展1次渣土运输车辆车容车貌专项检查，确保车容车貌外观整洁、全密闭运输。</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（3）加强建筑垃圾运输监管，发现污染问题及时处理，实现建筑垃圾运输扬尘污染全方位管控，依法对违反《中华人民共和国大气污染防治法》、《中华人民共和国固体废物污染环境防治法》的行为进行处罚。</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县城管局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配合单位: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住房城乡建设局</w:t>
      </w:r>
      <w:r>
        <w:rPr>
          <w:rFonts w:hint="default" w:ascii="Times New Roman" w:hAnsi="Times New Roman" w:eastAsia="仿宋_GB2312" w:cs="Times New Roman"/>
          <w:color w:val="auto"/>
          <w:sz w:val="32"/>
          <w:szCs w:val="32"/>
          <w:highlight w:val="none"/>
          <w:lang w:eastAsia="zh-CN"/>
        </w:rPr>
        <w:t>、县交通运输局</w:t>
      </w:r>
    </w:p>
    <w:p>
      <w:pPr>
        <w:pStyle w:val="4"/>
        <w:spacing w:after="0" w:line="586" w:lineRule="exact"/>
        <w:ind w:firstLine="640"/>
        <w:rPr>
          <w:rFonts w:hint="default" w:ascii="Times New Roman" w:hAnsi="Times New Roman" w:eastAsia="仿宋_GB2312" w:cs="Times New Roman"/>
          <w:color w:val="auto"/>
          <w:sz w:val="32"/>
          <w:szCs w:val="32"/>
          <w:highlight w:val="none"/>
        </w:rPr>
        <w:sectPr>
          <w:pgSz w:w="11906" w:h="16838"/>
          <w:pgMar w:top="2098" w:right="1474" w:bottom="1984" w:left="1587" w:header="851" w:footer="1417" w:gutter="0"/>
          <w:cols w:space="0" w:num="1"/>
          <w:docGrid w:type="lines" w:linePitch="319" w:charSpace="0"/>
        </w:sectPr>
      </w:pPr>
    </w:p>
    <w:p>
      <w:pPr>
        <w:pStyle w:val="17"/>
        <w:spacing w:line="586" w:lineRule="exact"/>
        <w:ind w:left="0" w:leftChars="0" w:firstLine="0" w:firstLineChars="0"/>
        <w:rPr>
          <w:rFonts w:hint="default" w:ascii="Times New Roman" w:hAnsi="Times New Roman" w:eastAsia="仿宋_GB2312" w:cs="Times New Roman"/>
          <w:color w:val="auto"/>
          <w:kern w:val="0"/>
          <w:szCs w:val="32"/>
          <w:highlight w:val="none"/>
          <w:lang w:val="en-US" w:eastAsia="zh-CN"/>
        </w:rPr>
      </w:pPr>
      <w:r>
        <w:rPr>
          <w:rFonts w:hint="default" w:ascii="黑体" w:hAnsi="黑体" w:eastAsia="黑体" w:cs="黑体"/>
          <w:color w:val="auto"/>
          <w:kern w:val="0"/>
          <w:szCs w:val="32"/>
          <w:highlight w:val="none"/>
          <w:lang w:eastAsia="zh-CN"/>
        </w:rPr>
        <w:t>附件</w:t>
      </w:r>
      <w:r>
        <w:rPr>
          <w:rFonts w:hint="default" w:ascii="Times New Roman" w:hAnsi="Times New Roman" w:eastAsia="仿宋_GB2312" w:cs="Times New Roman"/>
          <w:color w:val="auto"/>
          <w:kern w:val="0"/>
          <w:szCs w:val="32"/>
          <w:highlight w:val="none"/>
          <w:lang w:val="en-US" w:eastAsia="zh-CN"/>
        </w:rPr>
        <w:t>5</w:t>
      </w:r>
    </w:p>
    <w:p>
      <w:pPr>
        <w:rPr>
          <w:rFonts w:hint="default"/>
        </w:rPr>
      </w:pPr>
    </w:p>
    <w:p>
      <w:pPr>
        <w:pStyle w:val="17"/>
        <w:spacing w:line="586" w:lineRule="exact"/>
        <w:ind w:firstLine="0"/>
        <w:jc w:val="center"/>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移动污染源污染防控方案</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为切实提升移动源污染防治水平，加强油车、油品、油气监管，减少氮氧化物（NOx）排放，特制定本方案。</w:t>
      </w:r>
    </w:p>
    <w:p>
      <w:pPr>
        <w:pStyle w:val="17"/>
        <w:spacing w:line="586" w:lineRule="exact"/>
        <w:ind w:firstLine="640" w:firstLineChars="20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一、工作目标</w:t>
      </w:r>
    </w:p>
    <w:p>
      <w:pPr>
        <w:pStyle w:val="17"/>
        <w:spacing w:line="586" w:lineRule="exact"/>
        <w:ind w:firstLine="640" w:firstLineChars="200"/>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加强柴油货车管控和非道路机械管理，减少氮氧化物（NOx）排放。优化污染天气应急期间柴油货车绕行方案，减少排放带来的污染影响。</w:t>
      </w:r>
    </w:p>
    <w:p>
      <w:pPr>
        <w:pStyle w:val="17"/>
        <w:spacing w:line="586" w:lineRule="exact"/>
        <w:ind w:firstLine="640" w:firstLineChars="20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二、工作措施</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（一）提升清洁运输比例</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到2025年底，</w:t>
      </w:r>
      <w:r>
        <w:rPr>
          <w:rFonts w:hint="default" w:ascii="Times New Roman" w:hAnsi="Times New Roman" w:eastAsia="仿宋_GB2312" w:cs="Times New Roman"/>
          <w:color w:val="auto"/>
          <w:sz w:val="32"/>
          <w:szCs w:val="32"/>
          <w:highlight w:val="none"/>
        </w:rPr>
        <w:t>火电、钢铁、煤炭等行业大宗货物清洁运输比例达到70%左右。</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（1）大宗货物中长距离运输优先采用铁路、水路运输，短距离运输优先采用封闭式皮带廊道或新能源车船。</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（2）推动工矿企业等重点用车单位与运输企业（个人）通过签订合作协议等方式实现清洁运输。</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配合单位：</w:t>
      </w:r>
      <w:r>
        <w:rPr>
          <w:rFonts w:hint="default" w:ascii="Times New Roman" w:hAnsi="Times New Roman" w:eastAsia="仿宋_GB2312" w:cs="Times New Roman"/>
          <w:color w:val="auto"/>
          <w:sz w:val="32"/>
          <w:szCs w:val="32"/>
          <w:highlight w:val="none"/>
          <w:lang w:eastAsia="zh-CN"/>
        </w:rPr>
        <w:t>县发展改革局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（二）加快提升机动车清洁化水平</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到2025年底，持续加大淘汰国三及以下排放标准营运类柴油货车力度，稳步提高国四以上的中重型货车占比</w:t>
      </w:r>
      <w:r>
        <w:rPr>
          <w:rFonts w:hint="default" w:ascii="Times New Roman" w:hAnsi="Times New Roman" w:eastAsia="仿宋_GB2312" w:cs="Times New Roman"/>
          <w:color w:val="auto"/>
          <w:kern w:val="0"/>
          <w:sz w:val="32"/>
          <w:szCs w:val="32"/>
          <w:lang w:bidi="ar"/>
        </w:rPr>
        <w:t>。</w:t>
      </w:r>
      <w:r>
        <w:rPr>
          <w:rFonts w:hint="default" w:ascii="Times New Roman" w:hAnsi="Times New Roman" w:eastAsia="仿宋_GB2312" w:cs="Times New Roman"/>
          <w:color w:val="auto"/>
          <w:sz w:val="32"/>
          <w:szCs w:val="32"/>
        </w:rPr>
        <w:t>力争新增及更新公交车、3吨以下叉车使用新能源比例达到90%以上。</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（1）在火电、水泥等行业和物流园区持续推广新能源中重型货车，有序开展重型货车氢燃料或新能源等示范和商业化运营，发展零排放货运车队。</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（2）加强本地新生产货车环保达标检查，实现全系族覆盖。加强重型货车路检路查和入户检查。</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联合公安交警、交通部门，在高速公路货车道口、重点物流通道，常态化定点开展重型柴油货车路检路查。重点查验重型柴油货车不加车用尿素，温度传感器下垫螺母，OBD故障预警不及时维修，擅自拆除、闲置、改装排气污染控制装置等违法违规行为。</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（4）加大机动车检验机构的监管执法，严厉打击出具虚假检验报告等违法行为。</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spacing w:after="0" w:line="586"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w:t>
      </w:r>
    </w:p>
    <w:p>
      <w:pPr>
        <w:spacing w:after="0" w:line="586"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配合单位：</w:t>
      </w:r>
      <w:r>
        <w:rPr>
          <w:rFonts w:hint="default" w:ascii="Times New Roman" w:hAnsi="Times New Roman" w:eastAsia="仿宋_GB2312" w:cs="Times New Roman"/>
          <w:color w:val="auto"/>
          <w:sz w:val="32"/>
          <w:szCs w:val="32"/>
          <w:highlight w:val="none"/>
          <w:u w:val="none"/>
          <w:lang w:eastAsia="zh-CN"/>
        </w:rPr>
        <w:t>县科技</w:t>
      </w:r>
      <w:r>
        <w:rPr>
          <w:rFonts w:hint="default" w:ascii="Times New Roman" w:hAnsi="Times New Roman" w:eastAsia="仿宋_GB2312" w:cs="Times New Roman"/>
          <w:color w:val="auto"/>
          <w:sz w:val="32"/>
          <w:szCs w:val="32"/>
          <w:highlight w:val="none"/>
          <w:u w:val="none"/>
        </w:rPr>
        <w:t>工</w:t>
      </w:r>
      <w:r>
        <w:rPr>
          <w:rFonts w:hint="default" w:ascii="Times New Roman" w:hAnsi="Times New Roman" w:eastAsia="仿宋_GB2312" w:cs="Times New Roman"/>
          <w:color w:val="auto"/>
          <w:sz w:val="32"/>
          <w:szCs w:val="32"/>
          <w:highlight w:val="none"/>
          <w:u w:val="none"/>
          <w:lang w:eastAsia="zh-CN"/>
        </w:rPr>
        <w:t>信</w:t>
      </w:r>
      <w:r>
        <w:rPr>
          <w:rFonts w:hint="default" w:ascii="Times New Roman" w:hAnsi="Times New Roman" w:eastAsia="仿宋_GB2312" w:cs="Times New Roman"/>
          <w:color w:val="auto"/>
          <w:sz w:val="32"/>
          <w:szCs w:val="32"/>
          <w:highlight w:val="none"/>
          <w:u w:val="none"/>
        </w:rPr>
        <w:t>和</w:t>
      </w:r>
      <w:r>
        <w:rPr>
          <w:rFonts w:hint="default" w:ascii="Times New Roman" w:hAnsi="Times New Roman" w:eastAsia="仿宋_GB2312" w:cs="Times New Roman"/>
          <w:color w:val="auto"/>
          <w:sz w:val="32"/>
          <w:szCs w:val="32"/>
          <w:highlight w:val="none"/>
          <w:u w:val="none"/>
          <w:lang w:eastAsia="zh-CN"/>
        </w:rPr>
        <w:t>商贸</w:t>
      </w:r>
      <w:r>
        <w:rPr>
          <w:rFonts w:hint="default" w:ascii="Times New Roman" w:hAnsi="Times New Roman" w:eastAsia="仿宋_GB2312" w:cs="Times New Roman"/>
          <w:color w:val="auto"/>
          <w:sz w:val="32"/>
          <w:szCs w:val="32"/>
          <w:highlight w:val="none"/>
          <w:u w:val="none"/>
        </w:rPr>
        <w:t>局、</w:t>
      </w:r>
      <w:r>
        <w:rPr>
          <w:rFonts w:hint="default" w:ascii="Times New Roman" w:hAnsi="Times New Roman" w:eastAsia="仿宋_GB2312" w:cs="Times New Roman"/>
          <w:color w:val="auto"/>
          <w:sz w:val="32"/>
          <w:szCs w:val="32"/>
          <w:highlight w:val="none"/>
          <w:u w:val="none"/>
          <w:lang w:eastAsia="zh-CN"/>
        </w:rPr>
        <w:t>永福</w:t>
      </w:r>
      <w:r>
        <w:rPr>
          <w:rFonts w:hint="default" w:ascii="Times New Roman" w:hAnsi="Times New Roman" w:eastAsia="仿宋_GB2312" w:cs="Times New Roman"/>
          <w:color w:val="auto"/>
          <w:sz w:val="32"/>
          <w:szCs w:val="32"/>
          <w:highlight w:val="none"/>
          <w:u w:val="none"/>
        </w:rPr>
        <w:t>生态环境局、</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住房城乡建设局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（三）强化非道路移动机械排放监管</w:t>
      </w:r>
    </w:p>
    <w:p>
      <w:pPr>
        <w:widowControl w:val="0"/>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加快消除非道路移动机械、船舶及重点区域铁路机车“冒黑烟”现象。</w:t>
      </w:r>
    </w:p>
    <w:p>
      <w:pPr>
        <w:widowControl w:val="0"/>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widowControl w:val="0"/>
        <w:spacing w:after="0" w:line="586" w:lineRule="exact"/>
        <w:ind w:firstLine="672"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pacing w:val="8"/>
          <w:sz w:val="32"/>
          <w:szCs w:val="32"/>
          <w:highlight w:val="none"/>
        </w:rPr>
        <w:t>（1）强化非道路移动机械排放控制区管控，不符合排放要求的机械禁止在控制区内使用。</w:t>
      </w:r>
    </w:p>
    <w:p>
      <w:pPr>
        <w:widowControl w:val="0"/>
        <w:spacing w:after="0" w:line="586" w:lineRule="exact"/>
        <w:ind w:firstLine="672" w:firstLineChars="200"/>
        <w:rPr>
          <w:rFonts w:hint="default" w:ascii="Times New Roman" w:hAnsi="Times New Roman" w:eastAsia="仿宋_GB2312" w:cs="Times New Roman"/>
          <w:color w:val="auto"/>
          <w:spacing w:val="8"/>
          <w:sz w:val="32"/>
          <w:szCs w:val="32"/>
          <w:highlight w:val="none"/>
        </w:rPr>
      </w:pPr>
      <w:r>
        <w:rPr>
          <w:rFonts w:hint="default" w:ascii="Times New Roman" w:hAnsi="Times New Roman" w:eastAsia="仿宋_GB2312" w:cs="Times New Roman"/>
          <w:color w:val="auto"/>
          <w:spacing w:val="8"/>
          <w:sz w:val="32"/>
          <w:szCs w:val="32"/>
          <w:highlight w:val="none"/>
        </w:rPr>
        <w:t>（2）</w:t>
      </w:r>
      <w:r>
        <w:rPr>
          <w:rFonts w:hint="default" w:ascii="Times New Roman" w:hAnsi="Times New Roman" w:eastAsia="仿宋_GB2312" w:cs="Times New Roman"/>
          <w:color w:val="auto"/>
          <w:sz w:val="32"/>
          <w:szCs w:val="32"/>
          <w:highlight w:val="none"/>
        </w:rPr>
        <w:t>强化非道路移动机械排放检查，深入建筑工地、企业、物流园区，对排放超标以及在禁用区内使用高排放非道路移动机械的依法进行查处。</w:t>
      </w:r>
    </w:p>
    <w:p>
      <w:pPr>
        <w:spacing w:after="0" w:line="586" w:lineRule="exact"/>
        <w:ind w:firstLine="640" w:firstLineChars="200"/>
        <w:rPr>
          <w:rFonts w:hint="default" w:ascii="Times New Roman" w:hAnsi="Times New Roman" w:eastAsia="仿宋" w:cs="Times New Roman"/>
          <w:color w:val="auto"/>
          <w:spacing w:val="8"/>
          <w:sz w:val="32"/>
          <w:szCs w:val="32"/>
          <w:highlight w:val="none"/>
        </w:rPr>
      </w:pPr>
      <w:r>
        <w:rPr>
          <w:rFonts w:hint="default" w:ascii="Times New Roman" w:hAnsi="Times New Roman" w:eastAsia="仿宋_GB2312" w:cs="Times New Roman"/>
          <w:color w:val="auto"/>
          <w:sz w:val="32"/>
          <w:szCs w:val="32"/>
          <w:highlight w:val="none"/>
        </w:rPr>
        <w:t>（3）持续开展非道路移动机械更新调查和编码登记工作，做到应登尽登。</w:t>
      </w:r>
      <w:r>
        <w:rPr>
          <w:rFonts w:hint="default" w:ascii="Times New Roman" w:hAnsi="Times New Roman" w:eastAsia="仿宋" w:cs="Times New Roman"/>
          <w:color w:val="auto"/>
          <w:spacing w:val="8"/>
          <w:sz w:val="32"/>
          <w:szCs w:val="32"/>
          <w:highlight w:val="none"/>
        </w:rPr>
        <w:t>确保编码登记的数据误差率不超过2%。</w:t>
      </w:r>
    </w:p>
    <w:p>
      <w:pPr>
        <w:widowControl w:val="0"/>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）加强使用年限超过15年的非道路移动机械监管，推进淘汰国一及以下排放标准的非道路移动机械。</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widowControl w:val="0"/>
        <w:autoSpaceDE w:val="0"/>
        <w:autoSpaceDN w:val="0"/>
        <w:adjustRightInd w:val="0"/>
        <w:spacing w:after="0" w:line="586"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u w:val="none"/>
          <w:lang w:eastAsia="zh-CN"/>
        </w:rPr>
        <w:t>永福</w:t>
      </w:r>
      <w:r>
        <w:rPr>
          <w:rFonts w:hint="default" w:ascii="Times New Roman" w:hAnsi="Times New Roman" w:eastAsia="仿宋_GB2312" w:cs="Times New Roman"/>
          <w:color w:val="auto"/>
          <w:kern w:val="0"/>
          <w:sz w:val="32"/>
          <w:szCs w:val="32"/>
          <w:highlight w:val="none"/>
          <w:u w:val="none"/>
        </w:rPr>
        <w:t>生态环境局、</w:t>
      </w:r>
      <w:r>
        <w:rPr>
          <w:rFonts w:hint="default" w:ascii="Times New Roman" w:hAnsi="Times New Roman" w:eastAsia="仿宋_GB2312" w:cs="Times New Roman"/>
          <w:color w:val="auto"/>
          <w:kern w:val="0"/>
          <w:sz w:val="32"/>
          <w:szCs w:val="32"/>
          <w:highlight w:val="none"/>
          <w:u w:val="none"/>
          <w:lang w:eastAsia="zh-CN"/>
        </w:rPr>
        <w:t>县</w:t>
      </w:r>
      <w:r>
        <w:rPr>
          <w:rFonts w:hint="default" w:ascii="Times New Roman" w:hAnsi="Times New Roman" w:eastAsia="仿宋_GB2312" w:cs="Times New Roman"/>
          <w:color w:val="auto"/>
          <w:kern w:val="0"/>
          <w:sz w:val="32"/>
          <w:szCs w:val="32"/>
          <w:highlight w:val="none"/>
          <w:u w:val="none"/>
        </w:rPr>
        <w:t>交通运输局</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公安局</w:t>
      </w:r>
    </w:p>
    <w:p>
      <w:pPr>
        <w:widowControl w:val="0"/>
        <w:autoSpaceDE w:val="0"/>
        <w:autoSpaceDN w:val="0"/>
        <w:adjustRightInd w:val="0"/>
        <w:spacing w:after="0" w:line="586" w:lineRule="exact"/>
        <w:ind w:firstLine="640" w:firstLineChars="200"/>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eastAsia="zh-CN"/>
        </w:rPr>
        <w:t>配合</w:t>
      </w:r>
      <w:r>
        <w:rPr>
          <w:rFonts w:hint="default" w:ascii="Times New Roman" w:hAnsi="Times New Roman" w:eastAsia="仿宋_GB2312" w:cs="Times New Roman"/>
          <w:color w:val="auto"/>
          <w:kern w:val="0"/>
          <w:sz w:val="32"/>
          <w:szCs w:val="32"/>
          <w:highlight w:val="none"/>
          <w:u w:val="none"/>
        </w:rPr>
        <w:t>单位：</w:t>
      </w:r>
      <w:r>
        <w:rPr>
          <w:rFonts w:hint="default" w:ascii="Times New Roman" w:hAnsi="Times New Roman" w:eastAsia="仿宋_GB2312" w:cs="Times New Roman"/>
          <w:color w:val="auto"/>
          <w:kern w:val="0"/>
          <w:sz w:val="32"/>
          <w:szCs w:val="32"/>
          <w:highlight w:val="none"/>
          <w:u w:val="none"/>
          <w:lang w:eastAsia="zh-CN"/>
        </w:rPr>
        <w:t>县</w:t>
      </w:r>
      <w:r>
        <w:rPr>
          <w:rFonts w:hint="default" w:ascii="Times New Roman" w:hAnsi="Times New Roman" w:eastAsia="仿宋_GB2312" w:cs="Times New Roman"/>
          <w:color w:val="auto"/>
          <w:kern w:val="0"/>
          <w:sz w:val="32"/>
          <w:szCs w:val="32"/>
          <w:highlight w:val="none"/>
          <w:u w:val="none"/>
        </w:rPr>
        <w:t>市场监管局</w:t>
      </w:r>
      <w:r>
        <w:rPr>
          <w:rFonts w:hint="default" w:ascii="Times New Roman" w:hAnsi="Times New Roman" w:eastAsia="仿宋_GB2312" w:cs="Times New Roman"/>
          <w:color w:val="auto"/>
          <w:kern w:val="0"/>
          <w:sz w:val="32"/>
          <w:szCs w:val="32"/>
          <w:highlight w:val="none"/>
          <w:u w:val="none"/>
          <w:lang w:eastAsia="zh-CN"/>
        </w:rPr>
        <w:t>、县</w:t>
      </w:r>
      <w:r>
        <w:rPr>
          <w:rFonts w:hint="default" w:ascii="Times New Roman" w:hAnsi="Times New Roman" w:eastAsia="仿宋_GB2312" w:cs="Times New Roman"/>
          <w:color w:val="auto"/>
          <w:kern w:val="0"/>
          <w:sz w:val="32"/>
          <w:szCs w:val="32"/>
          <w:highlight w:val="none"/>
          <w:u w:val="none"/>
        </w:rPr>
        <w:t>住房城乡建设局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（四）推进油品综合管控</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加强油品进口、生产、仓储、销售、运输、使用全环节监管。</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（1）全面清理整顿自建油罐、流动加油车（船）和黑加油站点，坚决打击将非标油品作为发动机燃料销售等行为。</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（2）提升货车、非道路移动机械、船舶油箱中柴油抽测频次，对发现的线索进行溯源，严厉追究相关生产、销售、运输者主体责任。</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（3）开展油品储运销环节油气回收系统专项检查工作，确保达标排放。</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市场监管局、</w:t>
      </w:r>
      <w:r>
        <w:rPr>
          <w:rFonts w:hint="default" w:ascii="Times New Roman" w:hAnsi="Times New Roman" w:eastAsia="仿宋_GB2312" w:cs="Times New Roman"/>
          <w:color w:val="auto"/>
          <w:sz w:val="32"/>
          <w:szCs w:val="32"/>
          <w:highlight w:val="none"/>
          <w:lang w:eastAsia="zh-CN"/>
        </w:rPr>
        <w:t>县科技工信和商贸局、永福</w:t>
      </w:r>
      <w:r>
        <w:rPr>
          <w:rFonts w:hint="default" w:ascii="Times New Roman" w:hAnsi="Times New Roman" w:eastAsia="仿宋_GB2312" w:cs="Times New Roman"/>
          <w:color w:val="auto"/>
          <w:sz w:val="32"/>
          <w:szCs w:val="32"/>
          <w:highlight w:val="none"/>
        </w:rPr>
        <w:t>生态环境局</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配合单位：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交通运输局</w:t>
      </w:r>
      <w:r>
        <w:rPr>
          <w:rFonts w:hint="default" w:ascii="Times New Roman" w:hAnsi="Times New Roman" w:eastAsia="仿宋_GB2312" w:cs="Times New Roman"/>
          <w:color w:val="auto"/>
          <w:sz w:val="32"/>
          <w:szCs w:val="32"/>
          <w:highlight w:val="none"/>
          <w:lang w:eastAsia="zh-CN"/>
        </w:rPr>
        <w:t>、县发展改革局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县应急管理</w:t>
      </w:r>
      <w:r>
        <w:rPr>
          <w:rFonts w:hint="default" w:ascii="Times New Roman" w:hAnsi="Times New Roman" w:eastAsia="仿宋_GB2312" w:cs="Times New Roman"/>
          <w:color w:val="auto"/>
          <w:sz w:val="32"/>
          <w:szCs w:val="32"/>
          <w:highlight w:val="none"/>
        </w:rPr>
        <w:t>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（五）优化污染天气应急期间车辆绕行方案</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减少机动车尾气排放对城市空气质量的影响。</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（1）优化完善污染天气应急期间柴油货车绕行管控方案。</w:t>
      </w:r>
    </w:p>
    <w:p>
      <w:pPr>
        <w:spacing w:after="0" w:line="586"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（2）严格落实重型柴油货车绕城通行措施，</w:t>
      </w:r>
      <w:r>
        <w:rPr>
          <w:rFonts w:hint="default" w:ascii="Times New Roman" w:hAnsi="Times New Roman" w:eastAsia="仿宋_GB2312" w:cs="Times New Roman"/>
          <w:color w:val="auto"/>
          <w:sz w:val="32"/>
          <w:szCs w:val="32"/>
          <w:highlight w:val="none"/>
        </w:rPr>
        <w:t>动态优化路检路查点位。</w:t>
      </w:r>
      <w:r>
        <w:rPr>
          <w:rFonts w:hint="default" w:ascii="Times New Roman" w:hAnsi="Times New Roman" w:eastAsia="仿宋_GB2312" w:cs="Times New Roman"/>
          <w:color w:val="auto"/>
          <w:kern w:val="0"/>
          <w:sz w:val="32"/>
          <w:szCs w:val="32"/>
          <w:highlight w:val="none"/>
        </w:rPr>
        <w:t>污染天气过程期间，强化重型柴油车绕行措施，最大限度减少污染物排放量。</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责任主体</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w:t>
      </w:r>
    </w:p>
    <w:p>
      <w:pPr>
        <w:spacing w:after="0" w:line="58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配合单位：永福</w:t>
      </w:r>
      <w:r>
        <w:rPr>
          <w:rFonts w:hint="default" w:ascii="Times New Roman" w:hAnsi="Times New Roman" w:eastAsia="仿宋_GB2312" w:cs="Times New Roman"/>
          <w:color w:val="auto"/>
          <w:sz w:val="32"/>
          <w:szCs w:val="32"/>
          <w:highlight w:val="none"/>
        </w:rPr>
        <w:t>生态环境局</w:t>
      </w:r>
    </w:p>
    <w:p>
      <w:pPr>
        <w:spacing w:after="0" w:line="586" w:lineRule="exact"/>
        <w:ind w:firstLine="640" w:firstLineChars="200"/>
        <w:rPr>
          <w:rFonts w:hint="default" w:ascii="Times New Roman" w:hAnsi="Times New Roman" w:eastAsia="仿宋_GB2312" w:cs="Times New Roman"/>
          <w:color w:val="auto"/>
          <w:sz w:val="32"/>
          <w:szCs w:val="32"/>
          <w:highlight w:val="none"/>
        </w:rPr>
        <w:sectPr>
          <w:pgSz w:w="11906" w:h="16838"/>
          <w:pgMar w:top="2098" w:right="1304" w:bottom="1304" w:left="1587" w:header="851" w:footer="1417" w:gutter="0"/>
          <w:cols w:space="0" w:num="1"/>
          <w:docGrid w:type="lines" w:linePitch="319" w:charSpace="0"/>
        </w:sectPr>
      </w:pPr>
    </w:p>
    <w:p>
      <w:pPr>
        <w:spacing w:after="0" w:line="586" w:lineRule="exact"/>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6</w:t>
      </w:r>
    </w:p>
    <w:p>
      <w:pPr>
        <w:pStyle w:val="17"/>
        <w:rPr>
          <w:rFonts w:hint="default"/>
          <w:lang w:val="en-US"/>
        </w:rPr>
      </w:pPr>
    </w:p>
    <w:p>
      <w:pPr>
        <w:pStyle w:val="4"/>
        <w:spacing w:after="0" w:line="586" w:lineRule="exact"/>
        <w:ind w:firstLine="0" w:firstLineChars="0"/>
        <w:jc w:val="center"/>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烟花爆竹安全管理综合方案</w:t>
      </w:r>
    </w:p>
    <w:p>
      <w:pPr>
        <w:pStyle w:val="4"/>
        <w:spacing w:line="586" w:lineRule="exact"/>
        <w:ind w:firstLine="0" w:firstLineChars="0"/>
        <w:jc w:val="center"/>
        <w:rPr>
          <w:rFonts w:hint="default" w:ascii="Times New Roman" w:hAnsi="Times New Roman" w:eastAsia="方正小标宋简体" w:cs="Times New Roman"/>
          <w:color w:val="auto"/>
          <w:sz w:val="44"/>
          <w:szCs w:val="44"/>
          <w:highlight w:val="none"/>
        </w:rPr>
      </w:pPr>
    </w:p>
    <w:p>
      <w:pPr>
        <w:spacing w:after="0" w:line="586"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rPr>
        <w:t>为加强我市烟花爆竹安全管理，保障公共安全和人身、财产安全，确保烟花爆竹行业安全形势稳定，</w:t>
      </w:r>
      <w:r>
        <w:rPr>
          <w:rFonts w:hint="default" w:ascii="Times New Roman" w:hAnsi="Times New Roman" w:eastAsia="仿宋_GB2312" w:cs="Times New Roman"/>
          <w:color w:val="auto"/>
          <w:sz w:val="32"/>
          <w:highlight w:val="none"/>
        </w:rPr>
        <w:t>根据《中华人民共和国大气污染防治法》《烟花爆竹安全管理条例》（国务院令第455号）《桂林市销售燃放烟花爆竹管理条例》等法律法规，做好2025年烟花爆竹安全管理工作。</w:t>
      </w:r>
    </w:p>
    <w:p>
      <w:pPr>
        <w:spacing w:after="0" w:line="586"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一、工作目标</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通过科学、规范的管理措施，减少烟花爆竹燃放对公共安全、环境保护和公共健康的影响，堵住源头，管住过程，抓好管控，确保攻坚期间基本无违法销售和燃放的现象，实现</w:t>
      </w:r>
      <w:r>
        <w:rPr>
          <w:rFonts w:hint="default" w:ascii="Times New Roman" w:hAnsi="Times New Roman" w:eastAsia="仿宋_GB2312" w:cs="Times New Roman"/>
          <w:color w:val="auto"/>
          <w:sz w:val="32"/>
          <w:szCs w:val="32"/>
          <w:highlight w:val="none"/>
          <w:lang w:val="en-US" w:eastAsia="zh-CN"/>
        </w:rPr>
        <w:t>2025—2026年</w:t>
      </w:r>
      <w:r>
        <w:rPr>
          <w:rFonts w:hint="default" w:ascii="Times New Roman" w:hAnsi="Times New Roman" w:eastAsia="仿宋_GB2312" w:cs="Times New Roman"/>
          <w:color w:val="auto"/>
          <w:sz w:val="32"/>
          <w:szCs w:val="32"/>
          <w:highlight w:val="none"/>
        </w:rPr>
        <w:t>烟花爆竹经销点数量、销售量</w:t>
      </w:r>
      <w:r>
        <w:rPr>
          <w:rFonts w:hint="default" w:ascii="Times New Roman" w:hAnsi="Times New Roman" w:eastAsia="仿宋_GB2312" w:cs="Times New Roman"/>
          <w:color w:val="auto"/>
          <w:sz w:val="32"/>
          <w:szCs w:val="32"/>
          <w:highlight w:val="none"/>
          <w:lang w:eastAsia="zh-CN"/>
        </w:rPr>
        <w:t>保持不变，确保不发生重污染天气</w:t>
      </w:r>
      <w:r>
        <w:rPr>
          <w:rFonts w:hint="default" w:ascii="Times New Roman" w:hAnsi="Times New Roman" w:eastAsia="仿宋_GB2312" w:cs="Times New Roman"/>
          <w:color w:val="auto"/>
          <w:sz w:val="32"/>
          <w:szCs w:val="32"/>
          <w:highlight w:val="none"/>
        </w:rPr>
        <w:t>。</w:t>
      </w:r>
    </w:p>
    <w:p>
      <w:pPr>
        <w:spacing w:after="0" w:line="586"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二、工作措施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公安、应急管理、市场监管等部门联合执法，加强对城乡结合部、废旧厂房、出租房屋等重点部位、场所的清查整治，严厉打击非法制贩、运输、储存烟花爆竹等违法犯罪。</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）结合实际，强化烟花爆竹禁燃限放管控，科学优化禁燃限放区域，紧盯重点时段和重点区域，加大执法检查力度，严厉查处各类涉烟花爆竹违规违法行为。</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加强重要时间节点、重点区域违规燃放烟花爆竹查处力度，坚持柔性执法、说理执法，把握方式尺度，耐心做好群众工作，严防因执法不当引发负面舆情和不稳定因素。大气污染应急时段加强城区环境监测点违规燃放烟花爆竹巡逻防控。</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）严格审批烟花爆竹道路运输许可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对政府举办的焰火晚会及其他大型焰火燃放活动的，要在做好现场踏勘和风险评估的基础上，从严审核把关，严密安全监管措施。</w:t>
      </w:r>
    </w:p>
    <w:p>
      <w:pPr>
        <w:pStyle w:val="4"/>
        <w:spacing w:after="0" w:line="58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积极会同政府有关部门，教育引导群众自觉遵守禁限放规定，积极营造共同维护公共安全、保护生态环境的良好社会氛围。特别要对在文物保护单位、医疗机构、敬老院、易燃易爆场所、交通枢纽、山林等禁止燃放地点和在下水道、</w:t>
      </w:r>
      <w:r>
        <w:rPr>
          <w:rFonts w:hint="eastAsia" w:ascii="Times New Roman" w:hAnsi="Times New Roman" w:eastAsia="仿宋_GB2312" w:cs="Times New Roman"/>
          <w:color w:val="auto"/>
          <w:sz w:val="32"/>
          <w:szCs w:val="32"/>
          <w:lang w:eastAsia="zh-CN"/>
        </w:rPr>
        <w:t>窨</w:t>
      </w:r>
      <w:bookmarkStart w:id="8" w:name="_GoBack"/>
      <w:bookmarkEnd w:id="8"/>
      <w:r>
        <w:rPr>
          <w:rFonts w:hint="default" w:ascii="Times New Roman" w:hAnsi="Times New Roman" w:eastAsia="仿宋_GB2312" w:cs="Times New Roman"/>
          <w:color w:val="auto"/>
          <w:sz w:val="32"/>
          <w:szCs w:val="32"/>
        </w:rPr>
        <w:t>井盖、冰面、电动车棚等易引发燃放事故地点进行重点防范宣传，做好安全警示提示，切实保护群众人身安全和公共安全。</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公安局、</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应急</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市场监管局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配合单位：永福生态环境局、县城管局</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责任单位：</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人民政府</w:t>
      </w:r>
    </w:p>
    <w:p>
      <w:pPr>
        <w:pStyle w:val="4"/>
        <w:spacing w:line="586" w:lineRule="exact"/>
        <w:ind w:firstLine="0" w:firstLineChars="0"/>
        <w:jc w:val="center"/>
        <w:rPr>
          <w:rFonts w:hint="default" w:ascii="Times New Roman" w:hAnsi="Times New Roman" w:eastAsia="方正小标宋简体" w:cs="Times New Roman"/>
          <w:color w:val="auto"/>
          <w:sz w:val="44"/>
          <w:szCs w:val="44"/>
          <w:highlight w:val="none"/>
        </w:rPr>
        <w:sectPr>
          <w:pgSz w:w="11906" w:h="16838"/>
          <w:pgMar w:top="2098" w:right="1304" w:bottom="1304" w:left="1587" w:header="851" w:footer="1417" w:gutter="0"/>
          <w:cols w:space="0" w:num="1"/>
          <w:docGrid w:type="lines" w:linePitch="319" w:charSpace="0"/>
        </w:sectPr>
      </w:pPr>
    </w:p>
    <w:p>
      <w:pPr>
        <w:pStyle w:val="4"/>
        <w:spacing w:after="0" w:line="586" w:lineRule="exact"/>
        <w:ind w:left="0" w:leftChars="0" w:firstLine="0" w:firstLineChars="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7</w:t>
      </w:r>
    </w:p>
    <w:p>
      <w:pPr>
        <w:pStyle w:val="4"/>
        <w:spacing w:after="0" w:line="586" w:lineRule="exact"/>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
        <w:spacing w:after="0" w:line="586" w:lineRule="exact"/>
        <w:ind w:firstLine="0" w:firstLineChars="0"/>
        <w:jc w:val="center"/>
        <w:outlineLvl w:val="1"/>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精准有效应对污染天气</w:t>
      </w:r>
    </w:p>
    <w:p>
      <w:pPr>
        <w:pStyle w:val="4"/>
        <w:spacing w:line="586" w:lineRule="exact"/>
        <w:ind w:firstLine="0" w:firstLineChars="0"/>
        <w:jc w:val="center"/>
        <w:rPr>
          <w:rFonts w:hint="default" w:ascii="Times New Roman" w:hAnsi="Times New Roman" w:eastAsia="方正小标宋简体" w:cs="Times New Roman"/>
          <w:color w:val="auto"/>
          <w:sz w:val="44"/>
          <w:szCs w:val="44"/>
          <w:highlight w:val="none"/>
        </w:rPr>
      </w:pP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为切实提升污染天气精准应对水平，加强区域协同治理和联防联控，最大限度减少污染天气发生，特制定本方案。</w:t>
      </w:r>
    </w:p>
    <w:p>
      <w:pPr>
        <w:pStyle w:val="4"/>
        <w:spacing w:after="0" w:line="586"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一、工作目标</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在污染天气应急预警情况下全力保良，完成</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生态环境</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下达的年度环境空气质量约束性指标</w:t>
      </w:r>
      <w:r>
        <w:rPr>
          <w:rFonts w:hint="default" w:ascii="Times New Roman" w:hAnsi="Times New Roman" w:eastAsia="仿宋_GB2312" w:cs="Times New Roman"/>
          <w:b w:val="0"/>
          <w:bCs w:val="0"/>
          <w:color w:val="auto"/>
          <w:sz w:val="32"/>
        </w:rPr>
        <w:t>任务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不发生重污染天</w:t>
      </w:r>
      <w:r>
        <w:rPr>
          <w:rFonts w:hint="default" w:ascii="Times New Roman" w:hAnsi="Times New Roman" w:eastAsia="仿宋_GB2312" w:cs="Times New Roman"/>
          <w:color w:val="auto"/>
          <w:sz w:val="32"/>
          <w:szCs w:val="32"/>
          <w:highlight w:val="none"/>
          <w:lang w:eastAsia="zh-CN"/>
        </w:rPr>
        <w:t>气</w:t>
      </w:r>
      <w:r>
        <w:rPr>
          <w:rFonts w:hint="default" w:ascii="Times New Roman" w:hAnsi="Times New Roman" w:eastAsia="仿宋_GB2312" w:cs="Times New Roman"/>
          <w:color w:val="auto"/>
          <w:sz w:val="32"/>
          <w:szCs w:val="32"/>
          <w:highlight w:val="none"/>
        </w:rPr>
        <w:t>。</w:t>
      </w:r>
    </w:p>
    <w:p>
      <w:pPr>
        <w:pStyle w:val="4"/>
        <w:spacing w:after="0" w:line="586"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二、工作措施</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（一）提高空气质量预报能力</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1.目标任务</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空气预测准确率达85%以上</w:t>
      </w:r>
      <w:r>
        <w:rPr>
          <w:rFonts w:hint="default" w:ascii="Times New Roman" w:hAnsi="Times New Roman" w:eastAsia="仿宋_GB2312" w:cs="Times New Roman"/>
          <w:color w:val="auto"/>
          <w:sz w:val="32"/>
          <w:szCs w:val="32"/>
          <w:highlight w:val="none"/>
          <w:lang w:eastAsia="zh-CN"/>
        </w:rPr>
        <w:t>。</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加密研判环境空气质量变化趋势，加强环境气象数据共享、空气质量预报预警会商，开展污染过程溯源分析，在污染天气过程期间，科学精准高效组织实施人工影响天气作业。</w:t>
      </w:r>
    </w:p>
    <w:p>
      <w:pPr>
        <w:pStyle w:val="4"/>
        <w:spacing w:after="0" w:line="586" w:lineRule="exact"/>
        <w:ind w:firstLine="64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责任</w:t>
      </w:r>
      <w:r>
        <w:rPr>
          <w:rFonts w:hint="default" w:ascii="Times New Roman" w:hAnsi="Times New Roman" w:eastAsia="仿宋_GB2312" w:cs="Times New Roman"/>
          <w:bCs/>
          <w:color w:val="auto"/>
          <w:sz w:val="32"/>
          <w:szCs w:val="32"/>
          <w:highlight w:val="none"/>
        </w:rPr>
        <w:t>单位：</w:t>
      </w:r>
      <w:r>
        <w:rPr>
          <w:rFonts w:hint="default" w:ascii="Times New Roman" w:hAnsi="Times New Roman" w:eastAsia="仿宋_GB2312" w:cs="Times New Roman"/>
          <w:bCs/>
          <w:color w:val="auto"/>
          <w:sz w:val="32"/>
          <w:szCs w:val="32"/>
          <w:highlight w:val="none"/>
          <w:lang w:eastAsia="zh-CN"/>
        </w:rPr>
        <w:t>永福</w:t>
      </w:r>
      <w:r>
        <w:rPr>
          <w:rFonts w:hint="default" w:ascii="Times New Roman" w:hAnsi="Times New Roman" w:eastAsia="仿宋_GB2312" w:cs="Times New Roman"/>
          <w:bCs/>
          <w:color w:val="auto"/>
          <w:sz w:val="32"/>
          <w:szCs w:val="32"/>
          <w:highlight w:val="none"/>
        </w:rPr>
        <w:t>生态环境局、</w:t>
      </w:r>
      <w:r>
        <w:rPr>
          <w:rFonts w:hint="default" w:ascii="Times New Roman" w:hAnsi="Times New Roman" w:eastAsia="仿宋_GB2312" w:cs="Times New Roman"/>
          <w:bCs/>
          <w:color w:val="auto"/>
          <w:sz w:val="32"/>
          <w:szCs w:val="32"/>
          <w:highlight w:val="none"/>
          <w:lang w:eastAsia="zh-CN"/>
        </w:rPr>
        <w:t>县</w:t>
      </w:r>
      <w:r>
        <w:rPr>
          <w:rFonts w:hint="default" w:ascii="Times New Roman" w:hAnsi="Times New Roman" w:eastAsia="仿宋_GB2312" w:cs="Times New Roman"/>
          <w:bCs/>
          <w:color w:val="auto"/>
          <w:sz w:val="32"/>
          <w:szCs w:val="32"/>
          <w:highlight w:val="none"/>
        </w:rPr>
        <w:t>气象局</w:t>
      </w:r>
    </w:p>
    <w:p>
      <w:pPr>
        <w:pStyle w:val="4"/>
        <w:spacing w:after="0" w:line="586" w:lineRule="exact"/>
        <w:ind w:firstLine="640"/>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w:t>
      </w:r>
      <w:r>
        <w:rPr>
          <w:rFonts w:hint="default" w:ascii="Times New Roman" w:hAnsi="Times New Roman" w:eastAsia="楷体_GB2312" w:cs="Times New Roman"/>
          <w:color w:val="auto"/>
          <w:kern w:val="0"/>
          <w:sz w:val="32"/>
          <w:szCs w:val="32"/>
          <w:highlight w:val="none"/>
          <w:lang w:eastAsia="zh-CN"/>
        </w:rPr>
        <w:t>二</w:t>
      </w:r>
      <w:r>
        <w:rPr>
          <w:rFonts w:hint="default" w:ascii="Times New Roman" w:hAnsi="Times New Roman" w:eastAsia="楷体_GB2312" w:cs="Times New Roman"/>
          <w:color w:val="auto"/>
          <w:kern w:val="0"/>
          <w:sz w:val="32"/>
          <w:szCs w:val="32"/>
          <w:highlight w:val="none"/>
        </w:rPr>
        <w:t>）强化污染天气应对机制</w:t>
      </w:r>
    </w:p>
    <w:p>
      <w:pPr>
        <w:pStyle w:val="4"/>
        <w:spacing w:after="0" w:line="586" w:lineRule="exact"/>
        <w:ind w:firstLine="640"/>
        <w:rPr>
          <w:rFonts w:hint="default" w:ascii="Times New Roman" w:hAnsi="Times New Roman" w:eastAsia="楷体" w:cs="Times New Roman"/>
          <w:bCs/>
          <w:color w:val="auto"/>
          <w:sz w:val="32"/>
          <w:szCs w:val="32"/>
          <w:highlight w:val="none"/>
        </w:rPr>
      </w:pPr>
      <w:r>
        <w:rPr>
          <w:rFonts w:hint="default" w:ascii="Times New Roman" w:hAnsi="Times New Roman" w:eastAsia="楷体" w:cs="Times New Roman"/>
          <w:bCs/>
          <w:color w:val="auto"/>
          <w:sz w:val="32"/>
          <w:szCs w:val="32"/>
          <w:highlight w:val="none"/>
        </w:rPr>
        <w:t>1.任务目标</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完善轻中度污染应急措施和机制。</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2.工作措施</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bookmarkStart w:id="1" w:name="_Hlk192516468"/>
      <w:r>
        <w:rPr>
          <w:rFonts w:hint="default" w:ascii="Times New Roman" w:hAnsi="Times New Roman" w:eastAsia="仿宋_GB2312" w:cs="Times New Roman"/>
          <w:color w:val="auto"/>
          <w:sz w:val="32"/>
          <w:szCs w:val="32"/>
          <w:highlight w:val="none"/>
        </w:rPr>
        <w:t>持续完善轻中度污染应急措施和机制，健全重污染天气应急预案体系</w:t>
      </w:r>
      <w:bookmarkEnd w:id="1"/>
      <w:r>
        <w:rPr>
          <w:rFonts w:hint="default" w:ascii="Times New Roman" w:hAnsi="Times New Roman" w:eastAsia="仿宋_GB2312" w:cs="Times New Roman"/>
          <w:color w:val="auto"/>
          <w:sz w:val="32"/>
          <w:szCs w:val="32"/>
          <w:highlight w:val="none"/>
        </w:rPr>
        <w:t>，明确</w:t>
      </w:r>
      <w:r>
        <w:rPr>
          <w:rFonts w:hint="default" w:ascii="Times New Roman" w:hAnsi="Times New Roman" w:eastAsia="仿宋_GB2312" w:cs="Times New Roman"/>
          <w:color w:val="auto"/>
          <w:sz w:val="32"/>
          <w:szCs w:val="32"/>
          <w:highlight w:val="none"/>
          <w:lang w:eastAsia="zh-CN"/>
        </w:rPr>
        <w:t>乡镇</w:t>
      </w:r>
      <w:r>
        <w:rPr>
          <w:rFonts w:hint="default" w:ascii="Times New Roman" w:hAnsi="Times New Roman" w:eastAsia="仿宋_GB2312" w:cs="Times New Roman"/>
          <w:color w:val="auto"/>
          <w:sz w:val="32"/>
          <w:szCs w:val="32"/>
          <w:highlight w:val="none"/>
        </w:rPr>
        <w:t>政府</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部门责任分工，规范重污染天气预警启动、响应、解除工作流程。</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（2）按照污染天气“防重抢轻”要求，强化区域大气污染联防联控，加强污染天气应对全过程管理。</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3.责任主体</w:t>
      </w:r>
    </w:p>
    <w:p>
      <w:pPr>
        <w:pStyle w:val="4"/>
        <w:spacing w:after="0" w:line="58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牵头单位：</w:t>
      </w:r>
      <w:r>
        <w:rPr>
          <w:rFonts w:hint="default" w:ascii="Times New Roman" w:hAnsi="Times New Roman" w:eastAsia="仿宋_GB2312" w:cs="Times New Roman"/>
          <w:color w:val="auto"/>
          <w:sz w:val="32"/>
          <w:szCs w:val="32"/>
          <w:highlight w:val="none"/>
          <w:lang w:eastAsia="zh-CN"/>
        </w:rPr>
        <w:t>永福</w:t>
      </w:r>
      <w:r>
        <w:rPr>
          <w:rFonts w:hint="default" w:ascii="Times New Roman" w:hAnsi="Times New Roman" w:eastAsia="仿宋_GB2312" w:cs="Times New Roman"/>
          <w:color w:val="auto"/>
          <w:sz w:val="32"/>
          <w:szCs w:val="32"/>
          <w:highlight w:val="none"/>
        </w:rPr>
        <w:t>生态环境局</w:t>
      </w:r>
    </w:p>
    <w:p>
      <w:pPr>
        <w:pStyle w:val="4"/>
        <w:spacing w:after="0" w:line="58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责任单位：县发展改革局、县科技</w:t>
      </w:r>
      <w:r>
        <w:rPr>
          <w:rFonts w:hint="default" w:ascii="Times New Roman" w:hAnsi="Times New Roman" w:eastAsia="仿宋_GB2312" w:cs="Times New Roman"/>
          <w:color w:val="auto"/>
          <w:sz w:val="32"/>
          <w:szCs w:val="32"/>
          <w:highlight w:val="none"/>
        </w:rPr>
        <w:t>工</w:t>
      </w:r>
      <w:r>
        <w:rPr>
          <w:rFonts w:hint="default" w:ascii="Times New Roman" w:hAnsi="Times New Roman" w:eastAsia="仿宋_GB2312" w:cs="Times New Roman"/>
          <w:color w:val="auto"/>
          <w:sz w:val="32"/>
          <w:szCs w:val="32"/>
          <w:highlight w:val="none"/>
          <w:lang w:eastAsia="zh-CN"/>
        </w:rPr>
        <w:t>信</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eastAsia="zh-CN"/>
        </w:rPr>
        <w:t>商贸</w:t>
      </w:r>
      <w:r>
        <w:rPr>
          <w:rFonts w:hint="default" w:ascii="Times New Roman" w:hAnsi="Times New Roman" w:eastAsia="仿宋_GB2312" w:cs="Times New Roman"/>
          <w:color w:val="auto"/>
          <w:sz w:val="32"/>
          <w:szCs w:val="32"/>
          <w:highlight w:val="none"/>
        </w:rPr>
        <w:t>局</w:t>
      </w:r>
      <w:r>
        <w:rPr>
          <w:rFonts w:hint="default" w:ascii="Times New Roman" w:hAnsi="Times New Roman" w:eastAsia="仿宋_GB2312" w:cs="Times New Roman"/>
          <w:color w:val="auto"/>
          <w:sz w:val="32"/>
          <w:szCs w:val="32"/>
          <w:highlight w:val="none"/>
          <w:lang w:eastAsia="zh-CN"/>
        </w:rPr>
        <w:t>、县公安局、县住房城乡建设局、县交通运输局、县农业农村局、县应急管理局、县市场监管局、县城管局、县气象局，各乡镇人民政府</w:t>
      </w:r>
    </w:p>
    <w:p>
      <w:pPr>
        <w:pStyle w:val="4"/>
        <w:spacing w:line="586" w:lineRule="exact"/>
        <w:ind w:left="0" w:leftChars="0" w:firstLine="640" w:firstLineChars="200"/>
        <w:rPr>
          <w:rFonts w:hint="default" w:ascii="Times New Roman" w:hAnsi="Times New Roman" w:eastAsia="仿宋_GB2312" w:cs="Times New Roman"/>
          <w:color w:val="auto"/>
          <w:sz w:val="32"/>
          <w:szCs w:val="32"/>
          <w:highlight w:val="none"/>
        </w:rPr>
      </w:pPr>
    </w:p>
    <w:p>
      <w:pPr>
        <w:spacing w:after="0" w:line="240" w:lineRule="auto"/>
        <w:rPr>
          <w:rFonts w:hint="default" w:ascii="Times New Roman" w:hAnsi="Times New Roman" w:eastAsia="黑体" w:cs="Times New Roman"/>
          <w:color w:val="auto"/>
          <w:sz w:val="32"/>
          <w:szCs w:val="32"/>
          <w:highlight w:val="none"/>
        </w:rPr>
        <w:sectPr>
          <w:pgSz w:w="11906" w:h="16838"/>
          <w:pgMar w:top="2098" w:right="1304" w:bottom="1304" w:left="1587" w:header="851" w:footer="1417" w:gutter="0"/>
          <w:cols w:space="0" w:num="1"/>
          <w:docGrid w:type="lines" w:linePitch="319" w:charSpace="0"/>
        </w:sectPr>
      </w:pPr>
    </w:p>
    <w:p>
      <w:pPr>
        <w:pStyle w:val="4"/>
        <w:spacing w:after="0" w:line="586" w:lineRule="exact"/>
        <w:ind w:left="0" w:leftChars="0" w:firstLine="0" w:firstLineChars="0"/>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8</w:t>
      </w:r>
    </w:p>
    <w:p>
      <w:pPr>
        <w:spacing w:after="0" w:line="240" w:lineRule="auto"/>
        <w:jc w:val="center"/>
        <w:rPr>
          <w:rFonts w:hint="default" w:ascii="Times New Roman" w:hAnsi="Times New Roman" w:eastAsia="方正小标宋简体" w:cs="Times New Roman"/>
          <w:color w:val="auto"/>
          <w:sz w:val="40"/>
          <w:szCs w:val="40"/>
        </w:rPr>
      </w:pPr>
      <w:bookmarkStart w:id="2" w:name="_Hlk192668813"/>
      <w:r>
        <w:rPr>
          <w:rFonts w:hint="default" w:ascii="Times New Roman" w:hAnsi="Times New Roman" w:eastAsia="方正小标宋简体" w:cs="Times New Roman"/>
          <w:color w:val="auto"/>
          <w:sz w:val="40"/>
          <w:szCs w:val="40"/>
        </w:rPr>
        <w:t>2025年各部门大气污染防治任务清单</w:t>
      </w:r>
    </w:p>
    <w:bookmarkEnd w:id="2"/>
    <w:tbl>
      <w:tblPr>
        <w:tblStyle w:val="19"/>
        <w:tblW w:w="13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39"/>
        <w:gridCol w:w="5667"/>
        <w:gridCol w:w="3194"/>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83" w:type="dxa"/>
          </w:tcPr>
          <w:p>
            <w:pPr>
              <w:spacing w:after="0" w:line="24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序号</w:t>
            </w:r>
          </w:p>
        </w:tc>
        <w:tc>
          <w:tcPr>
            <w:tcW w:w="1939" w:type="dxa"/>
          </w:tcPr>
          <w:p>
            <w:pPr>
              <w:spacing w:after="0" w:line="24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工作任务</w:t>
            </w:r>
          </w:p>
        </w:tc>
        <w:tc>
          <w:tcPr>
            <w:tcW w:w="5667" w:type="dxa"/>
          </w:tcPr>
          <w:p>
            <w:pPr>
              <w:spacing w:after="0" w:line="24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工作措施</w:t>
            </w:r>
          </w:p>
        </w:tc>
        <w:tc>
          <w:tcPr>
            <w:tcW w:w="3194" w:type="dxa"/>
          </w:tcPr>
          <w:p>
            <w:pPr>
              <w:spacing w:after="0" w:line="24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责任单位</w:t>
            </w:r>
          </w:p>
        </w:tc>
        <w:tc>
          <w:tcPr>
            <w:tcW w:w="2147" w:type="dxa"/>
          </w:tcPr>
          <w:p>
            <w:pPr>
              <w:spacing w:after="0" w:line="240" w:lineRule="auto"/>
              <w:jc w:val="center"/>
              <w:rPr>
                <w:rFonts w:hint="default" w:ascii="Times New Roman" w:hAnsi="Times New Roman" w:eastAsia="方正小标宋简体" w:cs="Times New Roman"/>
                <w:color w:val="auto"/>
                <w:sz w:val="28"/>
                <w:szCs w:val="28"/>
              </w:rPr>
            </w:pPr>
            <w:r>
              <w:rPr>
                <w:rFonts w:hint="default" w:ascii="Times New Roman" w:hAnsi="Times New Roman" w:eastAsia="方正小标宋简体" w:cs="Times New Roman"/>
                <w:color w:val="auto"/>
                <w:sz w:val="28"/>
                <w:szCs w:val="28"/>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1939" w:type="dxa"/>
            <w:vMerge w:val="restart"/>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工业企业废气治理</w:t>
            </w:r>
          </w:p>
        </w:tc>
        <w:tc>
          <w:tcPr>
            <w:tcW w:w="5667" w:type="dxa"/>
            <w:vAlign w:val="center"/>
          </w:tcPr>
          <w:p>
            <w:pPr>
              <w:spacing w:after="0" w:line="24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完成重点区域小锅炉摸底</w:t>
            </w:r>
          </w:p>
          <w:p>
            <w:pPr>
              <w:spacing w:after="0" w:line="24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推动</w:t>
            </w:r>
            <w:r>
              <w:rPr>
                <w:rFonts w:hint="default" w:ascii="Times New Roman" w:hAnsi="Times New Roman" w:eastAsia="仿宋_GB2312" w:cs="Times New Roman"/>
                <w:color w:val="auto"/>
                <w:kern w:val="0"/>
                <w:sz w:val="28"/>
                <w:szCs w:val="28"/>
                <w:lang w:bidi="ar"/>
              </w:rPr>
              <w:t>10蒸吨及以下燃煤锅炉和2蒸吨及以下生物质锅炉淘汰</w:t>
            </w:r>
          </w:p>
        </w:tc>
        <w:tc>
          <w:tcPr>
            <w:tcW w:w="3194" w:type="dxa"/>
            <w:vAlign w:val="center"/>
          </w:tcPr>
          <w:p>
            <w:pPr>
              <w:spacing w:after="0" w:line="24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市场监管局</w:t>
            </w:r>
            <w:r>
              <w:rPr>
                <w:rFonts w:hint="default" w:ascii="Times New Roman" w:hAnsi="Times New Roman" w:eastAsia="仿宋_GB2312" w:cs="Times New Roman"/>
                <w:color w:val="auto"/>
                <w:sz w:val="28"/>
                <w:szCs w:val="28"/>
                <w:lang w:eastAsia="zh-CN"/>
              </w:rPr>
              <w:t>、县科技</w:t>
            </w:r>
            <w:r>
              <w:rPr>
                <w:rFonts w:hint="default" w:ascii="Times New Roman" w:hAnsi="Times New Roman" w:eastAsia="仿宋_GB2312" w:cs="Times New Roman"/>
                <w:color w:val="auto"/>
                <w:sz w:val="28"/>
                <w:szCs w:val="28"/>
              </w:rPr>
              <w:t>工</w:t>
            </w:r>
            <w:r>
              <w:rPr>
                <w:rFonts w:hint="default" w:ascii="Times New Roman" w:hAnsi="Times New Roman" w:eastAsia="仿宋_GB2312" w:cs="Times New Roman"/>
                <w:color w:val="auto"/>
                <w:sz w:val="28"/>
                <w:szCs w:val="28"/>
                <w:lang w:eastAsia="zh-CN"/>
              </w:rPr>
              <w:t>信</w:t>
            </w:r>
            <w:r>
              <w:rPr>
                <w:rFonts w:hint="default" w:ascii="Times New Roman" w:hAnsi="Times New Roman" w:eastAsia="仿宋_GB2312" w:cs="Times New Roman"/>
                <w:color w:val="auto"/>
                <w:sz w:val="28"/>
                <w:szCs w:val="28"/>
              </w:rPr>
              <w:t>和</w:t>
            </w:r>
            <w:r>
              <w:rPr>
                <w:rFonts w:hint="default" w:ascii="Times New Roman" w:hAnsi="Times New Roman" w:eastAsia="仿宋_GB2312" w:cs="Times New Roman"/>
                <w:color w:val="auto"/>
                <w:sz w:val="28"/>
                <w:szCs w:val="28"/>
                <w:lang w:eastAsia="zh-CN"/>
              </w:rPr>
              <w:t>商贸</w:t>
            </w:r>
            <w:r>
              <w:rPr>
                <w:rFonts w:hint="default" w:ascii="Times New Roman" w:hAnsi="Times New Roman" w:eastAsia="仿宋_GB2312" w:cs="Times New Roman"/>
                <w:color w:val="auto"/>
                <w:sz w:val="28"/>
                <w:szCs w:val="28"/>
              </w:rPr>
              <w:t>局</w:t>
            </w:r>
          </w:p>
        </w:tc>
        <w:tc>
          <w:tcPr>
            <w:tcW w:w="2147"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月底完成</w:t>
            </w:r>
          </w:p>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rPr>
              <w:t>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1939" w:type="dxa"/>
            <w:vMerge w:val="continue"/>
            <w:vAlign w:val="center"/>
          </w:tcPr>
          <w:p>
            <w:pPr>
              <w:spacing w:after="0" w:line="240" w:lineRule="auto"/>
              <w:jc w:val="center"/>
              <w:rPr>
                <w:rFonts w:hint="default" w:ascii="Times New Roman" w:hAnsi="Times New Roman" w:eastAsia="仿宋_GB2312" w:cs="Times New Roman"/>
                <w:color w:val="auto"/>
                <w:sz w:val="28"/>
                <w:szCs w:val="28"/>
              </w:rPr>
            </w:pPr>
          </w:p>
        </w:tc>
        <w:tc>
          <w:tcPr>
            <w:tcW w:w="5667" w:type="dxa"/>
            <w:vAlign w:val="center"/>
          </w:tcPr>
          <w:p>
            <w:pPr>
              <w:spacing w:after="0" w:line="24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bookmarkStart w:id="3" w:name="_Hlk191995965"/>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争取中央专项资金，推动砖瓦行业</w:t>
            </w:r>
            <w:bookmarkEnd w:id="3"/>
            <w:r>
              <w:rPr>
                <w:rFonts w:hint="default" w:ascii="Times New Roman" w:hAnsi="Times New Roman" w:eastAsia="仿宋_GB2312" w:cs="Times New Roman"/>
                <w:color w:val="auto"/>
                <w:sz w:val="28"/>
                <w:szCs w:val="28"/>
              </w:rPr>
              <w:t>淘汰</w:t>
            </w:r>
          </w:p>
          <w:p>
            <w:pPr>
              <w:spacing w:after="0" w:line="24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完成自治区督导帮扶组移交的“散乱污”企业整改</w:t>
            </w:r>
          </w:p>
        </w:tc>
        <w:tc>
          <w:tcPr>
            <w:tcW w:w="3194" w:type="dxa"/>
            <w:vAlign w:val="center"/>
          </w:tcPr>
          <w:p>
            <w:pPr>
              <w:spacing w:after="0" w:line="24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r>
              <w:rPr>
                <w:rFonts w:hint="default" w:ascii="Times New Roman" w:hAnsi="Times New Roman" w:eastAsia="仿宋_GB2312" w:cs="Times New Roman"/>
                <w:color w:val="auto"/>
                <w:sz w:val="28"/>
                <w:szCs w:val="28"/>
                <w:lang w:eastAsia="zh-CN"/>
              </w:rPr>
              <w:t>、县科技</w:t>
            </w:r>
            <w:r>
              <w:rPr>
                <w:rFonts w:hint="default" w:ascii="Times New Roman" w:hAnsi="Times New Roman" w:eastAsia="仿宋_GB2312" w:cs="Times New Roman"/>
                <w:color w:val="auto"/>
                <w:sz w:val="28"/>
                <w:szCs w:val="28"/>
              </w:rPr>
              <w:t>工</w:t>
            </w:r>
            <w:r>
              <w:rPr>
                <w:rFonts w:hint="default" w:ascii="Times New Roman" w:hAnsi="Times New Roman" w:eastAsia="仿宋_GB2312" w:cs="Times New Roman"/>
                <w:color w:val="auto"/>
                <w:sz w:val="28"/>
                <w:szCs w:val="28"/>
                <w:lang w:eastAsia="zh-CN"/>
              </w:rPr>
              <w:t>信</w:t>
            </w:r>
            <w:r>
              <w:rPr>
                <w:rFonts w:hint="default" w:ascii="Times New Roman" w:hAnsi="Times New Roman" w:eastAsia="仿宋_GB2312" w:cs="Times New Roman"/>
                <w:color w:val="auto"/>
                <w:sz w:val="28"/>
                <w:szCs w:val="28"/>
              </w:rPr>
              <w:t>和</w:t>
            </w:r>
            <w:r>
              <w:rPr>
                <w:rFonts w:hint="default" w:ascii="Times New Roman" w:hAnsi="Times New Roman" w:eastAsia="仿宋_GB2312" w:cs="Times New Roman"/>
                <w:color w:val="auto"/>
                <w:sz w:val="28"/>
                <w:szCs w:val="28"/>
                <w:lang w:eastAsia="zh-CN"/>
              </w:rPr>
              <w:t>商贸</w:t>
            </w:r>
            <w:r>
              <w:rPr>
                <w:rFonts w:hint="default" w:ascii="Times New Roman" w:hAnsi="Times New Roman" w:eastAsia="仿宋_GB2312" w:cs="Times New Roman"/>
                <w:color w:val="auto"/>
                <w:sz w:val="28"/>
                <w:szCs w:val="28"/>
              </w:rPr>
              <w:t>局</w:t>
            </w:r>
          </w:p>
        </w:tc>
        <w:tc>
          <w:tcPr>
            <w:tcW w:w="2147"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餐饮油烟专项治理</w:t>
            </w:r>
          </w:p>
        </w:tc>
        <w:tc>
          <w:tcPr>
            <w:tcW w:w="5667" w:type="dxa"/>
            <w:vAlign w:val="center"/>
          </w:tcPr>
          <w:p>
            <w:pPr>
              <w:spacing w:after="0" w:line="240" w:lineRule="auto"/>
              <w:rPr>
                <w:rFonts w:hint="default" w:ascii="Times New Roman" w:hAnsi="Times New Roman" w:eastAsia="仿宋_GB2312" w:cs="Times New Roman"/>
                <w:color w:val="auto"/>
                <w:sz w:val="28"/>
                <w:szCs w:val="28"/>
              </w:rPr>
            </w:pPr>
            <w:bookmarkStart w:id="4" w:name="_Hlk192665732"/>
            <w:r>
              <w:rPr>
                <w:rFonts w:hint="default" w:ascii="Times New Roman" w:hAnsi="Times New Roman" w:eastAsia="仿宋_GB2312" w:cs="Times New Roman"/>
                <w:color w:val="auto"/>
                <w:sz w:val="28"/>
                <w:szCs w:val="28"/>
              </w:rPr>
              <w:t>划定2-3处露天烧烤集中区，建设统一油烟收集处置设施</w:t>
            </w:r>
            <w:bookmarkEnd w:id="4"/>
          </w:p>
        </w:tc>
        <w:tc>
          <w:tcPr>
            <w:tcW w:w="3194" w:type="dxa"/>
            <w:vAlign w:val="center"/>
          </w:tcPr>
          <w:p>
            <w:pPr>
              <w:spacing w:after="0" w:line="240" w:lineRule="auto"/>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highlight w:val="none"/>
                <w:u w:val="none"/>
                <w:lang w:eastAsia="zh-CN"/>
              </w:rPr>
              <w:t>县城管局</w:t>
            </w:r>
          </w:p>
        </w:tc>
        <w:tc>
          <w:tcPr>
            <w:tcW w:w="2147"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露天焚烧综合整治</w:t>
            </w:r>
          </w:p>
        </w:tc>
        <w:tc>
          <w:tcPr>
            <w:tcW w:w="5667" w:type="dxa"/>
            <w:vAlign w:val="center"/>
          </w:tcPr>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加强农用废弃物的处置，强化综合利用</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制定有序的焚烧方案</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优化和完善禁烧区域调整、完善网格化清单，健全</w:t>
            </w:r>
            <w:r>
              <w:rPr>
                <w:rFonts w:hint="default" w:ascii="Times New Roman" w:hAnsi="Times New Roman" w:eastAsia="仿宋_GB2312" w:cs="Times New Roman"/>
                <w:color w:val="auto"/>
                <w:sz w:val="28"/>
                <w:szCs w:val="28"/>
                <w:lang w:val="en-US" w:eastAsia="zh-CN"/>
              </w:rPr>
              <w:t>县级、乡（镇）级、行政村、自然村（组）</w:t>
            </w:r>
            <w:r>
              <w:rPr>
                <w:rFonts w:hint="default" w:ascii="Times New Roman" w:hAnsi="Times New Roman" w:eastAsia="仿宋_GB2312" w:cs="Times New Roman"/>
                <w:color w:val="auto"/>
                <w:sz w:val="28"/>
                <w:szCs w:val="28"/>
              </w:rPr>
              <w:t>四级网格化监管体系</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4.根据《关于明确&lt;中华人民共和国大气污染防治法&gt;部分条款执法主体的通知》（永政办发〔2023〕3号）中明确的执法主体和处罚部门落实执法和处罚工作。</w:t>
            </w:r>
          </w:p>
        </w:tc>
        <w:tc>
          <w:tcPr>
            <w:tcW w:w="3194"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农业农村局</w:t>
            </w:r>
          </w:p>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p>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县城管局、</w:t>
            </w:r>
            <w:r>
              <w:rPr>
                <w:rFonts w:hint="default" w:ascii="Times New Roman" w:hAnsi="Times New Roman" w:eastAsia="仿宋_GB2312" w:cs="Times New Roman"/>
                <w:color w:val="auto"/>
                <w:sz w:val="28"/>
                <w:szCs w:val="28"/>
              </w:rPr>
              <w:t>各</w:t>
            </w:r>
            <w:r>
              <w:rPr>
                <w:rFonts w:hint="default" w:ascii="Times New Roman" w:hAnsi="Times New Roman" w:eastAsia="仿宋_GB2312" w:cs="Times New Roman"/>
                <w:color w:val="auto"/>
                <w:sz w:val="28"/>
                <w:szCs w:val="28"/>
                <w:lang w:eastAsia="zh-CN"/>
              </w:rPr>
              <w:t>乡镇</w:t>
            </w:r>
            <w:r>
              <w:rPr>
                <w:rFonts w:hint="default" w:ascii="Times New Roman" w:hAnsi="Times New Roman" w:eastAsia="仿宋_GB2312" w:cs="Times New Roman"/>
                <w:color w:val="auto"/>
                <w:sz w:val="28"/>
                <w:szCs w:val="28"/>
              </w:rPr>
              <w:t>人民政府</w:t>
            </w:r>
          </w:p>
        </w:tc>
        <w:tc>
          <w:tcPr>
            <w:tcW w:w="2147" w:type="dxa"/>
            <w:vAlign w:val="center"/>
          </w:tcPr>
          <w:p>
            <w:pPr>
              <w:spacing w:after="0" w:line="24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1.全年</w:t>
            </w:r>
          </w:p>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9月底完成</w:t>
            </w:r>
          </w:p>
          <w:p>
            <w:pPr>
              <w:spacing w:after="0" w:line="24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3.6月底完成</w:t>
            </w:r>
          </w:p>
          <w:p>
            <w:pPr>
              <w:spacing w:after="0" w:line="240" w:lineRule="auto"/>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扬尘污染综合治理</w:t>
            </w:r>
          </w:p>
        </w:tc>
        <w:tc>
          <w:tcPr>
            <w:tcW w:w="5667" w:type="dxa"/>
            <w:vAlign w:val="center"/>
          </w:tcPr>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bookmarkStart w:id="5" w:name="_Hlk192667275"/>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裸土排查全覆盖，完成全</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的裸土绿化和覆盖</w:t>
            </w:r>
            <w:bookmarkEnd w:id="5"/>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施工扬尘严格落实防尘要求</w:t>
            </w:r>
            <w:r>
              <w:rPr>
                <w:rFonts w:hint="default" w:ascii="Times New Roman" w:hAnsi="Times New Roman" w:eastAsia="仿宋_GB2312" w:cs="Times New Roman"/>
                <w:color w:val="auto"/>
                <w:sz w:val="28"/>
                <w:szCs w:val="28"/>
                <w:lang w:eastAsia="zh-CN"/>
              </w:rPr>
              <w:t>6个100%</w:t>
            </w:r>
            <w:r>
              <w:rPr>
                <w:rFonts w:hint="default" w:ascii="Times New Roman" w:hAnsi="Times New Roman" w:eastAsia="仿宋_GB2312" w:cs="Times New Roman"/>
                <w:color w:val="auto"/>
                <w:sz w:val="28"/>
                <w:szCs w:val="28"/>
              </w:rPr>
              <w:t>要求</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提升道路保洁水平，减少路面积尘</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确保渣土车运输途中建筑垃圾不洒落</w:t>
            </w:r>
          </w:p>
        </w:tc>
        <w:tc>
          <w:tcPr>
            <w:tcW w:w="3194"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住房城乡建设局、</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交通运输局</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住房城乡建设局</w:t>
            </w:r>
          </w:p>
          <w:p>
            <w:pPr>
              <w:spacing w:after="0" w:line="24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城管</w:t>
            </w:r>
            <w:r>
              <w:rPr>
                <w:rFonts w:hint="default" w:ascii="Times New Roman" w:hAnsi="Times New Roman" w:eastAsia="仿宋_GB2312" w:cs="Times New Roman"/>
                <w:color w:val="auto"/>
                <w:sz w:val="28"/>
                <w:szCs w:val="28"/>
                <w:lang w:eastAsia="zh-CN"/>
              </w:rPr>
              <w:t>局</w:t>
            </w:r>
          </w:p>
        </w:tc>
        <w:tc>
          <w:tcPr>
            <w:tcW w:w="2147"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月底完成</w:t>
            </w:r>
          </w:p>
          <w:p>
            <w:pPr>
              <w:numPr>
                <w:ilvl w:val="0"/>
                <w:numId w:val="0"/>
              </w:numPr>
              <w:spacing w:after="0" w:line="240" w:lineRule="auto"/>
              <w:ind w:firstLine="280" w:firstLineChars="1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2-4.全年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6" w:hRule="atLeas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移动源专项治理</w:t>
            </w:r>
          </w:p>
        </w:tc>
        <w:tc>
          <w:tcPr>
            <w:tcW w:w="5667" w:type="dxa"/>
            <w:vAlign w:val="center"/>
          </w:tcPr>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加强清洁运输比例，到2025年火电行业大宗货物清洁运输比例达到70%左右</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加快提升机动车清洁化水平，基本淘汰国三及以下柴油货车</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强化非道路移动源综合治理，加快消除非道路移动机械“冒黑烟”现象，基本淘汰第一阶段及以下排放标准、不达标排放的非道路移动机械</w:t>
            </w:r>
          </w:p>
          <w:p>
            <w:pPr>
              <w:spacing w:after="0" w:line="240" w:lineRule="auto"/>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优化完善污染天气应急期间柴油货车绕行管控方案</w:t>
            </w:r>
          </w:p>
        </w:tc>
        <w:tc>
          <w:tcPr>
            <w:tcW w:w="3194"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交通运输局</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交通运输局、</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发</w:t>
            </w:r>
            <w:r>
              <w:rPr>
                <w:rFonts w:hint="default" w:ascii="Times New Roman" w:hAnsi="Times New Roman" w:eastAsia="仿宋_GB2312" w:cs="Times New Roman"/>
                <w:color w:val="auto"/>
                <w:sz w:val="28"/>
                <w:szCs w:val="28"/>
                <w:lang w:eastAsia="zh-CN"/>
              </w:rPr>
              <w:t>展改革局</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公安局</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公安局</w:t>
            </w:r>
          </w:p>
        </w:tc>
        <w:tc>
          <w:tcPr>
            <w:tcW w:w="2147" w:type="dxa"/>
            <w:vAlign w:val="center"/>
          </w:tcPr>
          <w:p>
            <w:pPr>
              <w:spacing w:after="0" w:line="24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1-3.全年</w:t>
            </w:r>
          </w:p>
          <w:p>
            <w:pPr>
              <w:spacing w:after="0" w:line="24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4.7月底完成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烟花爆竹管控</w:t>
            </w:r>
          </w:p>
        </w:tc>
        <w:tc>
          <w:tcPr>
            <w:tcW w:w="5667" w:type="dxa"/>
            <w:vAlign w:val="center"/>
          </w:tcPr>
          <w:p>
            <w:pPr>
              <w:spacing w:after="0" w:line="240" w:lineRule="auto"/>
              <w:jc w:val="both"/>
              <w:rPr>
                <w:rFonts w:hint="default" w:ascii="Times New Roman" w:hAnsi="Times New Roman" w:eastAsia="仿宋_GB2312" w:cs="Times New Roman"/>
                <w:color w:val="auto"/>
                <w:sz w:val="28"/>
                <w:szCs w:val="28"/>
                <w:u w:val="none"/>
                <w:lang w:eastAsia="zh-CN"/>
              </w:rPr>
            </w:pPr>
            <w:r>
              <w:rPr>
                <w:rFonts w:hint="default" w:ascii="Times New Roman" w:hAnsi="Times New Roman" w:eastAsia="仿宋_GB2312" w:cs="Times New Roman"/>
                <w:color w:val="auto"/>
                <w:sz w:val="28"/>
                <w:szCs w:val="28"/>
                <w:u w:val="none"/>
              </w:rPr>
              <w:t>1</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u w:val="none"/>
              </w:rPr>
              <w:t>严格把控烟花爆竹</w:t>
            </w:r>
            <w:r>
              <w:rPr>
                <w:rFonts w:hint="default" w:ascii="Times New Roman" w:hAnsi="Times New Roman" w:eastAsia="仿宋_GB2312" w:cs="Times New Roman"/>
                <w:color w:val="auto"/>
                <w:sz w:val="28"/>
                <w:szCs w:val="28"/>
                <w:u w:val="none"/>
                <w:lang w:eastAsia="zh-CN"/>
              </w:rPr>
              <w:t>的</w:t>
            </w:r>
            <w:r>
              <w:rPr>
                <w:rFonts w:hint="default" w:ascii="Times New Roman" w:hAnsi="Times New Roman" w:eastAsia="仿宋_GB2312" w:cs="Times New Roman"/>
                <w:color w:val="auto"/>
                <w:sz w:val="28"/>
                <w:szCs w:val="28"/>
                <w:u w:val="none"/>
              </w:rPr>
              <w:t>销售</w:t>
            </w:r>
          </w:p>
          <w:p>
            <w:pPr>
              <w:spacing w:after="0" w:line="240" w:lineRule="auto"/>
              <w:jc w:val="both"/>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2</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u w:val="none"/>
              </w:rPr>
              <w:t>建立健全联防联控机制</w:t>
            </w:r>
          </w:p>
          <w:p>
            <w:pPr>
              <w:spacing w:after="0" w:line="240" w:lineRule="auto"/>
              <w:jc w:val="both"/>
              <w:rPr>
                <w:rFonts w:hint="default" w:ascii="Times New Roman" w:hAnsi="Times New Roman" w:eastAsia="仿宋_GB2312" w:cs="Times New Roman"/>
                <w:color w:val="auto"/>
                <w:sz w:val="28"/>
                <w:szCs w:val="28"/>
                <w:u w:val="none"/>
                <w:lang w:eastAsia="zh-CN"/>
              </w:rPr>
            </w:pPr>
            <w:r>
              <w:rPr>
                <w:rFonts w:hint="default" w:ascii="Times New Roman" w:hAnsi="Times New Roman" w:eastAsia="仿宋_GB2312" w:cs="Times New Roman"/>
                <w:color w:val="auto"/>
                <w:sz w:val="28"/>
                <w:szCs w:val="28"/>
                <w:u w:val="none"/>
              </w:rPr>
              <w:t>3</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u w:val="none"/>
                <w:lang w:eastAsia="zh-CN"/>
              </w:rPr>
              <w:t>加强燃放烟花爆竹监管执法</w:t>
            </w:r>
          </w:p>
          <w:p>
            <w:pPr>
              <w:spacing w:after="0" w:line="240" w:lineRule="auto"/>
              <w:jc w:val="both"/>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lang w:val="en-US" w:eastAsia="zh-CN"/>
              </w:rPr>
              <w:t>4.</w:t>
            </w:r>
            <w:r>
              <w:rPr>
                <w:rFonts w:hint="default" w:ascii="Times New Roman" w:hAnsi="Times New Roman" w:eastAsia="仿宋_GB2312" w:cs="Times New Roman"/>
                <w:color w:val="auto"/>
                <w:sz w:val="28"/>
                <w:szCs w:val="28"/>
                <w:u w:val="none"/>
              </w:rPr>
              <w:t>科学优化禁燃限放区域</w:t>
            </w:r>
          </w:p>
        </w:tc>
        <w:tc>
          <w:tcPr>
            <w:tcW w:w="3194" w:type="dxa"/>
            <w:vAlign w:val="center"/>
          </w:tcPr>
          <w:p>
            <w:pPr>
              <w:spacing w:after="0" w:line="240" w:lineRule="auto"/>
              <w:jc w:val="left"/>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rPr>
              <w:t>1</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u w:val="none"/>
              </w:rPr>
              <w:t>2</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u w:val="none"/>
                <w:lang w:eastAsia="zh-CN"/>
              </w:rPr>
              <w:t>县</w:t>
            </w:r>
            <w:r>
              <w:rPr>
                <w:rFonts w:hint="default" w:ascii="Times New Roman" w:hAnsi="Times New Roman" w:eastAsia="仿宋_GB2312" w:cs="Times New Roman"/>
                <w:color w:val="auto"/>
                <w:sz w:val="28"/>
                <w:szCs w:val="28"/>
                <w:u w:val="none"/>
              </w:rPr>
              <w:t>公安局、</w:t>
            </w:r>
            <w:r>
              <w:rPr>
                <w:rFonts w:hint="default" w:ascii="Times New Roman" w:hAnsi="Times New Roman" w:eastAsia="仿宋_GB2312" w:cs="Times New Roman"/>
                <w:color w:val="auto"/>
                <w:sz w:val="28"/>
                <w:szCs w:val="28"/>
                <w:u w:val="none"/>
                <w:lang w:eastAsia="zh-CN"/>
              </w:rPr>
              <w:t>县</w:t>
            </w:r>
            <w:r>
              <w:rPr>
                <w:rFonts w:hint="default" w:ascii="Times New Roman" w:hAnsi="Times New Roman" w:eastAsia="仿宋_GB2312" w:cs="Times New Roman"/>
                <w:color w:val="auto"/>
                <w:sz w:val="28"/>
                <w:szCs w:val="28"/>
                <w:u w:val="none"/>
              </w:rPr>
              <w:t>应急</w:t>
            </w:r>
            <w:r>
              <w:rPr>
                <w:rFonts w:hint="default" w:ascii="Times New Roman" w:hAnsi="Times New Roman" w:eastAsia="仿宋_GB2312" w:cs="Times New Roman"/>
                <w:color w:val="auto"/>
                <w:sz w:val="28"/>
                <w:szCs w:val="28"/>
                <w:u w:val="none"/>
                <w:lang w:eastAsia="zh-CN"/>
              </w:rPr>
              <w:t>管理</w:t>
            </w:r>
            <w:r>
              <w:rPr>
                <w:rFonts w:hint="default" w:ascii="Times New Roman" w:hAnsi="Times New Roman" w:eastAsia="仿宋_GB2312" w:cs="Times New Roman"/>
                <w:color w:val="auto"/>
                <w:sz w:val="28"/>
                <w:szCs w:val="28"/>
                <w:u w:val="none"/>
              </w:rPr>
              <w:t>局、</w:t>
            </w:r>
            <w:r>
              <w:rPr>
                <w:rFonts w:hint="default" w:ascii="Times New Roman" w:hAnsi="Times New Roman" w:eastAsia="仿宋_GB2312" w:cs="Times New Roman"/>
                <w:color w:val="auto"/>
                <w:sz w:val="28"/>
                <w:szCs w:val="28"/>
                <w:u w:val="none"/>
                <w:lang w:eastAsia="zh-CN"/>
              </w:rPr>
              <w:t>县</w:t>
            </w:r>
            <w:r>
              <w:rPr>
                <w:rFonts w:hint="default" w:ascii="Times New Roman" w:hAnsi="Times New Roman" w:eastAsia="仿宋_GB2312" w:cs="Times New Roman"/>
                <w:color w:val="auto"/>
                <w:sz w:val="28"/>
                <w:szCs w:val="28"/>
                <w:u w:val="none"/>
              </w:rPr>
              <w:t>市场监管局</w:t>
            </w:r>
          </w:p>
          <w:p>
            <w:pPr>
              <w:spacing w:after="0" w:line="240" w:lineRule="auto"/>
              <w:jc w:val="lef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3.</w:t>
            </w:r>
            <w:r>
              <w:rPr>
                <w:rFonts w:hint="default" w:ascii="Times New Roman" w:hAnsi="Times New Roman" w:eastAsia="仿宋_GB2312" w:cs="Times New Roman"/>
                <w:color w:val="auto"/>
                <w:sz w:val="28"/>
                <w:szCs w:val="28"/>
                <w:u w:val="none"/>
                <w:lang w:eastAsia="zh-CN"/>
              </w:rPr>
              <w:t>县</w:t>
            </w:r>
            <w:r>
              <w:rPr>
                <w:rFonts w:hint="default" w:ascii="Times New Roman" w:hAnsi="Times New Roman" w:eastAsia="仿宋_GB2312" w:cs="Times New Roman"/>
                <w:color w:val="auto"/>
                <w:sz w:val="28"/>
                <w:szCs w:val="28"/>
                <w:u w:val="none"/>
              </w:rPr>
              <w:t>公安局</w:t>
            </w:r>
          </w:p>
          <w:p>
            <w:pPr>
              <w:spacing w:after="0" w:line="240" w:lineRule="auto"/>
              <w:jc w:val="left"/>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color w:val="auto"/>
                <w:sz w:val="28"/>
                <w:szCs w:val="28"/>
                <w:u w:val="none"/>
                <w:lang w:val="en-US" w:eastAsia="zh-CN"/>
              </w:rPr>
              <w:t>4.</w:t>
            </w:r>
            <w:r>
              <w:rPr>
                <w:rFonts w:hint="default" w:ascii="Times New Roman" w:hAnsi="Times New Roman" w:eastAsia="仿宋_GB2312" w:cs="Times New Roman"/>
                <w:color w:val="auto"/>
                <w:sz w:val="28"/>
                <w:szCs w:val="28"/>
                <w:u w:val="none"/>
                <w:lang w:eastAsia="zh-CN"/>
              </w:rPr>
              <w:t>永福</w:t>
            </w:r>
            <w:r>
              <w:rPr>
                <w:rFonts w:hint="default" w:ascii="Times New Roman" w:hAnsi="Times New Roman" w:eastAsia="仿宋_GB2312" w:cs="Times New Roman"/>
                <w:color w:val="auto"/>
                <w:sz w:val="28"/>
                <w:szCs w:val="28"/>
                <w:u w:val="none"/>
              </w:rPr>
              <w:t>生态环境局</w:t>
            </w:r>
          </w:p>
        </w:tc>
        <w:tc>
          <w:tcPr>
            <w:tcW w:w="2147"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2026年春节前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污染天气应对</w:t>
            </w:r>
          </w:p>
        </w:tc>
        <w:tc>
          <w:tcPr>
            <w:tcW w:w="5667" w:type="dxa"/>
            <w:vAlign w:val="center"/>
          </w:tcPr>
          <w:p>
            <w:pPr>
              <w:numPr>
                <w:ilvl w:val="0"/>
                <w:numId w:val="0"/>
              </w:num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提升空气质量预报预警能力</w:t>
            </w:r>
          </w:p>
          <w:p>
            <w:pPr>
              <w:numPr>
                <w:ilvl w:val="0"/>
                <w:numId w:val="0"/>
              </w:num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bookmarkStart w:id="6" w:name="_Hlk192516774"/>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积极研判，做好人影作业工作</w:t>
            </w:r>
            <w:bookmarkEnd w:id="6"/>
          </w:p>
        </w:tc>
        <w:tc>
          <w:tcPr>
            <w:tcW w:w="3194"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气象局</w:t>
            </w:r>
          </w:p>
        </w:tc>
        <w:tc>
          <w:tcPr>
            <w:tcW w:w="2147" w:type="dxa"/>
            <w:vAlign w:val="center"/>
          </w:tcPr>
          <w:p>
            <w:pPr>
              <w:spacing w:after="0" w:line="24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1939"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强化监管执法</w:t>
            </w:r>
          </w:p>
        </w:tc>
        <w:tc>
          <w:tcPr>
            <w:tcW w:w="5667"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开展砖瓦窑行业专项执法检查</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提高货车、非道路移动机械柴油抽测频次</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在高速公路货车道口、重点物流通道，常态化定点开展重型柴油货车路检路查</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建立联合执法机制，全面打击餐饮行业违法违规行为</w:t>
            </w:r>
          </w:p>
        </w:tc>
        <w:tc>
          <w:tcPr>
            <w:tcW w:w="3194" w:type="dxa"/>
            <w:vAlign w:val="center"/>
          </w:tcPr>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公安局交警</w:t>
            </w:r>
            <w:r>
              <w:rPr>
                <w:rFonts w:hint="default" w:ascii="Times New Roman" w:hAnsi="Times New Roman" w:eastAsia="仿宋_GB2312" w:cs="Times New Roman"/>
                <w:color w:val="auto"/>
                <w:sz w:val="28"/>
                <w:szCs w:val="28"/>
                <w:lang w:eastAsia="zh-CN"/>
              </w:rPr>
              <w:t>大</w:t>
            </w:r>
            <w:r>
              <w:rPr>
                <w:rFonts w:hint="default" w:ascii="Times New Roman" w:hAnsi="Times New Roman" w:eastAsia="仿宋_GB2312" w:cs="Times New Roman"/>
                <w:color w:val="auto"/>
                <w:sz w:val="28"/>
                <w:szCs w:val="28"/>
              </w:rPr>
              <w:t>队、</w:t>
            </w:r>
            <w:r>
              <w:rPr>
                <w:rFonts w:hint="default" w:ascii="Times New Roman" w:hAnsi="Times New Roman" w:eastAsia="仿宋_GB2312" w:cs="Times New Roman"/>
                <w:color w:val="auto"/>
                <w:sz w:val="28"/>
                <w:szCs w:val="28"/>
                <w:lang w:eastAsia="zh-CN"/>
              </w:rPr>
              <w:t>县交通运输</w:t>
            </w:r>
            <w:r>
              <w:rPr>
                <w:rFonts w:hint="default" w:ascii="Times New Roman" w:hAnsi="Times New Roman" w:eastAsia="仿宋_GB2312" w:cs="Times New Roman"/>
                <w:color w:val="auto"/>
                <w:sz w:val="28"/>
                <w:szCs w:val="28"/>
              </w:rPr>
              <w:t>局、</w:t>
            </w: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p>
          <w:p>
            <w:pPr>
              <w:spacing w:after="0" w:line="240" w:lineRule="auto"/>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县</w:t>
            </w:r>
            <w:r>
              <w:rPr>
                <w:rFonts w:hint="default" w:ascii="Times New Roman" w:hAnsi="Times New Roman" w:eastAsia="仿宋_GB2312" w:cs="Times New Roman"/>
                <w:color w:val="auto"/>
                <w:sz w:val="28"/>
                <w:szCs w:val="28"/>
              </w:rPr>
              <w:t>城管</w:t>
            </w:r>
            <w:r>
              <w:rPr>
                <w:rFonts w:hint="default" w:ascii="Times New Roman" w:hAnsi="Times New Roman" w:eastAsia="仿宋_GB2312" w:cs="Times New Roman"/>
                <w:color w:val="auto"/>
                <w:sz w:val="28"/>
                <w:szCs w:val="28"/>
                <w:lang w:eastAsia="zh-CN"/>
              </w:rPr>
              <w:t>局</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永福</w:t>
            </w:r>
            <w:r>
              <w:rPr>
                <w:rFonts w:hint="default" w:ascii="Times New Roman" w:hAnsi="Times New Roman" w:eastAsia="仿宋_GB2312" w:cs="Times New Roman"/>
                <w:color w:val="auto"/>
                <w:sz w:val="28"/>
                <w:szCs w:val="28"/>
              </w:rPr>
              <w:t>生态环境局</w:t>
            </w:r>
          </w:p>
        </w:tc>
        <w:tc>
          <w:tcPr>
            <w:tcW w:w="2147" w:type="dxa"/>
            <w:vAlign w:val="center"/>
          </w:tcPr>
          <w:p>
            <w:pPr>
              <w:spacing w:after="0" w:line="24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1-4.全年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5" w:hRule="atLeast"/>
          <w:jc w:val="center"/>
        </w:trPr>
        <w:tc>
          <w:tcPr>
            <w:tcW w:w="783" w:type="dxa"/>
            <w:vAlign w:val="center"/>
          </w:tcPr>
          <w:p>
            <w:pPr>
              <w:spacing w:after="0" w:line="240" w:lineRule="auto"/>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1939" w:type="dxa"/>
            <w:vAlign w:val="center"/>
          </w:tcPr>
          <w:p>
            <w:pPr>
              <w:spacing w:after="0" w:line="240" w:lineRule="auto"/>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监督考核</w:t>
            </w:r>
          </w:p>
        </w:tc>
        <w:tc>
          <w:tcPr>
            <w:tcW w:w="5667" w:type="dxa"/>
            <w:vAlign w:val="center"/>
          </w:tcPr>
          <w:p>
            <w:pPr>
              <w:spacing w:after="0" w:line="240" w:lineRule="auto"/>
              <w:jc w:val="left"/>
              <w:rPr>
                <w:rFonts w:hint="default" w:ascii="Times New Roman" w:hAnsi="Times New Roman" w:eastAsia="仿宋_GB2312" w:cs="Times New Roman"/>
                <w:color w:val="auto"/>
                <w:sz w:val="28"/>
                <w:szCs w:val="28"/>
                <w:highlight w:val="none"/>
                <w:u w:val="none"/>
              </w:rPr>
            </w:pPr>
            <w:bookmarkStart w:id="7" w:name="_Hlk192516840"/>
            <w:r>
              <w:rPr>
                <w:rFonts w:hint="default" w:ascii="Times New Roman" w:hAnsi="Times New Roman" w:eastAsia="仿宋_GB2312" w:cs="Times New Roman"/>
                <w:color w:val="auto"/>
                <w:sz w:val="28"/>
                <w:szCs w:val="28"/>
                <w:highlight w:val="none"/>
                <w:u w:val="none"/>
              </w:rPr>
              <w:t>1</w:t>
            </w:r>
            <w:r>
              <w:rPr>
                <w:rFonts w:hint="default" w:ascii="Times New Roman" w:hAnsi="Times New Roman" w:eastAsia="仿宋_GB2312" w:cs="Times New Roman"/>
                <w:color w:val="auto"/>
                <w:sz w:val="28"/>
                <w:szCs w:val="28"/>
                <w:highlight w:val="none"/>
                <w:u w:val="none"/>
                <w:lang w:val="en-US" w:eastAsia="zh-CN"/>
              </w:rPr>
              <w:t>.将年度大气污染防治工作纳入年度绩效考核内容</w:t>
            </w:r>
          </w:p>
          <w:p>
            <w:pPr>
              <w:spacing w:after="0" w:line="240" w:lineRule="auto"/>
              <w:jc w:val="left"/>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28"/>
                <w:szCs w:val="28"/>
                <w:highlight w:val="none"/>
                <w:u w:val="none"/>
              </w:rPr>
              <w:t>纪检部门将年度大气污染防治工作纳入“两个保护”的监督内容</w:t>
            </w:r>
            <w:bookmarkEnd w:id="7"/>
          </w:p>
        </w:tc>
        <w:tc>
          <w:tcPr>
            <w:tcW w:w="3194" w:type="dxa"/>
            <w:vAlign w:val="center"/>
          </w:tcPr>
          <w:p>
            <w:pPr>
              <w:spacing w:after="0" w:line="240" w:lineRule="auto"/>
              <w:jc w:val="left"/>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1</w:t>
            </w:r>
            <w:r>
              <w:rPr>
                <w:rFonts w:hint="default" w:ascii="Times New Roman" w:hAnsi="Times New Roman" w:eastAsia="仿宋_GB2312" w:cs="Times New Roman"/>
                <w:color w:val="auto"/>
                <w:sz w:val="28"/>
                <w:szCs w:val="28"/>
                <w:highlight w:val="none"/>
                <w:u w:val="none"/>
                <w:lang w:val="en-US" w:eastAsia="zh-CN"/>
              </w:rPr>
              <w:t>.</w:t>
            </w:r>
            <w:r>
              <w:rPr>
                <w:rFonts w:hint="default" w:ascii="Times New Roman" w:hAnsi="Times New Roman" w:eastAsia="仿宋_GB2312" w:cs="Times New Roman"/>
                <w:color w:val="auto"/>
                <w:sz w:val="28"/>
                <w:szCs w:val="28"/>
                <w:highlight w:val="none"/>
                <w:u w:val="none"/>
                <w:lang w:eastAsia="zh-CN"/>
              </w:rPr>
              <w:t>县督查绩效</w:t>
            </w:r>
            <w:r>
              <w:rPr>
                <w:rFonts w:hint="default" w:ascii="Times New Roman" w:hAnsi="Times New Roman" w:eastAsia="仿宋_GB2312" w:cs="Times New Roman"/>
                <w:color w:val="auto"/>
                <w:sz w:val="28"/>
                <w:szCs w:val="28"/>
                <w:highlight w:val="none"/>
                <w:u w:val="none"/>
              </w:rPr>
              <w:t>办</w:t>
            </w:r>
          </w:p>
          <w:p>
            <w:pPr>
              <w:spacing w:after="0" w:line="240" w:lineRule="auto"/>
              <w:jc w:val="left"/>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县纪委监委机关</w:t>
            </w:r>
          </w:p>
        </w:tc>
        <w:tc>
          <w:tcPr>
            <w:tcW w:w="2147" w:type="dxa"/>
            <w:vAlign w:val="center"/>
          </w:tcPr>
          <w:p>
            <w:pPr>
              <w:spacing w:after="0" w:line="240" w:lineRule="auto"/>
              <w:jc w:val="left"/>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7</w:t>
            </w:r>
            <w:r>
              <w:rPr>
                <w:rFonts w:hint="default" w:ascii="Times New Roman" w:hAnsi="Times New Roman" w:eastAsia="仿宋_GB2312" w:cs="Times New Roman"/>
                <w:color w:val="auto"/>
                <w:sz w:val="28"/>
                <w:szCs w:val="28"/>
                <w:highlight w:val="none"/>
                <w:u w:val="none"/>
              </w:rPr>
              <w:t>月底完成</w:t>
            </w:r>
          </w:p>
        </w:tc>
      </w:tr>
    </w:tbl>
    <w:p>
      <w:pPr>
        <w:rPr>
          <w:rFonts w:hint="default" w:ascii="Times New Roman" w:hAnsi="Times New Roman" w:cs="Times New Roman"/>
          <w:color w:val="auto"/>
          <w:highlight w:val="none"/>
          <w:lang w:eastAsia="zh-CN"/>
        </w:rPr>
        <w:sectPr>
          <w:pgSz w:w="16838" w:h="11906" w:orient="landscape"/>
          <w:pgMar w:top="1587" w:right="2098" w:bottom="1304" w:left="1304" w:header="851" w:footer="1417" w:gutter="0"/>
          <w:cols w:space="0" w:num="1"/>
          <w:rtlGutter w:val="0"/>
          <w:docGrid w:type="lines" w:linePitch="321" w:charSpace="0"/>
        </w:sectPr>
      </w:pPr>
    </w:p>
    <w:p>
      <w:pPr>
        <w:pStyle w:val="4"/>
        <w:spacing w:after="0" w:line="586" w:lineRule="exact"/>
        <w:ind w:left="0" w:leftChars="0" w:firstLine="0" w:firstLineChars="0"/>
        <w:rPr>
          <w:rFonts w:hint="default" w:ascii="Times New Roman" w:hAnsi="Times New Roman" w:eastAsia="仿宋_GB2312" w:cs="Times New Roman"/>
          <w:color w:val="auto"/>
          <w:sz w:val="32"/>
          <w:szCs w:val="32"/>
          <w:highlight w:val="none"/>
          <w:lang w:eastAsia="zh-CN"/>
        </w:rPr>
      </w:pPr>
    </w:p>
    <w:sectPr>
      <w:pgSz w:w="16838" w:h="11906" w:orient="landscape"/>
      <w:pgMar w:top="1587" w:right="2098" w:bottom="1304" w:left="1304" w:header="851" w:footer="1417" w:gutter="0"/>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Helvetica Neue">
    <w:altName w:val="汉仪新人文宋简"/>
    <w:panose1 w:val="00000000000000000000"/>
    <w:charset w:val="00"/>
    <w:family w:val="roman"/>
    <w:pitch w:val="default"/>
    <w:sig w:usb0="00000000" w:usb1="00000000" w:usb2="00000000" w:usb3="00000000" w:csb0="00040001" w:csb1="00000000"/>
  </w:font>
  <w:font w:name="Arial Unicode MS">
    <w:altName w:val="Nimbus Roman No9 L"/>
    <w:panose1 w:val="020B0604020202020204"/>
    <w:charset w:val="00"/>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snapToGrid w:val="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4097"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N2bGV4YzlyeXdxNzZyODlybnBmNjc8L2FjY291bnQ+PG1hY2hpbmVDb2RlPlc5QU1NRlk2CjwvbWFjaGluZUNvZGU+PHRpbWU+MjAyNS0wMy0yNCAwOToxNDoyMjwvdGltZT48c3lzdGVtPk1CPHN5c3RlbT48L3RyYWNlPg==</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E4E54"/>
    <w:multiLevelType w:val="singleLevel"/>
    <w:tmpl w:val="643E4E54"/>
    <w:lvl w:ilvl="0" w:tentative="0">
      <w:start w:val="1"/>
      <w:numFmt w:val="chineseCounting"/>
      <w:suff w:val="nothing"/>
      <w:lvlText w:val="%1、"/>
      <w:lvlJc w:val="left"/>
    </w:lvl>
  </w:abstractNum>
  <w:abstractNum w:abstractNumId="1">
    <w:nsid w:val="643E5054"/>
    <w:multiLevelType w:val="singleLevel"/>
    <w:tmpl w:val="643E5054"/>
    <w:lvl w:ilvl="0" w:tentative="0">
      <w:start w:val="1"/>
      <w:numFmt w:val="chineseCounting"/>
      <w:suff w:val="nothing"/>
      <w:lvlText w:val="%1、"/>
      <w:lvlJc w:val="left"/>
      <w:pPr>
        <w:ind w:left="-10"/>
      </w:pPr>
    </w:lvl>
  </w:abstractNum>
  <w:abstractNum w:abstractNumId="2">
    <w:nsid w:val="6EF02D9C"/>
    <w:multiLevelType w:val="singleLevel"/>
    <w:tmpl w:val="6EF02D9C"/>
    <w:lvl w:ilvl="0" w:tentative="0">
      <w:start w:val="2"/>
      <w:numFmt w:val="decimal"/>
      <w:suff w:val="space"/>
      <w:lvlText w:val="%1."/>
      <w:lvlJc w:val="left"/>
      <w:pPr>
        <w:ind w:left="1440"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rawingGridVerticalSpacing w:val="16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wZmFlZjZjMWYxOTBjZDk2MzkyZTZlY2NkYTJjYTUifQ=="/>
  </w:docVars>
  <w:rsids>
    <w:rsidRoot w:val="00000000"/>
    <w:rsid w:val="02213973"/>
    <w:rsid w:val="02C41C18"/>
    <w:rsid w:val="02DA6C5F"/>
    <w:rsid w:val="06451A16"/>
    <w:rsid w:val="09F40C9E"/>
    <w:rsid w:val="0D4C7E3C"/>
    <w:rsid w:val="0FAA4B45"/>
    <w:rsid w:val="11706085"/>
    <w:rsid w:val="15210657"/>
    <w:rsid w:val="16DE4BAA"/>
    <w:rsid w:val="172D3607"/>
    <w:rsid w:val="1DFB1B44"/>
    <w:rsid w:val="1F7964B8"/>
    <w:rsid w:val="1FBE9AF0"/>
    <w:rsid w:val="29666C4D"/>
    <w:rsid w:val="2AEF088E"/>
    <w:rsid w:val="30371709"/>
    <w:rsid w:val="310D284D"/>
    <w:rsid w:val="32DB68BD"/>
    <w:rsid w:val="346F79DF"/>
    <w:rsid w:val="366B16DC"/>
    <w:rsid w:val="3F6FFAAC"/>
    <w:rsid w:val="3FDE0804"/>
    <w:rsid w:val="469E6377"/>
    <w:rsid w:val="48EC6616"/>
    <w:rsid w:val="4ABE4BF0"/>
    <w:rsid w:val="4D7A7C34"/>
    <w:rsid w:val="4FC13440"/>
    <w:rsid w:val="51255BC2"/>
    <w:rsid w:val="5567A9AF"/>
    <w:rsid w:val="577A5693"/>
    <w:rsid w:val="59165EDE"/>
    <w:rsid w:val="5D3D5881"/>
    <w:rsid w:val="5ECB205A"/>
    <w:rsid w:val="5F7BF843"/>
    <w:rsid w:val="5FDBB882"/>
    <w:rsid w:val="61A752CB"/>
    <w:rsid w:val="635F99FE"/>
    <w:rsid w:val="64BE1B0E"/>
    <w:rsid w:val="65950699"/>
    <w:rsid w:val="6ABC3A74"/>
    <w:rsid w:val="6ED30E42"/>
    <w:rsid w:val="73AB46AE"/>
    <w:rsid w:val="73D67E30"/>
    <w:rsid w:val="749E5D2E"/>
    <w:rsid w:val="777DCC27"/>
    <w:rsid w:val="77FFFD5A"/>
    <w:rsid w:val="7AC10AE1"/>
    <w:rsid w:val="7CBFDE4C"/>
    <w:rsid w:val="7D38052A"/>
    <w:rsid w:val="7E3E0A96"/>
    <w:rsid w:val="7EFF6A74"/>
    <w:rsid w:val="7FCD8467"/>
    <w:rsid w:val="7FEF6059"/>
    <w:rsid w:val="7FFD3197"/>
    <w:rsid w:val="9FDE9F82"/>
    <w:rsid w:val="ACAF7A7A"/>
    <w:rsid w:val="AF69DBCF"/>
    <w:rsid w:val="B7F122FB"/>
    <w:rsid w:val="BEFE07CA"/>
    <w:rsid w:val="CCAED48B"/>
    <w:rsid w:val="CFBF9B77"/>
    <w:rsid w:val="DDFBA170"/>
    <w:rsid w:val="DFFEA703"/>
    <w:rsid w:val="E6BE8084"/>
    <w:rsid w:val="E73A5620"/>
    <w:rsid w:val="EFBD8025"/>
    <w:rsid w:val="EFFD03CE"/>
    <w:rsid w:val="F75CAFAD"/>
    <w:rsid w:val="F7919805"/>
    <w:rsid w:val="F9FB4DBF"/>
    <w:rsid w:val="FAC9BECC"/>
    <w:rsid w:val="FDDF823C"/>
    <w:rsid w:val="FF788445"/>
    <w:rsid w:val="FFBE924A"/>
    <w:rsid w:val="FFDF6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both"/>
    </w:pPr>
    <w:rPr>
      <w:rFonts w:eastAsia="宋体" w:asciiTheme="minorHAnsi" w:hAnsiTheme="minorHAnsi" w:cstheme="minorBidi"/>
      <w:kern w:val="2"/>
      <w:sz w:val="21"/>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next w:val="6"/>
    <w:qFormat/>
    <w:uiPriority w:val="0"/>
    <w:pPr>
      <w:jc w:val="left"/>
    </w:pPr>
  </w:style>
  <w:style w:type="paragraph" w:styleId="6">
    <w:name w:val="footer"/>
    <w:basedOn w:val="1"/>
    <w:next w:val="1"/>
    <w:link w:val="29"/>
    <w:unhideWhenUsed/>
    <w:qFormat/>
    <w:uiPriority w:val="99"/>
    <w:pPr>
      <w:tabs>
        <w:tab w:val="center" w:pos="4153"/>
        <w:tab w:val="right" w:pos="8306"/>
      </w:tabs>
      <w:snapToGrid w:val="0"/>
      <w:jc w:val="left"/>
    </w:pPr>
    <w:rPr>
      <w:sz w:val="18"/>
      <w:szCs w:val="18"/>
    </w:rPr>
  </w:style>
  <w:style w:type="paragraph" w:styleId="7">
    <w:name w:val="index 6"/>
    <w:basedOn w:val="1"/>
    <w:next w:val="1"/>
    <w:unhideWhenUsed/>
    <w:qFormat/>
    <w:uiPriority w:val="99"/>
    <w:pPr>
      <w:ind w:left="1000" w:leftChars="1000"/>
    </w:pPr>
  </w:style>
  <w:style w:type="paragraph" w:styleId="8">
    <w:name w:val="Body Text"/>
    <w:basedOn w:val="1"/>
    <w:next w:val="9"/>
    <w:link w:val="32"/>
    <w:unhideWhenUsed/>
    <w:qFormat/>
    <w:uiPriority w:val="99"/>
    <w:pPr>
      <w:spacing w:after="120"/>
    </w:pPr>
  </w:style>
  <w:style w:type="paragraph" w:styleId="9">
    <w:name w:val="Title"/>
    <w:basedOn w:val="1"/>
    <w:next w:val="1"/>
    <w:qFormat/>
    <w:uiPriority w:val="10"/>
    <w:pPr>
      <w:spacing w:before="240" w:after="60" w:line="560" w:lineRule="exact"/>
      <w:jc w:val="center"/>
      <w:outlineLvl w:val="0"/>
    </w:pPr>
    <w:rPr>
      <w:rFonts w:ascii="Arial" w:hAnsi="Arial" w:eastAsia="华文中宋" w:cs="Arial"/>
      <w:b/>
      <w:bCs/>
      <w:color w:val="FF0000"/>
      <w:kern w:val="0"/>
      <w:sz w:val="84"/>
      <w:szCs w:val="32"/>
    </w:rPr>
  </w:style>
  <w:style w:type="paragraph" w:styleId="10">
    <w:name w:val="Block Text"/>
    <w:basedOn w:val="1"/>
    <w:qFormat/>
    <w:uiPriority w:val="0"/>
    <w:pPr>
      <w:spacing w:before="312" w:beforeLines="100" w:after="312" w:afterLines="100" w:line="480" w:lineRule="auto"/>
      <w:ind w:left="397" w:right="100" w:rightChars="100"/>
    </w:pPr>
  </w:style>
  <w:style w:type="paragraph" w:styleId="11">
    <w:name w:val="Plain Text"/>
    <w:basedOn w:val="1"/>
    <w:link w:val="30"/>
    <w:qFormat/>
    <w:uiPriority w:val="0"/>
    <w:pPr>
      <w:widowControl w:val="0"/>
    </w:pPr>
    <w:rPr>
      <w:rFonts w:ascii="宋体" w:hAnsi="Courier New" w:cs="Times New Roman"/>
    </w:rPr>
  </w:style>
  <w:style w:type="paragraph" w:styleId="12">
    <w:name w:val="Date"/>
    <w:basedOn w:val="1"/>
    <w:next w:val="1"/>
    <w:link w:val="37"/>
    <w:unhideWhenUsed/>
    <w:qFormat/>
    <w:uiPriority w:val="99"/>
    <w:pPr>
      <w:ind w:left="100" w:leftChars="2500"/>
    </w:p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31"/>
    <w:qFormat/>
    <w:uiPriority w:val="0"/>
    <w:pPr>
      <w:snapToGrid w:val="0"/>
      <w:jc w:val="left"/>
    </w:pPr>
    <w:rPr>
      <w:sz w:val="18"/>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val="0"/>
      <w:spacing w:before="100" w:beforeAutospacing="1" w:after="100" w:afterAutospacing="1"/>
      <w:jc w:val="left"/>
    </w:pPr>
    <w:rPr>
      <w:rFonts w:ascii="Calibri" w:hAnsi="Calibri" w:cs="Times New Roman"/>
      <w:kern w:val="0"/>
      <w:sz w:val="24"/>
      <w:szCs w:val="24"/>
    </w:rPr>
  </w:style>
  <w:style w:type="paragraph" w:styleId="17">
    <w:name w:val="Body Text First Indent"/>
    <w:basedOn w:val="8"/>
    <w:next w:val="1"/>
    <w:link w:val="33"/>
    <w:qFormat/>
    <w:uiPriority w:val="0"/>
    <w:pPr>
      <w:widowControl w:val="0"/>
      <w:tabs>
        <w:tab w:val="left" w:pos="4340"/>
      </w:tabs>
      <w:adjustRightInd w:val="0"/>
      <w:snapToGrid w:val="0"/>
      <w:spacing w:after="0" w:line="540" w:lineRule="exact"/>
      <w:ind w:firstLine="664"/>
    </w:pPr>
    <w:rPr>
      <w:rFonts w:ascii="Times New Roman" w:hAnsi="Times New Roman" w:cs="Times New Roman"/>
      <w:sz w:val="32"/>
      <w:szCs w:val="24"/>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u w:val="single"/>
    </w:rPr>
  </w:style>
  <w:style w:type="character" w:styleId="23">
    <w:name w:val="footnote reference"/>
    <w:basedOn w:val="20"/>
    <w:qFormat/>
    <w:uiPriority w:val="0"/>
    <w:rPr>
      <w:vertAlign w:val="superscript"/>
    </w:rPr>
  </w:style>
  <w:style w:type="paragraph" w:customStyle="1" w:styleId="24">
    <w:name w:val="页眉与页脚"/>
    <w:next w:val="5"/>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5">
    <w:name w:val="BodyText1I"/>
    <w:basedOn w:val="26"/>
    <w:qFormat/>
    <w:uiPriority w:val="0"/>
    <w:pPr>
      <w:ind w:firstLine="420" w:firstLineChars="100"/>
    </w:pPr>
  </w:style>
  <w:style w:type="paragraph" w:customStyle="1" w:styleId="26">
    <w:name w:val="BodyText"/>
    <w:basedOn w:val="1"/>
    <w:next w:val="9"/>
    <w:qFormat/>
    <w:uiPriority w:val="0"/>
    <w:pPr>
      <w:spacing w:after="120"/>
      <w:textAlignment w:val="baseline"/>
    </w:pPr>
  </w:style>
  <w:style w:type="paragraph" w:customStyle="1" w:styleId="27">
    <w:name w:val="Default"/>
    <w:next w:val="7"/>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8">
    <w:name w:val="页眉 字符"/>
    <w:basedOn w:val="20"/>
    <w:link w:val="13"/>
    <w:qFormat/>
    <w:uiPriority w:val="99"/>
    <w:rPr>
      <w:sz w:val="18"/>
      <w:szCs w:val="18"/>
    </w:rPr>
  </w:style>
  <w:style w:type="character" w:customStyle="1" w:styleId="29">
    <w:name w:val="页脚 字符"/>
    <w:basedOn w:val="20"/>
    <w:link w:val="6"/>
    <w:qFormat/>
    <w:uiPriority w:val="99"/>
    <w:rPr>
      <w:sz w:val="18"/>
      <w:szCs w:val="18"/>
    </w:rPr>
  </w:style>
  <w:style w:type="character" w:customStyle="1" w:styleId="30">
    <w:name w:val="纯文本 字符"/>
    <w:basedOn w:val="20"/>
    <w:link w:val="11"/>
    <w:qFormat/>
    <w:uiPriority w:val="0"/>
    <w:rPr>
      <w:rFonts w:ascii="宋体" w:hAnsi="Courier New" w:eastAsia="宋体" w:cs="Times New Roman"/>
      <w:szCs w:val="20"/>
    </w:rPr>
  </w:style>
  <w:style w:type="character" w:customStyle="1" w:styleId="31">
    <w:name w:val="脚注文本 字符"/>
    <w:basedOn w:val="20"/>
    <w:link w:val="14"/>
    <w:qFormat/>
    <w:uiPriority w:val="0"/>
    <w:rPr>
      <w:rFonts w:eastAsia="宋体"/>
      <w:sz w:val="18"/>
      <w:szCs w:val="20"/>
    </w:rPr>
  </w:style>
  <w:style w:type="character" w:customStyle="1" w:styleId="32">
    <w:name w:val="正文文本 字符"/>
    <w:basedOn w:val="20"/>
    <w:link w:val="8"/>
    <w:semiHidden/>
    <w:qFormat/>
    <w:uiPriority w:val="99"/>
    <w:rPr>
      <w:rFonts w:eastAsia="宋体"/>
      <w:szCs w:val="20"/>
    </w:rPr>
  </w:style>
  <w:style w:type="character" w:customStyle="1" w:styleId="33">
    <w:name w:val="正文文本首行缩进 字符"/>
    <w:basedOn w:val="32"/>
    <w:link w:val="17"/>
    <w:qFormat/>
    <w:uiPriority w:val="0"/>
    <w:rPr>
      <w:rFonts w:ascii="Times New Roman" w:hAnsi="Times New Roman" w:eastAsia="宋体" w:cs="Times New Roman"/>
      <w:sz w:val="32"/>
      <w:szCs w:val="24"/>
    </w:rPr>
  </w:style>
  <w:style w:type="paragraph" w:customStyle="1" w:styleId="34">
    <w:name w:val="列表段落1"/>
    <w:basedOn w:val="1"/>
    <w:qFormat/>
    <w:uiPriority w:val="34"/>
    <w:pPr>
      <w:ind w:firstLine="420" w:firstLineChars="200"/>
    </w:pPr>
  </w:style>
  <w:style w:type="paragraph" w:customStyle="1" w:styleId="35">
    <w:name w:val="样式2"/>
    <w:basedOn w:val="1"/>
    <w:qFormat/>
    <w:uiPriority w:val="0"/>
    <w:pPr>
      <w:widowControl w:val="0"/>
      <w:spacing w:line="560" w:lineRule="exact"/>
      <w:jc w:val="center"/>
    </w:pPr>
    <w:rPr>
      <w:rFonts w:ascii="方正小标宋简体" w:hAnsi="Times New Roman" w:eastAsia="方正小标宋简体" w:cs="Times New Roman"/>
      <w:sz w:val="40"/>
      <w:szCs w:val="44"/>
    </w:rPr>
  </w:style>
  <w:style w:type="paragraph" w:customStyle="1" w:styleId="36">
    <w:name w:val="样式8"/>
    <w:basedOn w:val="1"/>
    <w:qFormat/>
    <w:uiPriority w:val="0"/>
    <w:pPr>
      <w:jc w:val="center"/>
    </w:pPr>
    <w:rPr>
      <w:rFonts w:eastAsia="方正小标宋简体"/>
      <w:sz w:val="44"/>
      <w:szCs w:val="44"/>
    </w:rPr>
  </w:style>
  <w:style w:type="character" w:customStyle="1" w:styleId="37">
    <w:name w:val="日期 字符"/>
    <w:basedOn w:val="20"/>
    <w:link w:val="12"/>
    <w:semiHidden/>
    <w:qFormat/>
    <w:uiPriority w:val="99"/>
    <w:rPr>
      <w:rFonts w:asciiTheme="minorHAnsi" w:hAnsiTheme="minorHAnsi" w:cstheme="minorBidi"/>
      <w:kern w:val="2"/>
      <w:sz w:val="21"/>
    </w:rPr>
  </w:style>
  <w:style w:type="paragraph" w:customStyle="1" w:styleId="38">
    <w:name w:val="List Paragraph"/>
    <w:basedOn w:val="1"/>
    <w:unhideWhenUsed/>
    <w:qFormat/>
    <w:uiPriority w:val="34"/>
    <w:pPr>
      <w:ind w:firstLine="420" w:firstLineChars="200"/>
    </w:pPr>
  </w:style>
  <w:style w:type="paragraph" w:customStyle="1" w:styleId="39">
    <w:name w:val="Revision"/>
    <w:hidden/>
    <w:unhideWhenUsed/>
    <w:qFormat/>
    <w:uiPriority w:val="99"/>
    <w:pPr>
      <w:spacing w:after="0" w:line="240" w:lineRule="auto"/>
    </w:pPr>
    <w:rPr>
      <w:rFonts w:eastAsia="宋体" w:asciiTheme="minorHAnsi" w:hAnsiTheme="minorHAnsi" w:cstheme="minorBidi"/>
      <w:kern w:val="2"/>
      <w:sz w:val="21"/>
      <w:lang w:val="en-US" w:eastAsia="zh-CN" w:bidi="ar-SA"/>
    </w:rPr>
  </w:style>
  <w:style w:type="character" w:customStyle="1" w:styleId="40">
    <w:name w:val="10"/>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11358</Words>
  <Characters>11626</Characters>
  <Lines>77</Lines>
  <Paragraphs>21</Paragraphs>
  <TotalTime>4</TotalTime>
  <ScaleCrop>false</ScaleCrop>
  <LinksUpToDate>false</LinksUpToDate>
  <CharactersWithSpaces>11628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2025-03-05T09:26:00Z</dcterms:created>
  <dc:creator>嘉玮</dc:creator>
  <cp:lastModifiedBy>c</cp:lastModifiedBy>
  <cp:lastPrinted>2025-08-13T09:27:00Z</cp:lastPrinted>
  <dcterms:modified xsi:type="dcterms:W3CDTF">2025-10-14T09:07:24Z</dcterms:modified>
  <dc:title>附件1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C8CBA2B22B99462C84239BFCD8672E41_13</vt:lpwstr>
  </property>
  <property fmtid="{D5CDD505-2E9C-101B-9397-08002B2CF9AE}" pid="3" name="KSOProductBuildVer">
    <vt:lpwstr>2052-11.8.2.9958</vt:lpwstr>
  </property>
  <property fmtid="{D5CDD505-2E9C-101B-9397-08002B2CF9AE}" pid="4" name="KSOTemplateDocerSaveRecord">
    <vt:lpwstr>eyJoZGlkIjoiMjMwMjUzOTY2YTg4ZjZiNTU2ZGIwMWE2ZDFkNjEzZTEiLCJ1c2VySWQiOiIyNjY1ODYxNDEifQ==</vt:lpwstr>
  </property>
</Properties>
</file>