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eastAsia="zh-CN"/>
        </w:rPr>
        <w:t>永福县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体育馆202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highlight w:val="none"/>
        </w:rPr>
        <w:t>年开放工作方案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707" w:firstLineChars="221"/>
        <w:jc w:val="left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一、体育场馆简介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07" w:firstLineChars="221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永福县体育馆由永福县体育运动学校运营，主管单位及产权归属永福县文化广电体育和旅游局。</w:t>
      </w:r>
      <w:r>
        <w:rPr>
          <w:rFonts w:hint="eastAsia" w:ascii="仿宋_GB2312" w:eastAsia="仿宋_GB2312"/>
          <w:sz w:val="32"/>
          <w:szCs w:val="32"/>
          <w:lang w:eastAsia="zh-CN"/>
        </w:rPr>
        <w:t>场馆于</w:t>
      </w:r>
      <w:r>
        <w:rPr>
          <w:rFonts w:hint="eastAsia" w:ascii="仿宋_GB2312" w:eastAsia="仿宋_GB2312"/>
          <w:sz w:val="32"/>
          <w:szCs w:val="32"/>
        </w:rPr>
        <w:t>2008年5月动工兴建，2009年12月完成土建工程，2010年10月完成了网架屋顶的安装，</w:t>
      </w:r>
      <w:r>
        <w:rPr>
          <w:rFonts w:hint="eastAsia" w:ascii="仿宋_GB2312" w:eastAsia="仿宋_GB2312"/>
          <w:sz w:val="32"/>
          <w:szCs w:val="32"/>
          <w:lang w:eastAsia="zh-CN"/>
        </w:rPr>
        <w:t>场馆</w:t>
      </w:r>
      <w:r>
        <w:rPr>
          <w:rFonts w:hint="eastAsia" w:ascii="仿宋_GB2312" w:eastAsia="仿宋_GB2312"/>
          <w:sz w:val="32"/>
          <w:szCs w:val="32"/>
        </w:rPr>
        <w:t>占地面积4642平方米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馆体总建筑面积7015平方米</w:t>
      </w:r>
      <w:r>
        <w:rPr>
          <w:rFonts w:hint="eastAsia" w:ascii="仿宋_GB2312" w:eastAsia="仿宋_GB2312"/>
          <w:sz w:val="32"/>
          <w:szCs w:val="32"/>
          <w:lang w:eastAsia="zh-CN"/>
        </w:rPr>
        <w:t>，室内场地面积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6313平方米，室外场地面积5000平方米，</w:t>
      </w:r>
      <w:r>
        <w:rPr>
          <w:rFonts w:hint="eastAsia" w:ascii="仿宋_GB2312" w:eastAsia="仿宋_GB2312"/>
          <w:sz w:val="32"/>
          <w:szCs w:val="32"/>
        </w:rPr>
        <w:t>总投资1900万元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2011年1月通过招标和政府采购全面完成了运动木地板、座椅、灯光、音响、电子大屏幕等室内设施的安装，目前正在使用。</w:t>
      </w:r>
      <w:r>
        <w:rPr>
          <w:rFonts w:hint="eastAsia" w:ascii="仿宋_GB2312" w:eastAsia="仿宋_GB2312"/>
          <w:sz w:val="32"/>
          <w:szCs w:val="32"/>
          <w:lang w:eastAsia="zh-CN"/>
        </w:rPr>
        <w:t>联系电话：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0773-8512176。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707" w:firstLineChars="221"/>
        <w:jc w:val="left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二、免费或低收费开放项目、开放时间及收费标准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707" w:firstLineChars="221"/>
        <w:jc w:val="left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（一）开放项目和场地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07" w:firstLineChars="221"/>
        <w:jc w:val="left"/>
        <w:textAlignment w:val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羽毛球场、气排球场、篮球场、乒乓球活动中心、健身房、浴室、室外活动中心（室外健身器材及篮球场）。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707" w:firstLineChars="221"/>
        <w:jc w:val="left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（二）开放时间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07" w:firstLineChars="221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羽毛球场、气排球场免费开放时间8:00--12:00，低收费时间15:00--22:00；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07" w:firstLineChars="221"/>
        <w:jc w:val="lef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室内篮球场低收费开放时间15:00--18:00；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07" w:firstLineChars="221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健身房、浴室开放时间8:00--12:00,15:00--22:00；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07" w:firstLineChars="221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乒乓球活动中心免费开放时间8:00--12:00,15:00--22:00；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07" w:firstLineChars="221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室外活动中心（室外健身器材及室外篮球场）全天免费开放。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707" w:firstLineChars="221"/>
        <w:jc w:val="left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（三）收费标准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07" w:firstLineChars="221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羽毛球场每个场地每小时低收费10元；气排球场每个场地每小时低收费20元；室内篮球场每个场地每小时低收费80元；健身房每次低收费15元；浴室每次低收费10元。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707" w:firstLineChars="221"/>
        <w:jc w:val="left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三、举办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免费或低收费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体育赛事、体育活动、体育培训情况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707" w:firstLineChars="221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1月份：（1）“中国体育彩票·罗汉果杯”永福县2024年庆元旦县（区）篮球邀请赛，280人参加；（2）2024年庆永福县荣获“全国老年气排球之乡”七周年中老年气排球交流赛，220人参加。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2月份：（1）</w:t>
      </w:r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永福县2024年迎新春“中国体育彩票·金贸中心杯”大众男子篮球赛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，300人参加；（2）永福县新时代文明实践中心庆祝2024年春节乒乓球混合团体赛，100人参加。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3月份：（1）永福县2024年新春“职工杯”气排球赛，450人参加；（2）永福县中老年气排球俱乐部庆“三·八”气排球赛，200人参加；（3）2024年永福县老体协气排球骨干暨裁判员培训班，30人参加。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4月份：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2024年永福镇喜迎“三月三”少数民族传统体育运动会，150人参加。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5月份:（1）2024年永福县“职工杯”气排球赛，预计参加人数500人；（2）桂林“永福罗汉果杯”第二届气排球城市邀请赛，预计参赛人数500人。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6月份：（1）永福县2024年“中国体育彩票杯”羽毛球赛，预计参加人数150人。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7月份：（1）永福县2024年公益性足球、篮球、羽毛球、气排球、乒乓球健身技能培训，预计参加人数1000人。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8月份：（1）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</w:rPr>
        <w:t>“农垦杯”第七届广西万村篮球赛暨广西社区运动会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z w:val="32"/>
          <w:szCs w:val="32"/>
          <w:lang w:val="en-US" w:eastAsia="zh-CN"/>
        </w:rPr>
        <w:t>桂林市永福县级赛，预计参加人数150人；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（2）2024年永福县篮球运动知识讲座，预计参加人数60人。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9月份：（1）永福县2024年“中国体育彩票杯”第三届三人制篮球赛，预计参加人数230人；；（2）2024年永福县国民体质监测，预计监测人数1100人。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10月份：（1）永福县2024年乒乓球赛，预计参加人数200人；（2）2024年永福县运动知识科学健身讲座，预计参加人数60人。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11月份：永福县2024年运动健康、运动伤病防护讲座，预计参加人数80人。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12月份：永福县2024年书画展览活动，预计参观人数500人。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707" w:firstLineChars="221"/>
        <w:jc w:val="left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四、群众参加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免费或低收费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体育赛事和体育活动、接受体育培训、进行日常健身服务情况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707" w:firstLineChars="221"/>
        <w:jc w:val="left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（一）室内体育场地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707" w:firstLineChars="221"/>
        <w:jc w:val="left"/>
        <w:textAlignment w:val="auto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体育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馆</w:t>
      </w:r>
      <w:r>
        <w:rPr>
          <w:rFonts w:hint="eastAsia" w:ascii="仿宋_GB2312" w:eastAsia="仿宋_GB2312"/>
          <w:sz w:val="32"/>
          <w:szCs w:val="32"/>
          <w:highlight w:val="none"/>
        </w:rPr>
        <w:t>核心区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计划全年接待不低于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>220000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人次、月均接待不低于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>18333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人次、日均接待不低于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>611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人次，全年室内体育场地每万平米平均接待不低于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>220000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707" w:firstLineChars="221"/>
        <w:jc w:val="left"/>
        <w:textAlignment w:val="auto"/>
        <w:rPr>
          <w:rFonts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</w:rPr>
        <w:t>（二）室外体育场地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707" w:firstLineChars="221"/>
        <w:jc w:val="left"/>
        <w:textAlignment w:val="auto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体育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馆</w:t>
      </w:r>
      <w:r>
        <w:rPr>
          <w:rFonts w:hint="eastAsia" w:ascii="仿宋_GB2312" w:eastAsia="仿宋_GB2312"/>
          <w:sz w:val="32"/>
          <w:szCs w:val="32"/>
          <w:highlight w:val="none"/>
        </w:rPr>
        <w:t>外围体育场地设施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计划全年接待不低于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>60000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人次、月均接待不低于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>5000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人次、日均接待不低于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>180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人次，全年室外体育场地平均每万平米接待不低于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>60000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人次。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707" w:firstLineChars="221"/>
        <w:jc w:val="left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五、为群众身边的体育组织服务情况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707" w:firstLineChars="221"/>
        <w:jc w:val="left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截至202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年底，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体育场馆将为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个体育组织</w:t>
      </w: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社会团体、企事业单位、基层文化体育组织，学校、青少年体育俱乐部、青少年体育培训机构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等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提供活动场所，会员总数达到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1500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人（有关名单及其联系人、联系方式附后）。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永福县羽毛球协会，会长魏良军，联系电话18077366019；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永福县篮球协会，会长夏祥敏，联系电话17376236333；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永福县老年气排球协会，会长李群生，联系电话13977368183；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永福县太极拳协会，会长王敏，联系电话13878328580；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飞扬气排球俱乐部，负责人梁义芳，联系电话15578368566；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left"/>
        <w:textAlignment w:val="auto"/>
        <w:rPr>
          <w:rFonts w:hint="eastAsia" w:ascii="仿宋_GB2312" w:hAnsi="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乐之源气排球俱乐部，负责人杨春梅，联系电话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13878330027；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right="0" w:rightChars="0"/>
        <w:jc w:val="left"/>
        <w:textAlignment w:val="auto"/>
        <w:outlineLvl w:val="9"/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永福县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1V1青少年训练中心，负责人栗克胜，联系电话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13788330805。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jc w:val="left"/>
        <w:textAlignment w:val="auto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六、成本支出情况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707" w:firstLineChars="221"/>
        <w:jc w:val="left"/>
        <w:textAlignment w:val="auto"/>
        <w:rPr>
          <w:rFonts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年场馆开放成本支出预计最低为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万元，其中水电气热能耗支出最低为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  <w:lang w:val="en-US" w:eastAsia="zh-CN"/>
        </w:rPr>
        <w:t xml:space="preserve"> 5 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万元。</w:t>
      </w:r>
    </w:p>
    <w:p>
      <w:pPr>
        <w:pStyle w:val="2"/>
        <w:jc w:val="both"/>
        <w:rPr>
          <w:rFonts w:hint="eastAsia"/>
          <w:lang w:eastAsia="zh-CN"/>
        </w:rPr>
      </w:pPr>
    </w:p>
    <w:p>
      <w:pPr>
        <w:spacing w:line="580" w:lineRule="exact"/>
        <w:jc w:val="right"/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永福县文化广电体育和旅游局</w:t>
      </w:r>
    </w:p>
    <w:p>
      <w:pPr>
        <w:spacing w:line="580" w:lineRule="exact"/>
        <w:ind w:firstLine="5760" w:firstLineChars="1800"/>
        <w:jc w:val="left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2024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年 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  <w:highlight w:val="none"/>
        </w:rPr>
        <w:t xml:space="preserve">日 </w:t>
      </w:r>
    </w:p>
    <w:p/>
    <w:sectPr>
      <w:pgSz w:w="11906" w:h="16838"/>
      <w:pgMar w:top="2098" w:right="1304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E1CBE"/>
    <w:rsid w:val="04641E91"/>
    <w:rsid w:val="052C5AFF"/>
    <w:rsid w:val="068B7E4D"/>
    <w:rsid w:val="075E48CE"/>
    <w:rsid w:val="0A8B4618"/>
    <w:rsid w:val="0AAF7B1C"/>
    <w:rsid w:val="0B190574"/>
    <w:rsid w:val="0F021794"/>
    <w:rsid w:val="0FA8379A"/>
    <w:rsid w:val="0FF80951"/>
    <w:rsid w:val="10476784"/>
    <w:rsid w:val="15C53DC7"/>
    <w:rsid w:val="18017A4C"/>
    <w:rsid w:val="19BE1AE4"/>
    <w:rsid w:val="1B39142F"/>
    <w:rsid w:val="1B425A91"/>
    <w:rsid w:val="1D854CBF"/>
    <w:rsid w:val="23BC05D9"/>
    <w:rsid w:val="28441838"/>
    <w:rsid w:val="29AD5182"/>
    <w:rsid w:val="2B093B68"/>
    <w:rsid w:val="2D6B52CA"/>
    <w:rsid w:val="2D990344"/>
    <w:rsid w:val="309F14BA"/>
    <w:rsid w:val="342D1AC6"/>
    <w:rsid w:val="34C42DAB"/>
    <w:rsid w:val="3BA073E6"/>
    <w:rsid w:val="3C765D50"/>
    <w:rsid w:val="3C9F4378"/>
    <w:rsid w:val="3EA82186"/>
    <w:rsid w:val="3FDD3360"/>
    <w:rsid w:val="40186461"/>
    <w:rsid w:val="46CD3F3C"/>
    <w:rsid w:val="48504A63"/>
    <w:rsid w:val="486129B0"/>
    <w:rsid w:val="4EB97EF9"/>
    <w:rsid w:val="500E621C"/>
    <w:rsid w:val="51C657F8"/>
    <w:rsid w:val="572D3950"/>
    <w:rsid w:val="57324F04"/>
    <w:rsid w:val="57350BA9"/>
    <w:rsid w:val="59BA74F8"/>
    <w:rsid w:val="59CA6DAE"/>
    <w:rsid w:val="5D5E1CBE"/>
    <w:rsid w:val="5E413447"/>
    <w:rsid w:val="606447CF"/>
    <w:rsid w:val="60747CC9"/>
    <w:rsid w:val="610429CA"/>
    <w:rsid w:val="64495CB2"/>
    <w:rsid w:val="650E17C7"/>
    <w:rsid w:val="65FD462E"/>
    <w:rsid w:val="66AC14B8"/>
    <w:rsid w:val="6B6A1738"/>
    <w:rsid w:val="6C6414D9"/>
    <w:rsid w:val="70FE5F08"/>
    <w:rsid w:val="727417F0"/>
    <w:rsid w:val="74F95853"/>
    <w:rsid w:val="76921D7A"/>
    <w:rsid w:val="76DC6171"/>
    <w:rsid w:val="77D44D9D"/>
    <w:rsid w:val="78076C3E"/>
    <w:rsid w:val="786442DA"/>
    <w:rsid w:val="7A6A578F"/>
    <w:rsid w:val="7BE85102"/>
    <w:rsid w:val="7C412487"/>
    <w:rsid w:val="7E7C0465"/>
    <w:rsid w:val="7F81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永福县</Company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2022-05-09T01:01:00Z</dcterms:created>
  <dc:creator>Administrator</dc:creator>
  <cp:lastModifiedBy>Administrator</cp:lastModifiedBy>
  <dcterms:modified xsi:type="dcterms:W3CDTF">2024-04-24T09:09:45Z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0CD654981CE64DD699570EDF8C732DD9</vt:lpwstr>
  </property>
</Properties>
</file>