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2024年永福县“三公”经费预算安排情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年全县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一般公共预算</w:t>
      </w:r>
      <w:r>
        <w:rPr>
          <w:rFonts w:hint="eastAsia" w:ascii="仿宋_GB2312" w:hAnsi="仿宋_GB2312" w:eastAsia="仿宋_GB2312" w:cs="仿宋_GB2312"/>
          <w:sz w:val="28"/>
          <w:szCs w:val="28"/>
        </w:rPr>
        <w:t>“三公”经费预算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907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万元，其中，因公出国（境）费14万元，与去年持平；公务用车运行费维护费3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万元，同比减少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下降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4.28</w:t>
      </w:r>
      <w:r>
        <w:rPr>
          <w:rFonts w:hint="eastAsia" w:ascii="仿宋_GB2312" w:hAnsi="仿宋_GB2312" w:eastAsia="仿宋_GB2312" w:cs="仿宋_GB2312"/>
          <w:sz w:val="28"/>
          <w:szCs w:val="28"/>
        </w:rPr>
        <w:t>％；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公务用车购置费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万元，</w:t>
      </w:r>
      <w:r>
        <w:rPr>
          <w:rFonts w:hint="eastAsia" w:ascii="仿宋_GB2312" w:hAnsi="仿宋_GB2312" w:eastAsia="仿宋_GB2312" w:cs="仿宋_GB2312"/>
          <w:sz w:val="28"/>
          <w:szCs w:val="28"/>
        </w:rPr>
        <w:t>同比减少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下降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sz w:val="28"/>
          <w:szCs w:val="28"/>
        </w:rPr>
        <w:t>％；公务接待费50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万元，同比减少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下降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0.4</w:t>
      </w:r>
      <w:r>
        <w:rPr>
          <w:rFonts w:hint="eastAsia" w:ascii="仿宋_GB2312" w:hAnsi="仿宋_GB2312" w:eastAsia="仿宋_GB2312" w:cs="仿宋_GB2312"/>
          <w:sz w:val="28"/>
          <w:szCs w:val="28"/>
        </w:rPr>
        <w:t>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我县严格按照党政机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“过紧日子”</w:t>
      </w:r>
      <w:r>
        <w:rPr>
          <w:rFonts w:hint="eastAsia" w:ascii="仿宋_GB2312" w:hAnsi="仿宋_GB2312" w:eastAsia="仿宋_GB2312" w:cs="仿宋_GB2312"/>
          <w:sz w:val="28"/>
          <w:szCs w:val="28"/>
        </w:rPr>
        <w:t>要求，各部门将在预算规模内，按照相关管理制度规定从严控制“三公”经费支出，财政部门将会同全县各部门，继续完善“三公”经费预算编制，加强预算执行管理，严格控制“三公”经费预算规模。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NTI2OTJlY2Y2Njk4ZDliNDM5ZGVmMWJkMTQ2MWIifQ=="/>
  </w:docVars>
  <w:rsids>
    <w:rsidRoot w:val="00000000"/>
    <w:rsid w:val="13D53031"/>
    <w:rsid w:val="19367F73"/>
    <w:rsid w:val="1D752BF7"/>
    <w:rsid w:val="4C060380"/>
    <w:rsid w:val="77D8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2024-03-22T09:48:00Z</dcterms:created>
  <dc:creator>Administrator</dc:creator>
  <cp:lastModifiedBy>Administrator</cp:lastModifiedBy>
  <dcterms:modified xsi:type="dcterms:W3CDTF">2024-03-25T07:49:03Z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858F66CEFFAF490FB1EAF6AB0A943BDA_12</vt:lpwstr>
  </property>
</Properties>
</file>