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仿宋_GB2312" w:hAnsi="微软雅黑" w:eastAsia="仿宋_GB2312"/>
          <w:b/>
          <w:sz w:val="36"/>
          <w:szCs w:val="32"/>
        </w:rPr>
      </w:pPr>
    </w:p>
    <w:p>
      <w:pPr>
        <w:spacing w:line="480" w:lineRule="exact"/>
        <w:jc w:val="center"/>
        <w:rPr>
          <w:rFonts w:ascii="仿宋_GB2312" w:hAnsi="微软雅黑" w:eastAsia="仿宋_GB2312"/>
          <w:b/>
          <w:sz w:val="36"/>
          <w:szCs w:val="32"/>
        </w:rPr>
      </w:pPr>
    </w:p>
    <w:p>
      <w:pPr>
        <w:spacing w:line="480" w:lineRule="exact"/>
        <w:jc w:val="center"/>
        <w:rPr>
          <w:rFonts w:ascii="仿宋_GB2312" w:hAnsi="微软雅黑" w:eastAsia="仿宋_GB2312"/>
          <w:b/>
          <w:sz w:val="36"/>
          <w:szCs w:val="32"/>
        </w:rPr>
      </w:pPr>
    </w:p>
    <w:p>
      <w:pPr>
        <w:pStyle w:val="46"/>
        <w:spacing w:before="0" w:line="1000" w:lineRule="exact"/>
        <w:jc w:val="center"/>
        <w:rPr>
          <w:rFonts w:ascii="仿宋_GB2312" w:hAnsi="微软雅黑" w:eastAsia="仿宋_GB2312"/>
          <w:color w:val="auto"/>
          <w:sz w:val="52"/>
          <w:szCs w:val="52"/>
          <w:lang w:val="zh-CN"/>
        </w:rPr>
      </w:pPr>
      <w:r>
        <w:rPr>
          <w:rFonts w:hint="eastAsia" w:ascii="仿宋_GB2312" w:hAnsi="微软雅黑" w:eastAsia="仿宋_GB2312"/>
          <w:color w:val="auto"/>
          <w:sz w:val="52"/>
          <w:szCs w:val="52"/>
          <w:lang w:val="zh-CN"/>
        </w:rPr>
        <w:t>永福县国民经济和社会发展第十三个五年规划纲要</w:t>
      </w:r>
    </w:p>
    <w:p>
      <w:pPr>
        <w:spacing w:line="360" w:lineRule="auto"/>
        <w:jc w:val="center"/>
        <w:rPr>
          <w:rFonts w:ascii="仿宋_GB2312" w:hAnsi="微软雅黑" w:eastAsia="仿宋_GB2312"/>
          <w:b/>
          <w:sz w:val="44"/>
          <w:szCs w:val="44"/>
        </w:rPr>
      </w:pPr>
    </w:p>
    <w:p>
      <w:pPr>
        <w:spacing w:before="100" w:beforeAutospacing="1" w:after="100" w:afterAutospacing="1"/>
        <w:rPr>
          <w:rFonts w:ascii="仿宋_GB2312" w:hAnsi="仿宋_GB2312" w:eastAsia="仿宋_GB2312"/>
          <w:w w:val="97"/>
          <w:sz w:val="32"/>
          <w:szCs w:val="30"/>
        </w:rPr>
      </w:pPr>
    </w:p>
    <w:p>
      <w:pPr>
        <w:spacing w:before="100" w:beforeAutospacing="1" w:after="100" w:afterAutospacing="1"/>
        <w:jc w:val="center"/>
        <w:rPr>
          <w:rFonts w:ascii="仿宋_GB2312" w:hAnsi="仿宋_GB2312" w:eastAsia="仿宋_GB2312"/>
          <w:b/>
          <w:w w:val="82"/>
          <w:sz w:val="36"/>
          <w:szCs w:val="36"/>
        </w:rPr>
      </w:pPr>
      <w:r>
        <w:rPr>
          <w:rFonts w:ascii="仿宋_GB2312" w:hAnsi="仿宋_GB2312" w:eastAsia="仿宋_GB2312"/>
          <w:b/>
          <w:w w:val="82"/>
          <w:sz w:val="36"/>
          <w:szCs w:val="36"/>
        </w:rPr>
        <w:t>(2016</w:t>
      </w:r>
      <w:r>
        <w:rPr>
          <w:rFonts w:hint="eastAsia" w:ascii="仿宋_GB2312" w:hAnsi="仿宋_GB2312" w:eastAsia="仿宋_GB2312"/>
          <w:b/>
          <w:w w:val="82"/>
          <w:sz w:val="36"/>
          <w:szCs w:val="36"/>
        </w:rPr>
        <w:t>年</w:t>
      </w:r>
      <w:r>
        <w:rPr>
          <w:rFonts w:ascii="仿宋_GB2312" w:hAnsi="仿宋_GB2312" w:eastAsia="仿宋_GB2312"/>
          <w:b/>
          <w:w w:val="82"/>
          <w:sz w:val="36"/>
          <w:szCs w:val="36"/>
        </w:rPr>
        <w:t>3</w:t>
      </w:r>
      <w:r>
        <w:rPr>
          <w:rFonts w:hint="eastAsia" w:ascii="仿宋_GB2312" w:hAnsi="仿宋_GB2312" w:eastAsia="仿宋_GB2312"/>
          <w:b/>
          <w:w w:val="82"/>
          <w:sz w:val="36"/>
          <w:szCs w:val="36"/>
        </w:rPr>
        <w:t>月</w:t>
      </w:r>
      <w:r>
        <w:rPr>
          <w:rFonts w:ascii="仿宋_GB2312" w:hAnsi="仿宋_GB2312" w:eastAsia="仿宋_GB2312"/>
          <w:b/>
          <w:w w:val="82"/>
          <w:sz w:val="36"/>
          <w:szCs w:val="36"/>
        </w:rPr>
        <w:t>3</w:t>
      </w:r>
      <w:r>
        <w:rPr>
          <w:rFonts w:hint="eastAsia" w:ascii="仿宋_GB2312" w:hAnsi="仿宋_GB2312" w:eastAsia="仿宋_GB2312"/>
          <w:b/>
          <w:w w:val="82"/>
          <w:sz w:val="36"/>
          <w:szCs w:val="36"/>
        </w:rPr>
        <w:t>日永福县第十五届人民代表大会第八次会议讨论通过</w:t>
      </w:r>
      <w:r>
        <w:rPr>
          <w:rFonts w:ascii="仿宋_GB2312" w:hAnsi="仿宋_GB2312" w:eastAsia="仿宋_GB2312"/>
          <w:b/>
          <w:w w:val="82"/>
          <w:sz w:val="36"/>
          <w:szCs w:val="36"/>
        </w:rPr>
        <w:t>)</w:t>
      </w:r>
    </w:p>
    <w:p>
      <w:pPr>
        <w:spacing w:line="360" w:lineRule="auto"/>
        <w:jc w:val="center"/>
        <w:rPr>
          <w:rFonts w:ascii="仿宋_GB2312" w:hAnsi="微软雅黑" w:eastAsia="仿宋_GB2312"/>
          <w:b/>
          <w:sz w:val="44"/>
          <w:szCs w:val="44"/>
        </w:rPr>
      </w:pPr>
    </w:p>
    <w:p>
      <w:pPr>
        <w:spacing w:line="480" w:lineRule="exact"/>
        <w:jc w:val="center"/>
        <w:rPr>
          <w:rFonts w:ascii="仿宋_GB2312" w:hAnsi="微软雅黑" w:eastAsia="仿宋_GB2312"/>
          <w:b/>
          <w:sz w:val="36"/>
          <w:szCs w:val="32"/>
        </w:rPr>
      </w:pPr>
    </w:p>
    <w:p>
      <w:pPr>
        <w:spacing w:line="480" w:lineRule="exact"/>
        <w:jc w:val="center"/>
        <w:rPr>
          <w:rFonts w:ascii="仿宋_GB2312" w:hAnsi="微软雅黑" w:eastAsia="仿宋_GB2312"/>
          <w:b/>
          <w:sz w:val="36"/>
          <w:szCs w:val="32"/>
        </w:rPr>
      </w:pPr>
    </w:p>
    <w:p>
      <w:pPr>
        <w:spacing w:line="480" w:lineRule="exact"/>
        <w:jc w:val="center"/>
        <w:rPr>
          <w:rFonts w:ascii="仿宋_GB2312" w:hAnsi="微软雅黑" w:eastAsia="仿宋_GB2312"/>
          <w:b/>
          <w:sz w:val="36"/>
          <w:szCs w:val="32"/>
        </w:rPr>
      </w:pPr>
    </w:p>
    <w:p>
      <w:pPr>
        <w:spacing w:line="480" w:lineRule="exact"/>
        <w:jc w:val="center"/>
        <w:rPr>
          <w:rFonts w:ascii="仿宋_GB2312" w:hAnsi="微软雅黑" w:eastAsia="仿宋_GB2312"/>
          <w:b/>
          <w:sz w:val="36"/>
          <w:szCs w:val="32"/>
        </w:rPr>
      </w:pPr>
    </w:p>
    <w:p>
      <w:pPr>
        <w:spacing w:line="480" w:lineRule="exact"/>
        <w:jc w:val="center"/>
        <w:rPr>
          <w:rFonts w:ascii="仿宋_GB2312" w:hAnsi="微软雅黑" w:eastAsia="仿宋_GB2312"/>
          <w:b/>
          <w:sz w:val="36"/>
          <w:szCs w:val="32"/>
        </w:rPr>
      </w:pPr>
    </w:p>
    <w:p>
      <w:pPr>
        <w:spacing w:line="480" w:lineRule="exact"/>
        <w:jc w:val="center"/>
        <w:rPr>
          <w:rFonts w:ascii="仿宋_GB2312" w:hAnsi="微软雅黑" w:eastAsia="仿宋_GB2312"/>
          <w:b/>
          <w:sz w:val="36"/>
          <w:szCs w:val="32"/>
        </w:rPr>
      </w:pPr>
    </w:p>
    <w:p>
      <w:pPr>
        <w:spacing w:line="480" w:lineRule="exact"/>
        <w:jc w:val="center"/>
        <w:rPr>
          <w:rFonts w:ascii="仿宋_GB2312" w:hAnsi="微软雅黑" w:eastAsia="仿宋_GB2312"/>
          <w:b/>
          <w:sz w:val="36"/>
          <w:szCs w:val="32"/>
        </w:rPr>
      </w:pPr>
    </w:p>
    <w:p>
      <w:pPr>
        <w:spacing w:line="480" w:lineRule="exact"/>
        <w:jc w:val="center"/>
        <w:rPr>
          <w:rFonts w:ascii="仿宋_GB2312" w:hAnsi="微软雅黑" w:eastAsia="仿宋_GB2312"/>
          <w:b/>
          <w:sz w:val="36"/>
          <w:szCs w:val="32"/>
        </w:rPr>
      </w:pPr>
    </w:p>
    <w:p>
      <w:pPr>
        <w:spacing w:line="480" w:lineRule="exact"/>
        <w:jc w:val="center"/>
        <w:rPr>
          <w:rFonts w:ascii="仿宋_GB2312" w:hAnsi="微软雅黑" w:eastAsia="仿宋_GB2312"/>
          <w:b/>
          <w:sz w:val="36"/>
          <w:szCs w:val="32"/>
        </w:rPr>
      </w:pPr>
    </w:p>
    <w:p>
      <w:pPr>
        <w:spacing w:line="480" w:lineRule="exact"/>
        <w:jc w:val="center"/>
        <w:rPr>
          <w:rFonts w:ascii="仿宋_GB2312" w:hAnsi="微软雅黑" w:eastAsia="仿宋_GB2312"/>
          <w:b/>
          <w:sz w:val="36"/>
          <w:szCs w:val="32"/>
        </w:rPr>
      </w:pPr>
    </w:p>
    <w:p>
      <w:pPr>
        <w:spacing w:line="480" w:lineRule="exact"/>
        <w:jc w:val="center"/>
        <w:rPr>
          <w:rFonts w:ascii="仿宋_GB2312" w:hAnsi="微软雅黑" w:eastAsia="仿宋_GB2312"/>
          <w:b/>
          <w:sz w:val="36"/>
          <w:szCs w:val="32"/>
        </w:rPr>
      </w:pPr>
    </w:p>
    <w:p>
      <w:pPr>
        <w:spacing w:line="480" w:lineRule="exact"/>
        <w:jc w:val="center"/>
        <w:rPr>
          <w:rFonts w:ascii="仿宋_GB2312" w:hAnsi="微软雅黑" w:eastAsia="仿宋_GB2312"/>
          <w:b/>
          <w:sz w:val="36"/>
          <w:szCs w:val="32"/>
        </w:rPr>
      </w:pPr>
    </w:p>
    <w:p>
      <w:pPr>
        <w:spacing w:line="480" w:lineRule="exact"/>
        <w:jc w:val="center"/>
        <w:rPr>
          <w:rFonts w:ascii="仿宋_GB2312" w:hAnsi="微软雅黑" w:eastAsia="仿宋_GB2312"/>
          <w:b/>
          <w:sz w:val="44"/>
          <w:szCs w:val="44"/>
        </w:rPr>
      </w:pPr>
    </w:p>
    <w:p>
      <w:pPr>
        <w:spacing w:line="480" w:lineRule="exact"/>
        <w:jc w:val="center"/>
        <w:rPr>
          <w:rFonts w:ascii="仿宋_GB2312" w:hAnsi="微软雅黑" w:eastAsia="仿宋_GB2312"/>
          <w:b/>
          <w:sz w:val="44"/>
          <w:szCs w:val="44"/>
        </w:rPr>
        <w:sectPr>
          <w:headerReference r:id="rId3" w:type="default"/>
          <w:footerReference r:id="rId4" w:type="default"/>
          <w:pgSz w:w="11906" w:h="16838"/>
          <w:pgMar w:top="1304" w:right="1418" w:bottom="1134" w:left="1588" w:header="851" w:footer="992" w:gutter="0"/>
          <w:pgNumType w:start="1"/>
          <w:cols w:space="425" w:num="1"/>
          <w:titlePg/>
          <w:docGrid w:type="linesAndChars" w:linePitch="312" w:charSpace="0"/>
        </w:sectPr>
      </w:pPr>
      <w:r>
        <w:rPr>
          <w:rFonts w:ascii="仿宋_GB2312" w:hAnsi="微软雅黑" w:eastAsia="仿宋_GB2312"/>
          <w:b/>
          <w:sz w:val="44"/>
          <w:szCs w:val="44"/>
        </w:rPr>
        <w:t>2016</w:t>
      </w:r>
      <w:r>
        <w:rPr>
          <w:rFonts w:hint="eastAsia" w:ascii="仿宋_GB2312" w:hAnsi="微软雅黑" w:eastAsia="仿宋_GB2312"/>
          <w:b/>
          <w:sz w:val="44"/>
          <w:szCs w:val="44"/>
        </w:rPr>
        <w:t>年</w:t>
      </w:r>
      <w:r>
        <w:rPr>
          <w:rFonts w:ascii="仿宋_GB2312" w:hAnsi="微软雅黑" w:eastAsia="仿宋_GB2312"/>
          <w:b/>
          <w:sz w:val="44"/>
          <w:szCs w:val="44"/>
        </w:rPr>
        <w:t>3</w:t>
      </w:r>
      <w:r>
        <w:rPr>
          <w:rFonts w:hint="eastAsia" w:ascii="仿宋_GB2312" w:hAnsi="微软雅黑" w:eastAsia="仿宋_GB2312"/>
          <w:b/>
          <w:sz w:val="44"/>
          <w:szCs w:val="44"/>
        </w:rPr>
        <w:t>月</w:t>
      </w:r>
    </w:p>
    <w:p>
      <w:pPr>
        <w:pStyle w:val="46"/>
        <w:spacing w:before="0" w:line="560" w:lineRule="exact"/>
        <w:jc w:val="center"/>
        <w:rPr>
          <w:rFonts w:ascii="仿宋_GB2312" w:hAnsi="微软雅黑" w:eastAsia="仿宋_GB2312"/>
          <w:color w:val="auto"/>
          <w:sz w:val="36"/>
          <w:szCs w:val="36"/>
          <w:lang w:val="zh-CN"/>
        </w:rPr>
      </w:pPr>
      <w:r>
        <w:rPr>
          <w:rFonts w:hint="eastAsia" w:ascii="仿宋_GB2312" w:hAnsi="微软雅黑" w:eastAsia="仿宋_GB2312"/>
          <w:color w:val="auto"/>
          <w:sz w:val="36"/>
          <w:szCs w:val="36"/>
          <w:lang w:val="zh-CN"/>
        </w:rPr>
        <w:t>目</w:t>
      </w:r>
      <w:r>
        <w:rPr>
          <w:rFonts w:ascii="仿宋_GB2312" w:hAnsi="微软雅黑" w:eastAsia="仿宋_GB2312"/>
          <w:color w:val="auto"/>
          <w:sz w:val="36"/>
          <w:szCs w:val="36"/>
          <w:lang w:val="zh-CN"/>
        </w:rPr>
        <w:t xml:space="preserve"> </w:t>
      </w:r>
      <w:r>
        <w:rPr>
          <w:rFonts w:hint="eastAsia" w:ascii="仿宋_GB2312" w:hAnsi="微软雅黑" w:eastAsia="仿宋_GB2312"/>
          <w:color w:val="auto"/>
          <w:sz w:val="36"/>
          <w:szCs w:val="36"/>
          <w:lang w:val="zh-CN"/>
        </w:rPr>
        <w:t>录</w:t>
      </w:r>
    </w:p>
    <w:p>
      <w:pPr>
        <w:pStyle w:val="13"/>
        <w:spacing w:line="380" w:lineRule="exact"/>
        <w:rPr>
          <w:rFonts w:ascii="Cambria" w:hAnsi="Cambria" w:eastAsia="宋体"/>
          <w:kern w:val="2"/>
        </w:rPr>
      </w:pPr>
      <w:r>
        <w:rPr>
          <w:rFonts w:hAnsi="微软雅黑"/>
        </w:rPr>
        <w:fldChar w:fldCharType="begin"/>
      </w:r>
      <w:r>
        <w:rPr>
          <w:rFonts w:hAnsi="微软雅黑"/>
        </w:rPr>
        <w:instrText xml:space="preserve"> TOC \o "1-3" \h \z \u </w:instrText>
      </w:r>
      <w:r>
        <w:rPr>
          <w:rFonts w:hAnsi="微软雅黑"/>
        </w:rPr>
        <w:fldChar w:fldCharType="separate"/>
      </w:r>
      <w:r>
        <w:fldChar w:fldCharType="begin"/>
      </w:r>
      <w:r>
        <w:instrText xml:space="preserve"> HYPERLINK \l "_Toc441660254" </w:instrText>
      </w:r>
      <w:r>
        <w:fldChar w:fldCharType="separate"/>
      </w:r>
      <w:r>
        <w:rPr>
          <w:rStyle w:val="20"/>
          <w:rFonts w:hint="eastAsia" w:hAnsi="微软雅黑"/>
        </w:rPr>
        <w:t>第一章</w:t>
      </w:r>
      <w:r>
        <w:rPr>
          <w:rStyle w:val="20"/>
          <w:rFonts w:hAnsi="微软雅黑"/>
        </w:rPr>
        <w:t xml:space="preserve"> </w:t>
      </w:r>
      <w:r>
        <w:rPr>
          <w:rStyle w:val="20"/>
          <w:rFonts w:hint="eastAsia" w:hAnsi="微软雅黑"/>
        </w:rPr>
        <w:t>发展基础和环境</w:t>
      </w:r>
      <w:r>
        <w:tab/>
      </w:r>
      <w:r>
        <w:fldChar w:fldCharType="begin"/>
      </w:r>
      <w:r>
        <w:instrText xml:space="preserve"> PAGEREF _Toc441660254 \h </w:instrText>
      </w:r>
      <w:r>
        <w:fldChar w:fldCharType="separate"/>
      </w:r>
      <w:r>
        <w:t>1</w:t>
      </w:r>
      <w:r>
        <w:fldChar w:fldCharType="end"/>
      </w:r>
      <w:r>
        <w:fldChar w:fldCharType="end"/>
      </w:r>
    </w:p>
    <w:p>
      <w:pPr>
        <w:pStyle w:val="15"/>
        <w:spacing w:line="380" w:lineRule="exact"/>
        <w:ind w:left="31680"/>
        <w:rPr>
          <w:rFonts w:ascii="Cambria" w:hAnsi="Cambria" w:eastAsia="宋体"/>
          <w:kern w:val="2"/>
        </w:rPr>
      </w:pPr>
      <w:r>
        <w:fldChar w:fldCharType="begin"/>
      </w:r>
      <w:r>
        <w:instrText xml:space="preserve"> HYPERLINK \l "_Toc441660255" </w:instrText>
      </w:r>
      <w:r>
        <w:fldChar w:fldCharType="separate"/>
      </w:r>
      <w:r>
        <w:rPr>
          <w:rStyle w:val="20"/>
          <w:rFonts w:hint="eastAsia" w:hAnsi="微软雅黑"/>
        </w:rPr>
        <w:t>一、发展基础</w:t>
      </w:r>
      <w:r>
        <w:tab/>
      </w:r>
      <w:r>
        <w:fldChar w:fldCharType="begin"/>
      </w:r>
      <w:r>
        <w:instrText xml:space="preserve"> PAGEREF _Toc441660255 \h </w:instrText>
      </w:r>
      <w:r>
        <w:fldChar w:fldCharType="separate"/>
      </w:r>
      <w:r>
        <w:t>1</w:t>
      </w:r>
      <w:r>
        <w:fldChar w:fldCharType="end"/>
      </w:r>
      <w:r>
        <w:fldChar w:fldCharType="end"/>
      </w:r>
    </w:p>
    <w:p>
      <w:pPr>
        <w:pStyle w:val="15"/>
        <w:spacing w:line="380" w:lineRule="exact"/>
        <w:ind w:left="31680"/>
        <w:rPr>
          <w:rFonts w:ascii="Cambria" w:hAnsi="Cambria" w:eastAsia="宋体"/>
          <w:kern w:val="2"/>
        </w:rPr>
      </w:pPr>
      <w:r>
        <w:fldChar w:fldCharType="begin"/>
      </w:r>
      <w:r>
        <w:instrText xml:space="preserve"> HYPERLINK \l "_Toc441660256" </w:instrText>
      </w:r>
      <w:r>
        <w:fldChar w:fldCharType="separate"/>
      </w:r>
      <w:r>
        <w:rPr>
          <w:rStyle w:val="20"/>
          <w:rFonts w:hint="eastAsia" w:hAnsi="微软雅黑"/>
        </w:rPr>
        <w:t>二、发展环境</w:t>
      </w:r>
      <w:r>
        <w:tab/>
      </w:r>
      <w:r>
        <w:fldChar w:fldCharType="begin"/>
      </w:r>
      <w:r>
        <w:instrText xml:space="preserve"> PAGEREF _Toc441660256 \h </w:instrText>
      </w:r>
      <w:r>
        <w:fldChar w:fldCharType="separate"/>
      </w:r>
      <w:r>
        <w:t>6</w:t>
      </w:r>
      <w:r>
        <w:fldChar w:fldCharType="end"/>
      </w:r>
      <w:r>
        <w:fldChar w:fldCharType="end"/>
      </w:r>
    </w:p>
    <w:p>
      <w:pPr>
        <w:pStyle w:val="13"/>
        <w:spacing w:line="380" w:lineRule="exact"/>
        <w:rPr>
          <w:rFonts w:ascii="Cambria" w:hAnsi="Cambria" w:eastAsia="宋体"/>
          <w:kern w:val="2"/>
        </w:rPr>
      </w:pPr>
      <w:r>
        <w:fldChar w:fldCharType="begin"/>
      </w:r>
      <w:r>
        <w:instrText xml:space="preserve"> HYPERLINK \l "_Toc441660257" </w:instrText>
      </w:r>
      <w:r>
        <w:fldChar w:fldCharType="separate"/>
      </w:r>
      <w:r>
        <w:rPr>
          <w:rStyle w:val="20"/>
          <w:rFonts w:hint="eastAsia" w:hAnsi="微软雅黑"/>
        </w:rPr>
        <w:t>第二章</w:t>
      </w:r>
      <w:r>
        <w:rPr>
          <w:rStyle w:val="20"/>
          <w:rFonts w:hAnsi="微软雅黑"/>
        </w:rPr>
        <w:t xml:space="preserve"> </w:t>
      </w:r>
      <w:r>
        <w:rPr>
          <w:rStyle w:val="20"/>
          <w:rFonts w:hint="eastAsia" w:hAnsi="微软雅黑"/>
        </w:rPr>
        <w:t>指导思想与发展目标</w:t>
      </w:r>
      <w:r>
        <w:tab/>
      </w:r>
      <w:r>
        <w:fldChar w:fldCharType="begin"/>
      </w:r>
      <w:r>
        <w:instrText xml:space="preserve"> PAGEREF _Toc441660257 \h </w:instrText>
      </w:r>
      <w:r>
        <w:fldChar w:fldCharType="separate"/>
      </w:r>
      <w:r>
        <w:t>7</w:t>
      </w:r>
      <w:r>
        <w:fldChar w:fldCharType="end"/>
      </w:r>
      <w:r>
        <w:fldChar w:fldCharType="end"/>
      </w:r>
    </w:p>
    <w:p>
      <w:pPr>
        <w:pStyle w:val="15"/>
        <w:spacing w:line="380" w:lineRule="exact"/>
        <w:ind w:left="31680"/>
        <w:rPr>
          <w:rFonts w:ascii="Cambria" w:hAnsi="Cambria" w:eastAsia="宋体"/>
          <w:kern w:val="2"/>
        </w:rPr>
      </w:pPr>
      <w:r>
        <w:fldChar w:fldCharType="begin"/>
      </w:r>
      <w:r>
        <w:instrText xml:space="preserve"> HYPERLINK \l "_Toc441660258" </w:instrText>
      </w:r>
      <w:r>
        <w:fldChar w:fldCharType="separate"/>
      </w:r>
      <w:r>
        <w:rPr>
          <w:rStyle w:val="20"/>
          <w:rFonts w:hint="eastAsia" w:hAnsi="微软雅黑"/>
        </w:rPr>
        <w:t>一、指导思想</w:t>
      </w:r>
      <w:r>
        <w:tab/>
      </w:r>
      <w:r>
        <w:fldChar w:fldCharType="begin"/>
      </w:r>
      <w:r>
        <w:instrText xml:space="preserve"> PAGEREF _Toc441660258 \h </w:instrText>
      </w:r>
      <w:r>
        <w:fldChar w:fldCharType="separate"/>
      </w:r>
      <w:r>
        <w:t>7</w:t>
      </w:r>
      <w:r>
        <w:fldChar w:fldCharType="end"/>
      </w:r>
      <w:r>
        <w:fldChar w:fldCharType="end"/>
      </w:r>
    </w:p>
    <w:p>
      <w:pPr>
        <w:pStyle w:val="15"/>
        <w:spacing w:line="380" w:lineRule="exact"/>
        <w:ind w:left="31680"/>
        <w:rPr>
          <w:rFonts w:ascii="Cambria" w:hAnsi="Cambria" w:eastAsia="宋体"/>
          <w:kern w:val="2"/>
        </w:rPr>
      </w:pPr>
      <w:r>
        <w:fldChar w:fldCharType="begin"/>
      </w:r>
      <w:r>
        <w:instrText xml:space="preserve"> HYPERLINK \l "_Toc441660259" </w:instrText>
      </w:r>
      <w:r>
        <w:fldChar w:fldCharType="separate"/>
      </w:r>
      <w:r>
        <w:rPr>
          <w:rStyle w:val="20"/>
          <w:rFonts w:hint="eastAsia" w:hAnsi="微软雅黑"/>
        </w:rPr>
        <w:t>二、发展定位</w:t>
      </w:r>
      <w:r>
        <w:tab/>
      </w:r>
      <w:r>
        <w:fldChar w:fldCharType="begin"/>
      </w:r>
      <w:r>
        <w:instrText xml:space="preserve"> PAGEREF _Toc441660259 \h </w:instrText>
      </w:r>
      <w:r>
        <w:fldChar w:fldCharType="separate"/>
      </w:r>
      <w:r>
        <w:t>9</w:t>
      </w:r>
      <w:r>
        <w:fldChar w:fldCharType="end"/>
      </w:r>
      <w:r>
        <w:fldChar w:fldCharType="end"/>
      </w:r>
    </w:p>
    <w:p>
      <w:pPr>
        <w:pStyle w:val="15"/>
        <w:spacing w:line="380" w:lineRule="exact"/>
        <w:ind w:left="31680"/>
        <w:rPr>
          <w:rFonts w:ascii="Cambria" w:hAnsi="Cambria" w:eastAsia="宋体"/>
          <w:kern w:val="2"/>
        </w:rPr>
      </w:pPr>
      <w:r>
        <w:fldChar w:fldCharType="begin"/>
      </w:r>
      <w:r>
        <w:instrText xml:space="preserve"> HYPERLINK \l "_Toc441660260" </w:instrText>
      </w:r>
      <w:r>
        <w:fldChar w:fldCharType="separate"/>
      </w:r>
      <w:r>
        <w:rPr>
          <w:rStyle w:val="20"/>
          <w:rFonts w:hint="eastAsia" w:hAnsi="微软雅黑"/>
        </w:rPr>
        <w:t>三、发展目标</w:t>
      </w:r>
      <w:r>
        <w:tab/>
      </w:r>
      <w:r>
        <w:fldChar w:fldCharType="begin"/>
      </w:r>
      <w:r>
        <w:instrText xml:space="preserve"> PAGEREF _Toc441660260 \h </w:instrText>
      </w:r>
      <w:r>
        <w:fldChar w:fldCharType="separate"/>
      </w:r>
      <w:r>
        <w:t>9</w:t>
      </w:r>
      <w:r>
        <w:fldChar w:fldCharType="end"/>
      </w:r>
      <w:r>
        <w:fldChar w:fldCharType="end"/>
      </w:r>
    </w:p>
    <w:p>
      <w:pPr>
        <w:pStyle w:val="13"/>
        <w:spacing w:line="380" w:lineRule="exact"/>
      </w:pPr>
      <w:r>
        <w:fldChar w:fldCharType="begin"/>
      </w:r>
      <w:r>
        <w:instrText xml:space="preserve"> HYPERLINK \l "_Toc441660261" </w:instrText>
      </w:r>
      <w:r>
        <w:fldChar w:fldCharType="separate"/>
      </w:r>
      <w:r>
        <w:rPr>
          <w:rStyle w:val="20"/>
          <w:rFonts w:hint="eastAsia" w:hAnsi="微软雅黑"/>
        </w:rPr>
        <w:t>第三章</w:t>
      </w:r>
      <w:r>
        <w:rPr>
          <w:rStyle w:val="20"/>
          <w:rFonts w:hAnsi="微软雅黑"/>
        </w:rPr>
        <w:t xml:space="preserve"> </w:t>
      </w:r>
      <w:r>
        <w:rPr>
          <w:rStyle w:val="20"/>
          <w:rFonts w:hint="eastAsia" w:hAnsi="微软雅黑"/>
        </w:rPr>
        <w:t>空间布局和发展导向</w:t>
      </w:r>
      <w:r>
        <w:tab/>
      </w:r>
      <w:r>
        <w:fldChar w:fldCharType="begin"/>
      </w:r>
      <w:r>
        <w:instrText xml:space="preserve"> PAGEREF _Toc441660261 \h </w:instrText>
      </w:r>
      <w:r>
        <w:fldChar w:fldCharType="separate"/>
      </w:r>
      <w:r>
        <w:t>12</w:t>
      </w:r>
      <w:r>
        <w:fldChar w:fldCharType="end"/>
      </w:r>
      <w:r>
        <w:fldChar w:fldCharType="end"/>
      </w:r>
    </w:p>
    <w:p>
      <w:pPr>
        <w:pStyle w:val="15"/>
        <w:spacing w:line="380" w:lineRule="exact"/>
        <w:ind w:left="31680"/>
        <w:rPr>
          <w:rStyle w:val="20"/>
        </w:rPr>
      </w:pPr>
      <w:r>
        <w:fldChar w:fldCharType="begin"/>
      </w:r>
      <w:r>
        <w:instrText xml:space="preserve"> HYPERLINK \l "_Toc439530236" </w:instrText>
      </w:r>
      <w:r>
        <w:fldChar w:fldCharType="separate"/>
      </w:r>
      <w:r>
        <w:rPr>
          <w:rStyle w:val="20"/>
          <w:rFonts w:hint="eastAsia"/>
        </w:rPr>
        <w:t>一、构建永福镇、苏桥镇重点开发区</w:t>
      </w:r>
      <w:r>
        <w:rPr>
          <w:rStyle w:val="20"/>
        </w:rPr>
        <w:tab/>
      </w:r>
      <w:r>
        <w:rPr>
          <w:rStyle w:val="20"/>
        </w:rPr>
        <w:t>12</w:t>
      </w:r>
      <w:r>
        <w:rPr>
          <w:rStyle w:val="20"/>
        </w:rPr>
        <w:fldChar w:fldCharType="end"/>
      </w:r>
    </w:p>
    <w:p>
      <w:pPr>
        <w:pStyle w:val="15"/>
        <w:spacing w:line="380" w:lineRule="exact"/>
        <w:ind w:left="31680"/>
        <w:rPr>
          <w:rStyle w:val="20"/>
        </w:rPr>
      </w:pPr>
      <w:r>
        <w:fldChar w:fldCharType="begin"/>
      </w:r>
      <w:r>
        <w:instrText xml:space="preserve"> HYPERLINK \l "_Toc439530237" </w:instrText>
      </w:r>
      <w:r>
        <w:fldChar w:fldCharType="separate"/>
      </w:r>
      <w:r>
        <w:rPr>
          <w:rStyle w:val="20"/>
          <w:rFonts w:hint="eastAsia"/>
          <w:spacing w:val="-20"/>
        </w:rPr>
        <w:t>二、构建百寿镇、罗锦镇、三皇镇、广福乡、永安乡农产品主产区</w:t>
      </w:r>
      <w:r>
        <w:rPr>
          <w:rStyle w:val="20"/>
        </w:rPr>
        <w:tab/>
      </w:r>
      <w:r>
        <w:rPr>
          <w:rStyle w:val="20"/>
        </w:rPr>
        <w:t>13</w:t>
      </w:r>
      <w:r>
        <w:rPr>
          <w:rStyle w:val="20"/>
        </w:rPr>
        <w:fldChar w:fldCharType="end"/>
      </w:r>
    </w:p>
    <w:p>
      <w:pPr>
        <w:pStyle w:val="15"/>
        <w:spacing w:line="380" w:lineRule="exact"/>
        <w:ind w:left="31680"/>
        <w:rPr>
          <w:color w:val="0000FF"/>
          <w:u w:val="single"/>
        </w:rPr>
      </w:pPr>
      <w:r>
        <w:fldChar w:fldCharType="begin"/>
      </w:r>
      <w:r>
        <w:instrText xml:space="preserve"> HYPERLINK \l "_Toc439530238" </w:instrText>
      </w:r>
      <w:r>
        <w:fldChar w:fldCharType="separate"/>
      </w:r>
      <w:r>
        <w:rPr>
          <w:rStyle w:val="20"/>
          <w:rFonts w:hint="eastAsia"/>
        </w:rPr>
        <w:t>三、构建堡里乡、龙江乡重点生态功能区</w:t>
      </w:r>
      <w:r>
        <w:rPr>
          <w:rStyle w:val="20"/>
        </w:rPr>
        <w:tab/>
      </w:r>
      <w:r>
        <w:rPr>
          <w:rStyle w:val="20"/>
        </w:rPr>
        <w:t>15</w:t>
      </w:r>
      <w:r>
        <w:rPr>
          <w:rStyle w:val="20"/>
        </w:rPr>
        <w:fldChar w:fldCharType="end"/>
      </w:r>
    </w:p>
    <w:p>
      <w:pPr>
        <w:pStyle w:val="13"/>
        <w:spacing w:line="380" w:lineRule="exact"/>
        <w:rPr>
          <w:rFonts w:ascii="Cambria" w:hAnsi="Cambria" w:eastAsia="宋体"/>
          <w:kern w:val="2"/>
        </w:rPr>
      </w:pPr>
      <w:r>
        <w:fldChar w:fldCharType="begin"/>
      </w:r>
      <w:r>
        <w:instrText xml:space="preserve"> HYPERLINK \l "_Toc441660262" </w:instrText>
      </w:r>
      <w:r>
        <w:fldChar w:fldCharType="separate"/>
      </w:r>
      <w:r>
        <w:rPr>
          <w:rStyle w:val="20"/>
          <w:rFonts w:hint="eastAsia" w:hAnsi="微软雅黑"/>
          <w:spacing w:val="-10"/>
        </w:rPr>
        <w:t>第四章</w:t>
      </w:r>
      <w:r>
        <w:rPr>
          <w:rStyle w:val="20"/>
          <w:rFonts w:hAnsi="微软雅黑"/>
          <w:spacing w:val="-10"/>
        </w:rPr>
        <w:t xml:space="preserve"> </w:t>
      </w:r>
      <w:r>
        <w:rPr>
          <w:rStyle w:val="20"/>
          <w:rFonts w:hint="eastAsia" w:hAnsi="微软雅黑"/>
          <w:spacing w:val="-10"/>
        </w:rPr>
        <w:t>以提质增效为抓手，推进现代农业强县建设</w:t>
      </w:r>
      <w:r>
        <w:tab/>
      </w:r>
      <w:r>
        <w:fldChar w:fldCharType="begin"/>
      </w:r>
      <w:r>
        <w:instrText xml:space="preserve"> PAGEREF _Toc441660262 \h </w:instrText>
      </w:r>
      <w:r>
        <w:fldChar w:fldCharType="separate"/>
      </w:r>
      <w:r>
        <w:t>16</w:t>
      </w:r>
      <w:r>
        <w:fldChar w:fldCharType="end"/>
      </w:r>
      <w:r>
        <w:fldChar w:fldCharType="end"/>
      </w:r>
    </w:p>
    <w:p>
      <w:pPr>
        <w:pStyle w:val="15"/>
        <w:spacing w:line="380" w:lineRule="exact"/>
        <w:ind w:left="31680"/>
        <w:rPr>
          <w:rFonts w:ascii="Cambria" w:hAnsi="Cambria" w:eastAsia="宋体"/>
          <w:kern w:val="2"/>
        </w:rPr>
      </w:pPr>
      <w:r>
        <w:fldChar w:fldCharType="begin"/>
      </w:r>
      <w:r>
        <w:instrText xml:space="preserve"> HYPERLINK \l "_Toc441660263" </w:instrText>
      </w:r>
      <w:r>
        <w:fldChar w:fldCharType="separate"/>
      </w:r>
      <w:r>
        <w:rPr>
          <w:rStyle w:val="20"/>
          <w:rFonts w:hint="eastAsia" w:hAnsi="微软雅黑"/>
        </w:rPr>
        <w:t>一、全面推进现代农业五化建设</w:t>
      </w:r>
      <w:r>
        <w:tab/>
      </w:r>
      <w:r>
        <w:fldChar w:fldCharType="begin"/>
      </w:r>
      <w:r>
        <w:instrText xml:space="preserve"> PAGEREF _Toc441660263 \h </w:instrText>
      </w:r>
      <w:r>
        <w:fldChar w:fldCharType="separate"/>
      </w:r>
      <w:r>
        <w:t>16</w:t>
      </w:r>
      <w:r>
        <w:fldChar w:fldCharType="end"/>
      </w:r>
      <w:r>
        <w:fldChar w:fldCharType="end"/>
      </w:r>
    </w:p>
    <w:p>
      <w:pPr>
        <w:pStyle w:val="15"/>
        <w:spacing w:line="380" w:lineRule="exact"/>
        <w:ind w:left="31680"/>
        <w:rPr>
          <w:rFonts w:ascii="Cambria" w:hAnsi="Cambria" w:eastAsia="宋体"/>
          <w:kern w:val="2"/>
        </w:rPr>
      </w:pPr>
      <w:r>
        <w:fldChar w:fldCharType="begin"/>
      </w:r>
      <w:r>
        <w:instrText xml:space="preserve"> HYPERLINK \l "_Toc441660264" </w:instrText>
      </w:r>
      <w:r>
        <w:fldChar w:fldCharType="separate"/>
      </w:r>
      <w:r>
        <w:rPr>
          <w:rStyle w:val="20"/>
          <w:rFonts w:hint="eastAsia" w:hAnsi="微软雅黑"/>
        </w:rPr>
        <w:t>二、大力发展现代林业</w:t>
      </w:r>
      <w:r>
        <w:tab/>
      </w:r>
      <w:r>
        <w:fldChar w:fldCharType="begin"/>
      </w:r>
      <w:r>
        <w:instrText xml:space="preserve"> PAGEREF _Toc441660264 \h </w:instrText>
      </w:r>
      <w:r>
        <w:fldChar w:fldCharType="separate"/>
      </w:r>
      <w:r>
        <w:t>19</w:t>
      </w:r>
      <w:r>
        <w:fldChar w:fldCharType="end"/>
      </w:r>
      <w:r>
        <w:fldChar w:fldCharType="end"/>
      </w:r>
    </w:p>
    <w:p>
      <w:pPr>
        <w:pStyle w:val="15"/>
        <w:spacing w:line="380" w:lineRule="exact"/>
        <w:ind w:left="31680"/>
        <w:rPr>
          <w:rFonts w:ascii="Cambria" w:hAnsi="Cambria" w:eastAsia="宋体"/>
          <w:kern w:val="2"/>
        </w:rPr>
      </w:pPr>
      <w:r>
        <w:fldChar w:fldCharType="begin"/>
      </w:r>
      <w:r>
        <w:instrText xml:space="preserve"> HYPERLINK \l "_Toc441660265" </w:instrText>
      </w:r>
      <w:r>
        <w:fldChar w:fldCharType="separate"/>
      </w:r>
      <w:r>
        <w:rPr>
          <w:rStyle w:val="20"/>
          <w:rFonts w:hint="eastAsia" w:hAnsi="微软雅黑"/>
        </w:rPr>
        <w:t>三、深入推进“三带四区五基地”畜牧水产业发展</w:t>
      </w:r>
      <w:r>
        <w:tab/>
      </w:r>
      <w:r>
        <w:t>20</w:t>
      </w:r>
      <w:r>
        <w:fldChar w:fldCharType="end"/>
      </w:r>
    </w:p>
    <w:p>
      <w:pPr>
        <w:pStyle w:val="15"/>
        <w:spacing w:line="380" w:lineRule="exact"/>
        <w:ind w:left="31680"/>
        <w:rPr>
          <w:rFonts w:ascii="Cambria" w:hAnsi="Cambria" w:eastAsia="宋体"/>
          <w:kern w:val="2"/>
        </w:rPr>
      </w:pPr>
      <w:r>
        <w:fldChar w:fldCharType="begin"/>
      </w:r>
      <w:r>
        <w:instrText xml:space="preserve"> HYPERLINK \l "_Toc441660266" </w:instrText>
      </w:r>
      <w:r>
        <w:fldChar w:fldCharType="separate"/>
      </w:r>
      <w:r>
        <w:rPr>
          <w:rStyle w:val="20"/>
          <w:rFonts w:hint="eastAsia" w:hAnsi="微软雅黑"/>
        </w:rPr>
        <w:t>四、积极推进农业人才和专业合作组织培育</w:t>
      </w:r>
      <w:r>
        <w:tab/>
      </w:r>
      <w:r>
        <w:fldChar w:fldCharType="begin"/>
      </w:r>
      <w:r>
        <w:instrText xml:space="preserve"> PAGEREF _Toc441660266 \h </w:instrText>
      </w:r>
      <w:r>
        <w:fldChar w:fldCharType="separate"/>
      </w:r>
      <w:r>
        <w:t>20</w:t>
      </w:r>
      <w:r>
        <w:fldChar w:fldCharType="end"/>
      </w:r>
      <w:r>
        <w:fldChar w:fldCharType="end"/>
      </w:r>
    </w:p>
    <w:p>
      <w:pPr>
        <w:pStyle w:val="15"/>
        <w:spacing w:line="380" w:lineRule="exact"/>
        <w:ind w:left="31680"/>
        <w:rPr>
          <w:rFonts w:ascii="Cambria" w:hAnsi="Cambria" w:eastAsia="宋体"/>
          <w:kern w:val="2"/>
        </w:rPr>
      </w:pPr>
      <w:r>
        <w:fldChar w:fldCharType="begin"/>
      </w:r>
      <w:r>
        <w:instrText xml:space="preserve"> HYPERLINK \l "_Toc441660267" </w:instrText>
      </w:r>
      <w:r>
        <w:fldChar w:fldCharType="separate"/>
      </w:r>
      <w:r>
        <w:rPr>
          <w:rStyle w:val="20"/>
          <w:rFonts w:hint="eastAsia" w:hAnsi="微软雅黑"/>
        </w:rPr>
        <w:t>五、积极推进电子商务进农村</w:t>
      </w:r>
      <w:r>
        <w:tab/>
      </w:r>
      <w:r>
        <w:fldChar w:fldCharType="begin"/>
      </w:r>
      <w:r>
        <w:instrText xml:space="preserve"> PAGEREF _Toc441660267 \h </w:instrText>
      </w:r>
      <w:r>
        <w:fldChar w:fldCharType="separate"/>
      </w:r>
      <w:r>
        <w:t>21</w:t>
      </w:r>
      <w:r>
        <w:fldChar w:fldCharType="end"/>
      </w:r>
      <w:r>
        <w:fldChar w:fldCharType="end"/>
      </w:r>
    </w:p>
    <w:p>
      <w:pPr>
        <w:pStyle w:val="13"/>
        <w:spacing w:line="380" w:lineRule="exact"/>
        <w:rPr>
          <w:rFonts w:ascii="Cambria" w:hAnsi="Cambria" w:eastAsia="宋体"/>
          <w:kern w:val="2"/>
        </w:rPr>
      </w:pPr>
      <w:r>
        <w:fldChar w:fldCharType="begin"/>
      </w:r>
      <w:r>
        <w:instrText xml:space="preserve"> HYPERLINK \l "_Toc441660268" </w:instrText>
      </w:r>
      <w:r>
        <w:fldChar w:fldCharType="separate"/>
      </w:r>
      <w:r>
        <w:rPr>
          <w:rStyle w:val="20"/>
          <w:rFonts w:hint="eastAsia" w:hAnsi="微软雅黑"/>
          <w:spacing w:val="-10"/>
        </w:rPr>
        <w:t>第五章</w:t>
      </w:r>
      <w:r>
        <w:rPr>
          <w:rStyle w:val="20"/>
          <w:rFonts w:hAnsi="微软雅黑"/>
          <w:spacing w:val="-10"/>
        </w:rPr>
        <w:t xml:space="preserve"> </w:t>
      </w:r>
      <w:r>
        <w:rPr>
          <w:rStyle w:val="20"/>
          <w:rFonts w:hint="eastAsia" w:hAnsi="微软雅黑"/>
          <w:spacing w:val="-10"/>
        </w:rPr>
        <w:t>以园区为载体，推进新型工业重镇建设</w:t>
      </w:r>
      <w:r>
        <w:tab/>
      </w:r>
      <w:r>
        <w:t>22</w:t>
      </w:r>
      <w:r>
        <w:fldChar w:fldCharType="end"/>
      </w:r>
    </w:p>
    <w:p>
      <w:pPr>
        <w:pStyle w:val="15"/>
        <w:spacing w:line="380" w:lineRule="exact"/>
        <w:ind w:left="31680"/>
        <w:rPr>
          <w:rFonts w:ascii="Cambria" w:hAnsi="Cambria" w:eastAsia="宋体"/>
          <w:kern w:val="2"/>
        </w:rPr>
      </w:pPr>
      <w:r>
        <w:fldChar w:fldCharType="begin"/>
      </w:r>
      <w:r>
        <w:instrText xml:space="preserve"> HYPERLINK \l "_Toc441660269" </w:instrText>
      </w:r>
      <w:r>
        <w:fldChar w:fldCharType="separate"/>
      </w:r>
      <w:r>
        <w:rPr>
          <w:rStyle w:val="20"/>
          <w:rFonts w:hint="eastAsia" w:hAnsi="微软雅黑"/>
        </w:rPr>
        <w:t>一、做大做强苏桥经济开发区</w:t>
      </w:r>
      <w:r>
        <w:tab/>
      </w:r>
      <w:r>
        <w:fldChar w:fldCharType="begin"/>
      </w:r>
      <w:r>
        <w:instrText xml:space="preserve"> PAGEREF _Toc441660269 \h </w:instrText>
      </w:r>
      <w:r>
        <w:fldChar w:fldCharType="separate"/>
      </w:r>
      <w:r>
        <w:t>22</w:t>
      </w:r>
      <w:r>
        <w:fldChar w:fldCharType="end"/>
      </w:r>
      <w:r>
        <w:fldChar w:fldCharType="end"/>
      </w:r>
    </w:p>
    <w:p>
      <w:pPr>
        <w:pStyle w:val="15"/>
        <w:spacing w:line="380" w:lineRule="exact"/>
        <w:ind w:left="31680"/>
        <w:rPr>
          <w:rFonts w:ascii="Cambria" w:hAnsi="Cambria" w:eastAsia="宋体"/>
          <w:kern w:val="2"/>
        </w:rPr>
      </w:pPr>
      <w:r>
        <w:fldChar w:fldCharType="begin"/>
      </w:r>
      <w:r>
        <w:instrText xml:space="preserve"> HYPERLINK \l "_Toc441660270" </w:instrText>
      </w:r>
      <w:r>
        <w:fldChar w:fldCharType="separate"/>
      </w:r>
      <w:r>
        <w:rPr>
          <w:rStyle w:val="20"/>
          <w:rFonts w:hint="eastAsia" w:hAnsi="微软雅黑"/>
        </w:rPr>
        <w:t>二、做新做强县城工业集中区</w:t>
      </w:r>
      <w:r>
        <w:tab/>
      </w:r>
      <w:r>
        <w:fldChar w:fldCharType="begin"/>
      </w:r>
      <w:r>
        <w:instrText xml:space="preserve"> PAGEREF _Toc441660270 \h </w:instrText>
      </w:r>
      <w:r>
        <w:fldChar w:fldCharType="separate"/>
      </w:r>
      <w:r>
        <w:t>24</w:t>
      </w:r>
      <w:r>
        <w:fldChar w:fldCharType="end"/>
      </w:r>
      <w:r>
        <w:fldChar w:fldCharType="end"/>
      </w:r>
    </w:p>
    <w:p>
      <w:pPr>
        <w:pStyle w:val="15"/>
        <w:spacing w:line="380" w:lineRule="exact"/>
        <w:ind w:left="31680"/>
        <w:rPr>
          <w:rFonts w:ascii="Cambria" w:hAnsi="Cambria" w:eastAsia="宋体"/>
          <w:kern w:val="2"/>
        </w:rPr>
      </w:pPr>
      <w:r>
        <w:fldChar w:fldCharType="begin"/>
      </w:r>
      <w:r>
        <w:instrText xml:space="preserve"> HYPERLINK \l "_Toc441660271" </w:instrText>
      </w:r>
      <w:r>
        <w:fldChar w:fldCharType="separate"/>
      </w:r>
      <w:r>
        <w:rPr>
          <w:rStyle w:val="20"/>
          <w:rFonts w:hint="eastAsia" w:hAnsi="微软雅黑"/>
        </w:rPr>
        <w:t>三、培育永福工业园区</w:t>
      </w:r>
      <w:r>
        <w:tab/>
      </w:r>
      <w:r>
        <w:fldChar w:fldCharType="begin"/>
      </w:r>
      <w:r>
        <w:instrText xml:space="preserve"> PAGEREF _Toc441660271 \h </w:instrText>
      </w:r>
      <w:r>
        <w:fldChar w:fldCharType="separate"/>
      </w:r>
      <w:r>
        <w:t>25</w:t>
      </w:r>
      <w:r>
        <w:fldChar w:fldCharType="end"/>
      </w:r>
      <w:r>
        <w:fldChar w:fldCharType="end"/>
      </w:r>
    </w:p>
    <w:p>
      <w:pPr>
        <w:pStyle w:val="13"/>
        <w:spacing w:line="380" w:lineRule="exact"/>
        <w:rPr>
          <w:rFonts w:ascii="Cambria" w:hAnsi="Cambria" w:eastAsia="宋体"/>
          <w:kern w:val="2"/>
        </w:rPr>
      </w:pPr>
      <w:r>
        <w:fldChar w:fldCharType="begin"/>
      </w:r>
      <w:r>
        <w:instrText xml:space="preserve"> HYPERLINK \l "_Toc441660272" </w:instrText>
      </w:r>
      <w:r>
        <w:fldChar w:fldCharType="separate"/>
      </w:r>
      <w:r>
        <w:rPr>
          <w:rStyle w:val="20"/>
          <w:rFonts w:hint="eastAsia" w:hAnsi="微软雅黑"/>
          <w:spacing w:val="-10"/>
        </w:rPr>
        <w:t>第六章</w:t>
      </w:r>
      <w:r>
        <w:rPr>
          <w:rStyle w:val="20"/>
          <w:rFonts w:hAnsi="微软雅黑"/>
          <w:spacing w:val="-10"/>
        </w:rPr>
        <w:t xml:space="preserve"> </w:t>
      </w:r>
      <w:r>
        <w:rPr>
          <w:rStyle w:val="20"/>
          <w:rFonts w:hint="eastAsia" w:hAnsi="微软雅黑"/>
          <w:spacing w:val="-10"/>
        </w:rPr>
        <w:t>以养生为目标，推进福寿养生家园建设</w:t>
      </w:r>
      <w:r>
        <w:tab/>
      </w:r>
      <w:r>
        <w:fldChar w:fldCharType="begin"/>
      </w:r>
      <w:r>
        <w:instrText xml:space="preserve"> PAGEREF _Toc441660272 \h </w:instrText>
      </w:r>
      <w:r>
        <w:fldChar w:fldCharType="separate"/>
      </w:r>
      <w:r>
        <w:t>26</w:t>
      </w:r>
      <w:r>
        <w:fldChar w:fldCharType="end"/>
      </w:r>
      <w:r>
        <w:fldChar w:fldCharType="end"/>
      </w:r>
    </w:p>
    <w:p>
      <w:pPr>
        <w:pStyle w:val="15"/>
        <w:spacing w:line="380" w:lineRule="exact"/>
        <w:ind w:left="31680"/>
        <w:rPr>
          <w:rFonts w:ascii="Cambria" w:hAnsi="Cambria" w:eastAsia="宋体"/>
          <w:kern w:val="2"/>
        </w:rPr>
      </w:pPr>
      <w:r>
        <w:fldChar w:fldCharType="begin"/>
      </w:r>
      <w:r>
        <w:instrText xml:space="preserve"> HYPERLINK \l "_Toc441660273" </w:instrText>
      </w:r>
      <w:r>
        <w:fldChar w:fldCharType="separate"/>
      </w:r>
      <w:r>
        <w:rPr>
          <w:rStyle w:val="20"/>
          <w:rFonts w:hint="eastAsia" w:hAnsi="微软雅黑"/>
        </w:rPr>
        <w:t>一、加快发展健康养生养老产业聚集区</w:t>
      </w:r>
      <w:r>
        <w:tab/>
      </w:r>
      <w:r>
        <w:fldChar w:fldCharType="begin"/>
      </w:r>
      <w:r>
        <w:instrText xml:space="preserve"> PAGEREF _Toc441660273 \h </w:instrText>
      </w:r>
      <w:r>
        <w:fldChar w:fldCharType="separate"/>
      </w:r>
      <w:r>
        <w:t>26</w:t>
      </w:r>
      <w:r>
        <w:fldChar w:fldCharType="end"/>
      </w:r>
      <w:r>
        <w:fldChar w:fldCharType="end"/>
      </w:r>
    </w:p>
    <w:p>
      <w:pPr>
        <w:pStyle w:val="15"/>
        <w:spacing w:line="380" w:lineRule="exact"/>
        <w:ind w:left="31680"/>
        <w:rPr>
          <w:rFonts w:ascii="Cambria" w:hAnsi="Cambria" w:eastAsia="宋体"/>
          <w:kern w:val="2"/>
        </w:rPr>
      </w:pPr>
      <w:r>
        <w:fldChar w:fldCharType="begin"/>
      </w:r>
      <w:r>
        <w:instrText xml:space="preserve"> HYPERLINK \l "_Toc441660274" </w:instrText>
      </w:r>
      <w:r>
        <w:fldChar w:fldCharType="separate"/>
      </w:r>
      <w:r>
        <w:rPr>
          <w:rStyle w:val="20"/>
          <w:rFonts w:hint="eastAsia" w:hAnsi="微软雅黑"/>
        </w:rPr>
        <w:t>二、实施福寿文化亮点工程</w:t>
      </w:r>
      <w:r>
        <w:tab/>
      </w:r>
      <w:r>
        <w:fldChar w:fldCharType="begin"/>
      </w:r>
      <w:r>
        <w:instrText xml:space="preserve"> PAGEREF _Toc441660274 \h </w:instrText>
      </w:r>
      <w:r>
        <w:fldChar w:fldCharType="separate"/>
      </w:r>
      <w:r>
        <w:t>28</w:t>
      </w:r>
      <w:r>
        <w:fldChar w:fldCharType="end"/>
      </w:r>
      <w:r>
        <w:fldChar w:fldCharType="end"/>
      </w:r>
    </w:p>
    <w:p>
      <w:pPr>
        <w:pStyle w:val="15"/>
        <w:spacing w:line="380" w:lineRule="exact"/>
        <w:ind w:left="31680"/>
        <w:rPr>
          <w:rFonts w:ascii="Cambria" w:hAnsi="Cambria" w:eastAsia="宋体"/>
          <w:kern w:val="2"/>
        </w:rPr>
      </w:pPr>
      <w:r>
        <w:fldChar w:fldCharType="begin"/>
      </w:r>
      <w:r>
        <w:instrText xml:space="preserve"> HYPERLINK \l "_Toc441660275" </w:instrText>
      </w:r>
      <w:r>
        <w:fldChar w:fldCharType="separate"/>
      </w:r>
      <w:r>
        <w:rPr>
          <w:rStyle w:val="20"/>
          <w:rFonts w:hint="eastAsia" w:hAnsi="微软雅黑"/>
        </w:rPr>
        <w:t>三、加强福寿文化对外传播和交流</w:t>
      </w:r>
      <w:r>
        <w:tab/>
      </w:r>
      <w:r>
        <w:fldChar w:fldCharType="begin"/>
      </w:r>
      <w:r>
        <w:instrText xml:space="preserve"> PAGEREF _Toc441660275 \h </w:instrText>
      </w:r>
      <w:r>
        <w:fldChar w:fldCharType="separate"/>
      </w:r>
      <w:r>
        <w:t>29</w:t>
      </w:r>
      <w:r>
        <w:fldChar w:fldCharType="end"/>
      </w:r>
      <w:r>
        <w:fldChar w:fldCharType="end"/>
      </w:r>
    </w:p>
    <w:p>
      <w:pPr>
        <w:pStyle w:val="15"/>
        <w:spacing w:line="380" w:lineRule="exact"/>
        <w:ind w:left="31680"/>
        <w:rPr>
          <w:rFonts w:ascii="Cambria" w:hAnsi="Cambria" w:eastAsia="宋体"/>
          <w:kern w:val="2"/>
        </w:rPr>
      </w:pPr>
      <w:r>
        <w:fldChar w:fldCharType="begin"/>
      </w:r>
      <w:r>
        <w:instrText xml:space="preserve"> HYPERLINK \l "_Toc441660276" </w:instrText>
      </w:r>
      <w:r>
        <w:fldChar w:fldCharType="separate"/>
      </w:r>
      <w:r>
        <w:rPr>
          <w:rStyle w:val="20"/>
          <w:rFonts w:hint="eastAsia" w:hAnsi="微软雅黑"/>
        </w:rPr>
        <w:t>四、优先发展生产性服务业</w:t>
      </w:r>
      <w:r>
        <w:tab/>
      </w:r>
      <w:r>
        <w:fldChar w:fldCharType="begin"/>
      </w:r>
      <w:r>
        <w:instrText xml:space="preserve"> PAGEREF _Toc441660276 \h </w:instrText>
      </w:r>
      <w:r>
        <w:fldChar w:fldCharType="separate"/>
      </w:r>
      <w:r>
        <w:t>29</w:t>
      </w:r>
      <w:r>
        <w:fldChar w:fldCharType="end"/>
      </w:r>
      <w:r>
        <w:fldChar w:fldCharType="end"/>
      </w:r>
    </w:p>
    <w:p>
      <w:pPr>
        <w:pStyle w:val="15"/>
        <w:spacing w:line="380" w:lineRule="exact"/>
        <w:ind w:left="31680"/>
        <w:rPr>
          <w:rFonts w:ascii="Cambria" w:hAnsi="Cambria" w:eastAsia="宋体"/>
          <w:kern w:val="2"/>
        </w:rPr>
      </w:pPr>
      <w:r>
        <w:fldChar w:fldCharType="begin"/>
      </w:r>
      <w:r>
        <w:instrText xml:space="preserve"> HYPERLINK \l "_Toc441660277" </w:instrText>
      </w:r>
      <w:r>
        <w:fldChar w:fldCharType="separate"/>
      </w:r>
      <w:r>
        <w:rPr>
          <w:rStyle w:val="20"/>
          <w:rFonts w:hint="eastAsia" w:hAnsi="微软雅黑"/>
        </w:rPr>
        <w:t>五、积极发展生活性服务业</w:t>
      </w:r>
      <w:r>
        <w:tab/>
      </w:r>
      <w:r>
        <w:t>31</w:t>
      </w:r>
      <w:r>
        <w:fldChar w:fldCharType="end"/>
      </w:r>
    </w:p>
    <w:p>
      <w:pPr>
        <w:pStyle w:val="13"/>
        <w:spacing w:line="380" w:lineRule="exact"/>
        <w:rPr>
          <w:rFonts w:ascii="Cambria" w:hAnsi="Cambria" w:eastAsia="宋体"/>
          <w:kern w:val="2"/>
        </w:rPr>
      </w:pPr>
      <w:r>
        <w:fldChar w:fldCharType="begin"/>
      </w:r>
      <w:r>
        <w:instrText xml:space="preserve"> HYPERLINK \l "_Toc441660278" </w:instrText>
      </w:r>
      <w:r>
        <w:fldChar w:fldCharType="separate"/>
      </w:r>
      <w:r>
        <w:rPr>
          <w:rStyle w:val="20"/>
          <w:rFonts w:hint="eastAsia" w:hAnsi="微软雅黑"/>
        </w:rPr>
        <w:t>第七章</w:t>
      </w:r>
      <w:r>
        <w:rPr>
          <w:rStyle w:val="20"/>
          <w:rFonts w:hAnsi="微软雅黑"/>
        </w:rPr>
        <w:t xml:space="preserve"> </w:t>
      </w:r>
      <w:r>
        <w:rPr>
          <w:rStyle w:val="20"/>
          <w:rFonts w:hint="eastAsia" w:hAnsi="微软雅黑"/>
        </w:rPr>
        <w:t>以交通为支撑，推进基础设施建设</w:t>
      </w:r>
      <w:r>
        <w:tab/>
      </w:r>
      <w:r>
        <w:t>32</w:t>
      </w:r>
      <w:r>
        <w:fldChar w:fldCharType="end"/>
      </w:r>
    </w:p>
    <w:p>
      <w:pPr>
        <w:pStyle w:val="15"/>
        <w:spacing w:line="380" w:lineRule="exact"/>
        <w:ind w:left="31680"/>
        <w:rPr>
          <w:rFonts w:ascii="Cambria" w:hAnsi="Cambria" w:eastAsia="宋体"/>
          <w:kern w:val="2"/>
        </w:rPr>
      </w:pPr>
      <w:r>
        <w:fldChar w:fldCharType="begin"/>
      </w:r>
      <w:r>
        <w:instrText xml:space="preserve"> HYPERLINK \l "_Toc441660279" </w:instrText>
      </w:r>
      <w:r>
        <w:fldChar w:fldCharType="separate"/>
      </w:r>
      <w:r>
        <w:rPr>
          <w:rStyle w:val="20"/>
          <w:rFonts w:hint="eastAsia" w:hAnsi="微软雅黑"/>
        </w:rPr>
        <w:t>一、优化综合交通运输体系</w:t>
      </w:r>
      <w:r>
        <w:tab/>
      </w:r>
      <w:r>
        <w:t>32</w:t>
      </w:r>
      <w:r>
        <w:fldChar w:fldCharType="end"/>
      </w:r>
    </w:p>
    <w:p>
      <w:pPr>
        <w:pStyle w:val="15"/>
        <w:spacing w:line="380" w:lineRule="exact"/>
        <w:ind w:left="31680"/>
        <w:rPr>
          <w:rFonts w:ascii="Cambria" w:hAnsi="Cambria" w:eastAsia="宋体"/>
          <w:kern w:val="2"/>
        </w:rPr>
      </w:pPr>
      <w:r>
        <w:fldChar w:fldCharType="begin"/>
      </w:r>
      <w:r>
        <w:instrText xml:space="preserve"> HYPERLINK \l "_Toc441660280" </w:instrText>
      </w:r>
      <w:r>
        <w:fldChar w:fldCharType="separate"/>
      </w:r>
      <w:r>
        <w:rPr>
          <w:rStyle w:val="20"/>
          <w:rFonts w:hint="eastAsia" w:hAnsi="微软雅黑"/>
        </w:rPr>
        <w:t>二、提升综合供电能力</w:t>
      </w:r>
      <w:r>
        <w:tab/>
      </w:r>
      <w:r>
        <w:t>34</w:t>
      </w:r>
      <w:r>
        <w:fldChar w:fldCharType="end"/>
      </w:r>
    </w:p>
    <w:p>
      <w:pPr>
        <w:pStyle w:val="15"/>
        <w:spacing w:line="380" w:lineRule="exact"/>
        <w:ind w:left="31680"/>
        <w:rPr>
          <w:rFonts w:ascii="Cambria" w:hAnsi="Cambria" w:eastAsia="宋体"/>
          <w:kern w:val="2"/>
        </w:rPr>
      </w:pPr>
      <w:r>
        <w:fldChar w:fldCharType="begin"/>
      </w:r>
      <w:r>
        <w:instrText xml:space="preserve"> HYPERLINK \l "_Toc441660281" </w:instrText>
      </w:r>
      <w:r>
        <w:fldChar w:fldCharType="separate"/>
      </w:r>
      <w:r>
        <w:rPr>
          <w:rStyle w:val="20"/>
          <w:rFonts w:hint="eastAsia" w:hAnsi="微软雅黑"/>
        </w:rPr>
        <w:t>三、完善市政基础设施</w:t>
      </w:r>
      <w:r>
        <w:tab/>
      </w:r>
      <w:r>
        <w:t>34</w:t>
      </w:r>
      <w:r>
        <w:fldChar w:fldCharType="end"/>
      </w:r>
    </w:p>
    <w:p>
      <w:pPr>
        <w:pStyle w:val="15"/>
        <w:spacing w:line="380" w:lineRule="exact"/>
        <w:ind w:left="31680"/>
        <w:rPr>
          <w:rFonts w:ascii="Cambria" w:hAnsi="Cambria" w:eastAsia="宋体"/>
          <w:kern w:val="2"/>
        </w:rPr>
      </w:pPr>
      <w:r>
        <w:fldChar w:fldCharType="begin"/>
      </w:r>
      <w:r>
        <w:instrText xml:space="preserve"> HYPERLINK \l "_Toc441660282" </w:instrText>
      </w:r>
      <w:r>
        <w:fldChar w:fldCharType="separate"/>
      </w:r>
      <w:r>
        <w:rPr>
          <w:rStyle w:val="20"/>
          <w:rFonts w:hint="eastAsia" w:hAnsi="微软雅黑"/>
        </w:rPr>
        <w:t>四、加快水利设施建设</w:t>
      </w:r>
      <w:r>
        <w:tab/>
      </w:r>
      <w:r>
        <w:t>35</w:t>
      </w:r>
      <w:r>
        <w:fldChar w:fldCharType="end"/>
      </w:r>
    </w:p>
    <w:p>
      <w:pPr>
        <w:pStyle w:val="15"/>
        <w:spacing w:line="380" w:lineRule="exact"/>
        <w:ind w:left="31680"/>
        <w:rPr>
          <w:rFonts w:ascii="Cambria" w:hAnsi="Cambria" w:eastAsia="宋体"/>
          <w:kern w:val="2"/>
        </w:rPr>
      </w:pPr>
      <w:r>
        <w:fldChar w:fldCharType="begin"/>
      </w:r>
      <w:r>
        <w:instrText xml:space="preserve"> HYPERLINK \l "_Toc441660283" </w:instrText>
      </w:r>
      <w:r>
        <w:fldChar w:fldCharType="separate"/>
      </w:r>
      <w:r>
        <w:rPr>
          <w:rStyle w:val="20"/>
          <w:rFonts w:hint="eastAsia" w:hAnsi="微软雅黑"/>
        </w:rPr>
        <w:t>五、完善信息化基础设施</w:t>
      </w:r>
      <w:r>
        <w:tab/>
      </w:r>
      <w:r>
        <w:fldChar w:fldCharType="begin"/>
      </w:r>
      <w:r>
        <w:instrText xml:space="preserve"> PAGEREF _Toc441660283 \h </w:instrText>
      </w:r>
      <w:r>
        <w:fldChar w:fldCharType="separate"/>
      </w:r>
      <w:r>
        <w:t>35</w:t>
      </w:r>
      <w:r>
        <w:fldChar w:fldCharType="end"/>
      </w:r>
      <w:r>
        <w:fldChar w:fldCharType="end"/>
      </w:r>
    </w:p>
    <w:p>
      <w:pPr>
        <w:pStyle w:val="15"/>
        <w:spacing w:line="380" w:lineRule="exact"/>
        <w:ind w:left="31680"/>
        <w:rPr>
          <w:rFonts w:ascii="Cambria" w:hAnsi="Cambria" w:eastAsia="宋体"/>
          <w:kern w:val="2"/>
        </w:rPr>
      </w:pPr>
      <w:r>
        <w:fldChar w:fldCharType="begin"/>
      </w:r>
      <w:r>
        <w:instrText xml:space="preserve"> HYPERLINK \l "_Toc441660284" </w:instrText>
      </w:r>
      <w:r>
        <w:fldChar w:fldCharType="separate"/>
      </w:r>
      <w:r>
        <w:rPr>
          <w:rStyle w:val="20"/>
          <w:rFonts w:hint="eastAsia" w:hAnsi="微软雅黑"/>
        </w:rPr>
        <w:t>六、加强粮食仓储建设</w:t>
      </w:r>
      <w:r>
        <w:tab/>
      </w:r>
      <w:r>
        <w:fldChar w:fldCharType="begin"/>
      </w:r>
      <w:r>
        <w:instrText xml:space="preserve"> PAGEREF _Toc441660284 \h </w:instrText>
      </w:r>
      <w:r>
        <w:fldChar w:fldCharType="separate"/>
      </w:r>
      <w:r>
        <w:t>36</w:t>
      </w:r>
      <w:r>
        <w:fldChar w:fldCharType="end"/>
      </w:r>
      <w:r>
        <w:fldChar w:fldCharType="end"/>
      </w:r>
    </w:p>
    <w:p>
      <w:pPr>
        <w:pStyle w:val="13"/>
        <w:spacing w:line="380" w:lineRule="exact"/>
        <w:rPr>
          <w:rFonts w:ascii="Cambria" w:hAnsi="Cambria" w:eastAsia="宋体"/>
          <w:kern w:val="2"/>
        </w:rPr>
      </w:pPr>
      <w:r>
        <w:fldChar w:fldCharType="begin"/>
      </w:r>
      <w:r>
        <w:instrText xml:space="preserve"> HYPERLINK \l "_Toc441660285" </w:instrText>
      </w:r>
      <w:r>
        <w:fldChar w:fldCharType="separate"/>
      </w:r>
      <w:r>
        <w:rPr>
          <w:rStyle w:val="20"/>
          <w:rFonts w:hint="eastAsia" w:hAnsi="微软雅黑"/>
        </w:rPr>
        <w:t>第八章</w:t>
      </w:r>
      <w:r>
        <w:rPr>
          <w:rStyle w:val="20"/>
          <w:rFonts w:hAnsi="微软雅黑"/>
        </w:rPr>
        <w:t xml:space="preserve"> </w:t>
      </w:r>
      <w:r>
        <w:rPr>
          <w:rStyle w:val="20"/>
          <w:rFonts w:hint="eastAsia" w:hAnsi="微软雅黑"/>
        </w:rPr>
        <w:t>以人为本，推进城镇化建设</w:t>
      </w:r>
      <w:r>
        <w:tab/>
      </w:r>
      <w:r>
        <w:fldChar w:fldCharType="begin"/>
      </w:r>
      <w:r>
        <w:instrText xml:space="preserve"> PAGEREF _Toc441660285 \h </w:instrText>
      </w:r>
      <w:r>
        <w:fldChar w:fldCharType="separate"/>
      </w:r>
      <w:r>
        <w:t>37</w:t>
      </w:r>
      <w:r>
        <w:fldChar w:fldCharType="end"/>
      </w:r>
      <w:r>
        <w:fldChar w:fldCharType="end"/>
      </w:r>
    </w:p>
    <w:p>
      <w:pPr>
        <w:pStyle w:val="15"/>
        <w:spacing w:line="380" w:lineRule="exact"/>
        <w:ind w:left="31680"/>
        <w:rPr>
          <w:rFonts w:ascii="Cambria" w:hAnsi="Cambria" w:eastAsia="宋体"/>
          <w:kern w:val="2"/>
        </w:rPr>
      </w:pPr>
      <w:r>
        <w:fldChar w:fldCharType="begin"/>
      </w:r>
      <w:r>
        <w:instrText xml:space="preserve"> HYPERLINK \l "_Toc441660286" </w:instrText>
      </w:r>
      <w:r>
        <w:fldChar w:fldCharType="separate"/>
      </w:r>
      <w:r>
        <w:rPr>
          <w:rStyle w:val="20"/>
          <w:rFonts w:hint="eastAsia" w:hAnsi="微软雅黑"/>
        </w:rPr>
        <w:t>一、提升县城的城市档次</w:t>
      </w:r>
      <w:r>
        <w:tab/>
      </w:r>
      <w:r>
        <w:fldChar w:fldCharType="begin"/>
      </w:r>
      <w:r>
        <w:instrText xml:space="preserve"> PAGEREF _Toc441660286 \h </w:instrText>
      </w:r>
      <w:r>
        <w:fldChar w:fldCharType="separate"/>
      </w:r>
      <w:r>
        <w:t>37</w:t>
      </w:r>
      <w:r>
        <w:fldChar w:fldCharType="end"/>
      </w:r>
      <w:r>
        <w:fldChar w:fldCharType="end"/>
      </w:r>
    </w:p>
    <w:p>
      <w:pPr>
        <w:pStyle w:val="15"/>
        <w:spacing w:line="380" w:lineRule="exact"/>
        <w:ind w:left="31680"/>
        <w:rPr>
          <w:rFonts w:ascii="Cambria" w:hAnsi="Cambria" w:eastAsia="宋体"/>
          <w:kern w:val="2"/>
        </w:rPr>
      </w:pPr>
      <w:r>
        <w:fldChar w:fldCharType="begin"/>
      </w:r>
      <w:r>
        <w:instrText xml:space="preserve"> HYPERLINK \l "_Toc441660287" </w:instrText>
      </w:r>
      <w:r>
        <w:fldChar w:fldCharType="separate"/>
      </w:r>
      <w:r>
        <w:rPr>
          <w:rStyle w:val="20"/>
          <w:rFonts w:hint="eastAsia" w:hAnsi="微软雅黑"/>
        </w:rPr>
        <w:t>二、抓好小城镇建设</w:t>
      </w:r>
      <w:r>
        <w:tab/>
      </w:r>
      <w:r>
        <w:fldChar w:fldCharType="begin"/>
      </w:r>
      <w:r>
        <w:instrText xml:space="preserve"> PAGEREF _Toc441660287 \h </w:instrText>
      </w:r>
      <w:r>
        <w:fldChar w:fldCharType="separate"/>
      </w:r>
      <w:r>
        <w:t>38</w:t>
      </w:r>
      <w:r>
        <w:fldChar w:fldCharType="end"/>
      </w:r>
      <w:r>
        <w:fldChar w:fldCharType="end"/>
      </w:r>
    </w:p>
    <w:p>
      <w:pPr>
        <w:pStyle w:val="15"/>
        <w:spacing w:line="380" w:lineRule="exact"/>
        <w:ind w:left="31680"/>
        <w:rPr>
          <w:rFonts w:ascii="Cambria" w:hAnsi="Cambria" w:eastAsia="宋体"/>
          <w:kern w:val="2"/>
        </w:rPr>
      </w:pPr>
      <w:r>
        <w:fldChar w:fldCharType="begin"/>
      </w:r>
      <w:r>
        <w:instrText xml:space="preserve"> HYPERLINK \l "_Toc441660288" </w:instrText>
      </w:r>
      <w:r>
        <w:fldChar w:fldCharType="separate"/>
      </w:r>
      <w:r>
        <w:rPr>
          <w:rStyle w:val="20"/>
          <w:rFonts w:hint="eastAsia" w:hAnsi="微软雅黑"/>
        </w:rPr>
        <w:t>三、稳步推进生态宜居乡村建设</w:t>
      </w:r>
      <w:r>
        <w:tab/>
      </w:r>
      <w:r>
        <w:fldChar w:fldCharType="begin"/>
      </w:r>
      <w:r>
        <w:instrText xml:space="preserve"> PAGEREF _Toc441660288 \h </w:instrText>
      </w:r>
      <w:r>
        <w:fldChar w:fldCharType="separate"/>
      </w:r>
      <w:r>
        <w:t>38</w:t>
      </w:r>
      <w:r>
        <w:fldChar w:fldCharType="end"/>
      </w:r>
      <w:r>
        <w:fldChar w:fldCharType="end"/>
      </w:r>
    </w:p>
    <w:p>
      <w:pPr>
        <w:pStyle w:val="13"/>
        <w:spacing w:line="380" w:lineRule="exact"/>
        <w:rPr>
          <w:rFonts w:ascii="Cambria" w:hAnsi="Cambria" w:eastAsia="宋体"/>
          <w:kern w:val="2"/>
        </w:rPr>
      </w:pPr>
      <w:r>
        <w:fldChar w:fldCharType="begin"/>
      </w:r>
      <w:r>
        <w:instrText xml:space="preserve"> HYPERLINK \l "_Toc441660289" </w:instrText>
      </w:r>
      <w:r>
        <w:fldChar w:fldCharType="separate"/>
      </w:r>
      <w:r>
        <w:rPr>
          <w:rStyle w:val="20"/>
          <w:rFonts w:hint="eastAsia" w:hAnsi="微软雅黑"/>
        </w:rPr>
        <w:t>第九章</w:t>
      </w:r>
      <w:r>
        <w:rPr>
          <w:rStyle w:val="20"/>
          <w:rFonts w:hAnsi="微软雅黑"/>
        </w:rPr>
        <w:t xml:space="preserve"> </w:t>
      </w:r>
      <w:r>
        <w:rPr>
          <w:rStyle w:val="20"/>
          <w:rFonts w:hint="eastAsia" w:hAnsi="微软雅黑"/>
        </w:rPr>
        <w:t>以创新为驱动，推进社会协调发展</w:t>
      </w:r>
      <w:r>
        <w:tab/>
      </w:r>
      <w:r>
        <w:t>39</w:t>
      </w:r>
      <w:r>
        <w:fldChar w:fldCharType="end"/>
      </w:r>
    </w:p>
    <w:p>
      <w:pPr>
        <w:pStyle w:val="15"/>
        <w:spacing w:line="380" w:lineRule="exact"/>
        <w:ind w:left="31680"/>
        <w:rPr>
          <w:rFonts w:ascii="Cambria" w:hAnsi="Cambria" w:eastAsia="宋体"/>
          <w:kern w:val="2"/>
        </w:rPr>
      </w:pPr>
      <w:r>
        <w:fldChar w:fldCharType="begin"/>
      </w:r>
      <w:r>
        <w:instrText xml:space="preserve"> HYPERLINK \l "_Toc441660290" </w:instrText>
      </w:r>
      <w:r>
        <w:fldChar w:fldCharType="separate"/>
      </w:r>
      <w:r>
        <w:rPr>
          <w:rStyle w:val="20"/>
          <w:rFonts w:hint="eastAsia" w:hAnsi="微软雅黑"/>
        </w:rPr>
        <w:t>一、实施脱贫攻坚工程</w:t>
      </w:r>
      <w:r>
        <w:tab/>
      </w:r>
      <w:r>
        <w:t>39</w:t>
      </w:r>
      <w:r>
        <w:fldChar w:fldCharType="end"/>
      </w:r>
    </w:p>
    <w:p>
      <w:pPr>
        <w:pStyle w:val="15"/>
        <w:spacing w:line="380" w:lineRule="exact"/>
        <w:ind w:left="31680"/>
        <w:rPr>
          <w:rFonts w:ascii="Cambria" w:hAnsi="Cambria" w:eastAsia="宋体"/>
          <w:kern w:val="2"/>
        </w:rPr>
      </w:pPr>
      <w:r>
        <w:fldChar w:fldCharType="begin"/>
      </w:r>
      <w:r>
        <w:instrText xml:space="preserve"> HYPERLINK \l "_Toc441660291" </w:instrText>
      </w:r>
      <w:r>
        <w:fldChar w:fldCharType="separate"/>
      </w:r>
      <w:r>
        <w:rPr>
          <w:rStyle w:val="20"/>
          <w:rFonts w:hint="eastAsia" w:hAnsi="微软雅黑"/>
        </w:rPr>
        <w:t>二、积极推进健康永福建设</w:t>
      </w:r>
      <w:r>
        <w:tab/>
      </w:r>
      <w:r>
        <w:t>42</w:t>
      </w:r>
      <w:r>
        <w:fldChar w:fldCharType="end"/>
      </w:r>
    </w:p>
    <w:p>
      <w:pPr>
        <w:pStyle w:val="15"/>
        <w:spacing w:line="380" w:lineRule="exact"/>
        <w:ind w:left="31680"/>
        <w:rPr>
          <w:rFonts w:ascii="Cambria" w:hAnsi="Cambria" w:eastAsia="宋体"/>
          <w:kern w:val="2"/>
        </w:rPr>
      </w:pPr>
      <w:r>
        <w:fldChar w:fldCharType="begin"/>
      </w:r>
      <w:r>
        <w:instrText xml:space="preserve"> HYPERLINK \l "_Toc441660292" </w:instrText>
      </w:r>
      <w:r>
        <w:fldChar w:fldCharType="separate"/>
      </w:r>
      <w:r>
        <w:rPr>
          <w:rStyle w:val="20"/>
          <w:rFonts w:hint="eastAsia" w:hAnsi="微软雅黑"/>
        </w:rPr>
        <w:t>三、推动物质文明和精神文明协调发展</w:t>
      </w:r>
      <w:r>
        <w:tab/>
      </w:r>
      <w:r>
        <w:fldChar w:fldCharType="begin"/>
      </w:r>
      <w:r>
        <w:instrText xml:space="preserve"> PAGEREF _Toc441660292 \h </w:instrText>
      </w:r>
      <w:r>
        <w:fldChar w:fldCharType="separate"/>
      </w:r>
      <w:r>
        <w:t>42</w:t>
      </w:r>
      <w:r>
        <w:fldChar w:fldCharType="end"/>
      </w:r>
      <w:r>
        <w:fldChar w:fldCharType="end"/>
      </w:r>
    </w:p>
    <w:p>
      <w:pPr>
        <w:pStyle w:val="15"/>
        <w:spacing w:line="380" w:lineRule="exact"/>
        <w:ind w:left="31680"/>
        <w:rPr>
          <w:rFonts w:ascii="Cambria" w:hAnsi="Cambria" w:eastAsia="宋体"/>
          <w:kern w:val="2"/>
        </w:rPr>
      </w:pPr>
      <w:r>
        <w:fldChar w:fldCharType="begin"/>
      </w:r>
      <w:r>
        <w:instrText xml:space="preserve"> HYPERLINK \l "_Toc441660293" </w:instrText>
      </w:r>
      <w:r>
        <w:fldChar w:fldCharType="separate"/>
      </w:r>
      <w:r>
        <w:rPr>
          <w:rStyle w:val="20"/>
          <w:rFonts w:hint="eastAsia" w:hAnsi="微软雅黑"/>
        </w:rPr>
        <w:t>四、推进教育均衡发展</w:t>
      </w:r>
      <w:r>
        <w:tab/>
      </w:r>
      <w:r>
        <w:fldChar w:fldCharType="begin"/>
      </w:r>
      <w:r>
        <w:instrText xml:space="preserve"> PAGEREF _Toc441660293 \h </w:instrText>
      </w:r>
      <w:r>
        <w:fldChar w:fldCharType="separate"/>
      </w:r>
      <w:r>
        <w:t>43</w:t>
      </w:r>
      <w:r>
        <w:fldChar w:fldCharType="end"/>
      </w:r>
      <w:r>
        <w:fldChar w:fldCharType="end"/>
      </w:r>
    </w:p>
    <w:p>
      <w:pPr>
        <w:pStyle w:val="15"/>
        <w:spacing w:line="380" w:lineRule="exact"/>
        <w:ind w:left="31680"/>
        <w:rPr>
          <w:rFonts w:ascii="Cambria" w:hAnsi="Cambria" w:eastAsia="宋体"/>
          <w:kern w:val="2"/>
        </w:rPr>
      </w:pPr>
      <w:r>
        <w:fldChar w:fldCharType="begin"/>
      </w:r>
      <w:r>
        <w:instrText xml:space="preserve"> HYPERLINK \l "_Toc441660294" </w:instrText>
      </w:r>
      <w:r>
        <w:fldChar w:fldCharType="separate"/>
      </w:r>
      <w:r>
        <w:rPr>
          <w:rStyle w:val="20"/>
          <w:rFonts w:hint="eastAsia" w:hAnsi="微软雅黑"/>
        </w:rPr>
        <w:t>五、积极促进就业创业</w:t>
      </w:r>
      <w:r>
        <w:tab/>
      </w:r>
      <w:r>
        <w:fldChar w:fldCharType="begin"/>
      </w:r>
      <w:r>
        <w:instrText xml:space="preserve"> PAGEREF _Toc441660294 \h </w:instrText>
      </w:r>
      <w:r>
        <w:fldChar w:fldCharType="separate"/>
      </w:r>
      <w:r>
        <w:t>43</w:t>
      </w:r>
      <w:r>
        <w:fldChar w:fldCharType="end"/>
      </w:r>
      <w:r>
        <w:fldChar w:fldCharType="end"/>
      </w:r>
    </w:p>
    <w:p>
      <w:pPr>
        <w:pStyle w:val="15"/>
        <w:spacing w:line="380" w:lineRule="exact"/>
        <w:ind w:left="31680"/>
        <w:rPr>
          <w:rFonts w:ascii="Cambria" w:hAnsi="Cambria" w:eastAsia="宋体"/>
          <w:kern w:val="2"/>
        </w:rPr>
      </w:pPr>
      <w:r>
        <w:fldChar w:fldCharType="begin"/>
      </w:r>
      <w:r>
        <w:instrText xml:space="preserve"> HYPERLINK \l "_Toc441660295" </w:instrText>
      </w:r>
      <w:r>
        <w:fldChar w:fldCharType="separate"/>
      </w:r>
      <w:r>
        <w:rPr>
          <w:rStyle w:val="20"/>
          <w:rFonts w:hint="eastAsia" w:hAnsi="微软雅黑"/>
        </w:rPr>
        <w:t>六、完善社会保障体系</w:t>
      </w:r>
      <w:r>
        <w:tab/>
      </w:r>
      <w:r>
        <w:fldChar w:fldCharType="begin"/>
      </w:r>
      <w:r>
        <w:instrText xml:space="preserve"> PAGEREF _Toc441660295 \h </w:instrText>
      </w:r>
      <w:r>
        <w:fldChar w:fldCharType="separate"/>
      </w:r>
      <w:r>
        <w:t>44</w:t>
      </w:r>
      <w:r>
        <w:fldChar w:fldCharType="end"/>
      </w:r>
      <w:r>
        <w:fldChar w:fldCharType="end"/>
      </w:r>
    </w:p>
    <w:p>
      <w:pPr>
        <w:pStyle w:val="15"/>
        <w:spacing w:line="380" w:lineRule="exact"/>
        <w:ind w:left="31680"/>
        <w:rPr>
          <w:rFonts w:ascii="Cambria" w:hAnsi="Cambria" w:eastAsia="宋体"/>
          <w:kern w:val="2"/>
        </w:rPr>
      </w:pPr>
      <w:r>
        <w:fldChar w:fldCharType="begin"/>
      </w:r>
      <w:r>
        <w:instrText xml:space="preserve"> HYPERLINK \l "_Toc441660296" </w:instrText>
      </w:r>
      <w:r>
        <w:fldChar w:fldCharType="separate"/>
      </w:r>
      <w:r>
        <w:rPr>
          <w:rStyle w:val="20"/>
          <w:rFonts w:hint="eastAsia" w:hAnsi="微软雅黑"/>
        </w:rPr>
        <w:t>七、大力实施创新驱动发展战略</w:t>
      </w:r>
      <w:r>
        <w:tab/>
      </w:r>
      <w:r>
        <w:fldChar w:fldCharType="begin"/>
      </w:r>
      <w:r>
        <w:instrText xml:space="preserve"> PAGEREF _Toc441660296 \h </w:instrText>
      </w:r>
      <w:r>
        <w:fldChar w:fldCharType="separate"/>
      </w:r>
      <w:r>
        <w:t>44</w:t>
      </w:r>
      <w:r>
        <w:fldChar w:fldCharType="end"/>
      </w:r>
      <w:r>
        <w:fldChar w:fldCharType="end"/>
      </w:r>
    </w:p>
    <w:p>
      <w:pPr>
        <w:pStyle w:val="15"/>
        <w:spacing w:line="380" w:lineRule="exact"/>
        <w:ind w:left="31680"/>
        <w:rPr>
          <w:rFonts w:ascii="Cambria" w:hAnsi="Cambria" w:eastAsia="宋体"/>
          <w:kern w:val="2"/>
        </w:rPr>
      </w:pPr>
      <w:r>
        <w:fldChar w:fldCharType="begin"/>
      </w:r>
      <w:r>
        <w:instrText xml:space="preserve"> HYPERLINK \l "_Toc441660297" </w:instrText>
      </w:r>
      <w:r>
        <w:fldChar w:fldCharType="separate"/>
      </w:r>
      <w:r>
        <w:rPr>
          <w:rStyle w:val="20"/>
          <w:rFonts w:hint="eastAsia" w:hAnsi="微软雅黑"/>
        </w:rPr>
        <w:t>八、协调推进其他社会事业</w:t>
      </w:r>
      <w:r>
        <w:tab/>
      </w:r>
      <w:r>
        <w:fldChar w:fldCharType="begin"/>
      </w:r>
      <w:r>
        <w:instrText xml:space="preserve"> PAGEREF _Toc441660297 \h </w:instrText>
      </w:r>
      <w:r>
        <w:fldChar w:fldCharType="separate"/>
      </w:r>
      <w:r>
        <w:t>45</w:t>
      </w:r>
      <w:r>
        <w:fldChar w:fldCharType="end"/>
      </w:r>
      <w:r>
        <w:fldChar w:fldCharType="end"/>
      </w:r>
    </w:p>
    <w:p>
      <w:pPr>
        <w:pStyle w:val="13"/>
        <w:spacing w:line="380" w:lineRule="exact"/>
        <w:rPr>
          <w:rFonts w:ascii="Cambria" w:hAnsi="Cambria" w:eastAsia="宋体"/>
          <w:kern w:val="2"/>
        </w:rPr>
      </w:pPr>
      <w:r>
        <w:fldChar w:fldCharType="begin"/>
      </w:r>
      <w:r>
        <w:instrText xml:space="preserve"> HYPERLINK \l "_Toc441660298" </w:instrText>
      </w:r>
      <w:r>
        <w:fldChar w:fldCharType="separate"/>
      </w:r>
      <w:r>
        <w:rPr>
          <w:rStyle w:val="20"/>
          <w:rFonts w:hint="eastAsia" w:hAnsi="微软雅黑"/>
          <w:spacing w:val="-10"/>
        </w:rPr>
        <w:t>第十章</w:t>
      </w:r>
      <w:r>
        <w:rPr>
          <w:rStyle w:val="20"/>
          <w:rFonts w:hAnsi="微软雅黑"/>
          <w:spacing w:val="-10"/>
        </w:rPr>
        <w:t xml:space="preserve"> </w:t>
      </w:r>
      <w:r>
        <w:rPr>
          <w:rStyle w:val="20"/>
          <w:rFonts w:hint="eastAsia" w:hAnsi="微软雅黑"/>
          <w:spacing w:val="-10"/>
        </w:rPr>
        <w:t>以绿色为导向，推进生态文明建设</w:t>
      </w:r>
      <w:r>
        <w:tab/>
      </w:r>
      <w:r>
        <w:t>46</w:t>
      </w:r>
      <w:r>
        <w:fldChar w:fldCharType="end"/>
      </w:r>
    </w:p>
    <w:p>
      <w:pPr>
        <w:pStyle w:val="15"/>
        <w:spacing w:line="380" w:lineRule="exact"/>
        <w:ind w:left="31680"/>
        <w:rPr>
          <w:rFonts w:ascii="Cambria" w:hAnsi="Cambria" w:eastAsia="宋体"/>
          <w:kern w:val="2"/>
        </w:rPr>
      </w:pPr>
      <w:r>
        <w:fldChar w:fldCharType="begin"/>
      </w:r>
      <w:r>
        <w:instrText xml:space="preserve"> HYPERLINK \l "_Toc441660299" </w:instrText>
      </w:r>
      <w:r>
        <w:fldChar w:fldCharType="separate"/>
      </w:r>
      <w:r>
        <w:rPr>
          <w:rStyle w:val="20"/>
          <w:rFonts w:hint="eastAsia" w:hAnsi="微软雅黑"/>
        </w:rPr>
        <w:t>一、强力推进节能减排</w:t>
      </w:r>
      <w:r>
        <w:tab/>
      </w:r>
      <w:r>
        <w:fldChar w:fldCharType="begin"/>
      </w:r>
      <w:r>
        <w:instrText xml:space="preserve"> PAGEREF _Toc441660299 \h </w:instrText>
      </w:r>
      <w:r>
        <w:fldChar w:fldCharType="separate"/>
      </w:r>
      <w:r>
        <w:t>46</w:t>
      </w:r>
      <w:r>
        <w:fldChar w:fldCharType="end"/>
      </w:r>
      <w:r>
        <w:fldChar w:fldCharType="end"/>
      </w:r>
    </w:p>
    <w:p>
      <w:pPr>
        <w:pStyle w:val="15"/>
        <w:spacing w:line="380" w:lineRule="exact"/>
        <w:ind w:left="31680"/>
        <w:rPr>
          <w:rFonts w:ascii="Cambria" w:hAnsi="Cambria" w:eastAsia="宋体"/>
          <w:kern w:val="2"/>
        </w:rPr>
      </w:pPr>
      <w:r>
        <w:fldChar w:fldCharType="begin"/>
      </w:r>
      <w:r>
        <w:instrText xml:space="preserve"> HYPERLINK \l "_Toc441660300" </w:instrText>
      </w:r>
      <w:r>
        <w:fldChar w:fldCharType="separate"/>
      </w:r>
      <w:r>
        <w:rPr>
          <w:rStyle w:val="20"/>
          <w:rFonts w:hint="eastAsia" w:hAnsi="微软雅黑"/>
        </w:rPr>
        <w:t>二、加强生态建设和污染防治</w:t>
      </w:r>
      <w:r>
        <w:tab/>
      </w:r>
      <w:r>
        <w:fldChar w:fldCharType="begin"/>
      </w:r>
      <w:r>
        <w:instrText xml:space="preserve"> PAGEREF _Toc441660300 \h </w:instrText>
      </w:r>
      <w:r>
        <w:fldChar w:fldCharType="separate"/>
      </w:r>
      <w:r>
        <w:t>46</w:t>
      </w:r>
      <w:r>
        <w:fldChar w:fldCharType="end"/>
      </w:r>
      <w:r>
        <w:fldChar w:fldCharType="end"/>
      </w:r>
    </w:p>
    <w:p>
      <w:pPr>
        <w:pStyle w:val="15"/>
        <w:spacing w:line="380" w:lineRule="exact"/>
        <w:ind w:left="31680"/>
        <w:rPr>
          <w:rFonts w:ascii="Cambria" w:hAnsi="Cambria" w:eastAsia="宋体"/>
          <w:kern w:val="2"/>
        </w:rPr>
      </w:pPr>
      <w:r>
        <w:fldChar w:fldCharType="begin"/>
      </w:r>
      <w:r>
        <w:instrText xml:space="preserve"> HYPERLINK \l "_Toc441660301" </w:instrText>
      </w:r>
      <w:r>
        <w:fldChar w:fldCharType="separate"/>
      </w:r>
      <w:r>
        <w:rPr>
          <w:rStyle w:val="20"/>
          <w:rFonts w:hint="eastAsia" w:hAnsi="微软雅黑"/>
        </w:rPr>
        <w:t>三、大力发展生态经济</w:t>
      </w:r>
      <w:r>
        <w:tab/>
      </w:r>
      <w:r>
        <w:fldChar w:fldCharType="begin"/>
      </w:r>
      <w:r>
        <w:instrText xml:space="preserve"> PAGEREF _Toc441660301 \h </w:instrText>
      </w:r>
      <w:r>
        <w:fldChar w:fldCharType="separate"/>
      </w:r>
      <w:r>
        <w:t>47</w:t>
      </w:r>
      <w:r>
        <w:fldChar w:fldCharType="end"/>
      </w:r>
      <w:r>
        <w:fldChar w:fldCharType="end"/>
      </w:r>
    </w:p>
    <w:p>
      <w:pPr>
        <w:pStyle w:val="15"/>
        <w:spacing w:line="380" w:lineRule="exact"/>
        <w:ind w:left="31680"/>
        <w:rPr>
          <w:rFonts w:ascii="Cambria" w:hAnsi="Cambria" w:eastAsia="宋体"/>
          <w:kern w:val="2"/>
        </w:rPr>
      </w:pPr>
      <w:r>
        <w:fldChar w:fldCharType="begin"/>
      </w:r>
      <w:r>
        <w:instrText xml:space="preserve"> HYPERLINK \l "_Toc441660302" </w:instrText>
      </w:r>
      <w:r>
        <w:fldChar w:fldCharType="separate"/>
      </w:r>
      <w:r>
        <w:rPr>
          <w:rStyle w:val="20"/>
          <w:rFonts w:hint="eastAsia" w:hAnsi="微软雅黑"/>
        </w:rPr>
        <w:t>四、大力倡导低碳消费</w:t>
      </w:r>
      <w:r>
        <w:tab/>
      </w:r>
      <w:r>
        <w:fldChar w:fldCharType="begin"/>
      </w:r>
      <w:r>
        <w:instrText xml:space="preserve"> PAGEREF _Toc441660302 \h </w:instrText>
      </w:r>
      <w:r>
        <w:fldChar w:fldCharType="separate"/>
      </w:r>
      <w:r>
        <w:t>48</w:t>
      </w:r>
      <w:r>
        <w:fldChar w:fldCharType="end"/>
      </w:r>
      <w:r>
        <w:fldChar w:fldCharType="end"/>
      </w:r>
    </w:p>
    <w:p>
      <w:pPr>
        <w:pStyle w:val="15"/>
        <w:spacing w:line="380" w:lineRule="exact"/>
        <w:ind w:left="31680"/>
        <w:rPr>
          <w:rFonts w:ascii="Cambria" w:hAnsi="Cambria" w:eastAsia="宋体"/>
          <w:kern w:val="2"/>
        </w:rPr>
      </w:pPr>
      <w:r>
        <w:fldChar w:fldCharType="begin"/>
      </w:r>
      <w:r>
        <w:instrText xml:space="preserve"> HYPERLINK \l "_Toc441660303" </w:instrText>
      </w:r>
      <w:r>
        <w:fldChar w:fldCharType="separate"/>
      </w:r>
      <w:r>
        <w:rPr>
          <w:rStyle w:val="20"/>
          <w:rFonts w:hint="eastAsia" w:hAnsi="微软雅黑"/>
        </w:rPr>
        <w:t>五、加强土地和水资源管理</w:t>
      </w:r>
      <w:r>
        <w:tab/>
      </w:r>
      <w:r>
        <w:fldChar w:fldCharType="begin"/>
      </w:r>
      <w:r>
        <w:instrText xml:space="preserve"> PAGEREF _Toc441660303 \h </w:instrText>
      </w:r>
      <w:r>
        <w:fldChar w:fldCharType="separate"/>
      </w:r>
      <w:r>
        <w:t>48</w:t>
      </w:r>
      <w:r>
        <w:fldChar w:fldCharType="end"/>
      </w:r>
      <w:r>
        <w:fldChar w:fldCharType="end"/>
      </w:r>
    </w:p>
    <w:p>
      <w:pPr>
        <w:pStyle w:val="15"/>
        <w:spacing w:line="380" w:lineRule="exact"/>
        <w:ind w:left="31680"/>
      </w:pPr>
      <w:r>
        <w:fldChar w:fldCharType="begin"/>
      </w:r>
      <w:r>
        <w:instrText xml:space="preserve"> HYPERLINK \l "_Toc441660304" </w:instrText>
      </w:r>
      <w:r>
        <w:fldChar w:fldCharType="separate"/>
      </w:r>
      <w:r>
        <w:rPr>
          <w:rStyle w:val="20"/>
          <w:rFonts w:hint="eastAsia" w:hAnsi="微软雅黑"/>
        </w:rPr>
        <w:t>六、</w:t>
      </w:r>
      <w:r>
        <w:rPr>
          <w:rFonts w:hint="eastAsia" w:hAnsi="微软雅黑"/>
        </w:rPr>
        <w:t>加强“美丽永福”乡村建设</w:t>
      </w:r>
      <w:r>
        <w:tab/>
      </w:r>
      <w:r>
        <w:fldChar w:fldCharType="begin"/>
      </w:r>
      <w:r>
        <w:instrText xml:space="preserve"> PAGEREF _Toc441660303 \h </w:instrText>
      </w:r>
      <w:r>
        <w:fldChar w:fldCharType="separate"/>
      </w:r>
      <w:r>
        <w:t>48</w:t>
      </w:r>
      <w:r>
        <w:fldChar w:fldCharType="end"/>
      </w:r>
      <w:r>
        <w:fldChar w:fldCharType="end"/>
      </w:r>
    </w:p>
    <w:p>
      <w:pPr>
        <w:pStyle w:val="13"/>
        <w:spacing w:line="380" w:lineRule="exact"/>
        <w:rPr>
          <w:rFonts w:ascii="Cambria" w:hAnsi="Cambria" w:eastAsia="宋体"/>
          <w:kern w:val="2"/>
        </w:rPr>
      </w:pPr>
      <w:r>
        <w:fldChar w:fldCharType="begin"/>
      </w:r>
      <w:r>
        <w:instrText xml:space="preserve"> HYPERLINK \l "_Toc441660305" </w:instrText>
      </w:r>
      <w:r>
        <w:fldChar w:fldCharType="separate"/>
      </w:r>
      <w:r>
        <w:rPr>
          <w:rStyle w:val="20"/>
          <w:rFonts w:hint="eastAsia" w:hAnsi="微软雅黑"/>
        </w:rPr>
        <w:t>第十一章</w:t>
      </w:r>
      <w:r>
        <w:rPr>
          <w:rStyle w:val="20"/>
          <w:rFonts w:hAnsi="微软雅黑"/>
        </w:rPr>
        <w:t xml:space="preserve"> </w:t>
      </w:r>
      <w:r>
        <w:rPr>
          <w:rStyle w:val="20"/>
          <w:rFonts w:hint="eastAsia" w:hAnsi="微软雅黑"/>
        </w:rPr>
        <w:t>以改革为手段，激发永福发展活力</w:t>
      </w:r>
      <w:r>
        <w:tab/>
      </w:r>
      <w:r>
        <w:t>50</w:t>
      </w:r>
      <w:r>
        <w:fldChar w:fldCharType="end"/>
      </w:r>
    </w:p>
    <w:p>
      <w:pPr>
        <w:pStyle w:val="15"/>
        <w:spacing w:line="380" w:lineRule="exact"/>
        <w:ind w:left="31680"/>
        <w:rPr>
          <w:rFonts w:ascii="Cambria" w:hAnsi="Cambria" w:eastAsia="宋体"/>
          <w:kern w:val="2"/>
        </w:rPr>
      </w:pPr>
      <w:r>
        <w:fldChar w:fldCharType="begin"/>
      </w:r>
      <w:r>
        <w:instrText xml:space="preserve"> HYPERLINK \l "_Toc441660306" </w:instrText>
      </w:r>
      <w:r>
        <w:fldChar w:fldCharType="separate"/>
      </w:r>
      <w:r>
        <w:rPr>
          <w:rStyle w:val="20"/>
          <w:rFonts w:hint="eastAsia" w:hAnsi="微软雅黑"/>
        </w:rPr>
        <w:t>一、推进行政审批制度改革</w:t>
      </w:r>
      <w:r>
        <w:tab/>
      </w:r>
      <w:r>
        <w:t>50</w:t>
      </w:r>
      <w:r>
        <w:fldChar w:fldCharType="end"/>
      </w:r>
    </w:p>
    <w:p>
      <w:pPr>
        <w:pStyle w:val="15"/>
        <w:spacing w:line="380" w:lineRule="exact"/>
        <w:ind w:left="31680"/>
        <w:rPr>
          <w:rFonts w:ascii="Cambria" w:hAnsi="Cambria" w:eastAsia="宋体"/>
          <w:kern w:val="2"/>
        </w:rPr>
      </w:pPr>
      <w:r>
        <w:fldChar w:fldCharType="begin"/>
      </w:r>
      <w:r>
        <w:instrText xml:space="preserve"> HYPERLINK \l "_Toc441660307" </w:instrText>
      </w:r>
      <w:r>
        <w:fldChar w:fldCharType="separate"/>
      </w:r>
      <w:r>
        <w:rPr>
          <w:rStyle w:val="20"/>
          <w:rFonts w:hint="eastAsia" w:hAnsi="微软雅黑"/>
        </w:rPr>
        <w:t>二、推进投融资体制改革</w:t>
      </w:r>
      <w:r>
        <w:tab/>
      </w:r>
      <w:r>
        <w:t>50</w:t>
      </w:r>
      <w:r>
        <w:fldChar w:fldCharType="end"/>
      </w:r>
    </w:p>
    <w:p>
      <w:pPr>
        <w:pStyle w:val="15"/>
        <w:spacing w:line="380" w:lineRule="exact"/>
        <w:ind w:left="31680"/>
        <w:rPr>
          <w:rFonts w:ascii="Cambria" w:hAnsi="Cambria" w:eastAsia="宋体"/>
          <w:kern w:val="2"/>
        </w:rPr>
      </w:pPr>
      <w:r>
        <w:fldChar w:fldCharType="begin"/>
      </w:r>
      <w:r>
        <w:instrText xml:space="preserve"> HYPERLINK \l "_Toc441660308" </w:instrText>
      </w:r>
      <w:r>
        <w:fldChar w:fldCharType="separate"/>
      </w:r>
      <w:r>
        <w:rPr>
          <w:rStyle w:val="20"/>
          <w:rFonts w:hint="eastAsia" w:hAnsi="微软雅黑"/>
        </w:rPr>
        <w:t>三、推进农村综合改革</w:t>
      </w:r>
      <w:r>
        <w:tab/>
      </w:r>
      <w:r>
        <w:t>50</w:t>
      </w:r>
      <w:r>
        <w:fldChar w:fldCharType="end"/>
      </w:r>
    </w:p>
    <w:p>
      <w:pPr>
        <w:pStyle w:val="15"/>
        <w:spacing w:line="380" w:lineRule="exact"/>
        <w:ind w:left="31680"/>
        <w:rPr>
          <w:rFonts w:ascii="Cambria" w:hAnsi="Cambria" w:eastAsia="宋体"/>
          <w:kern w:val="2"/>
        </w:rPr>
      </w:pPr>
      <w:r>
        <w:fldChar w:fldCharType="begin"/>
      </w:r>
      <w:r>
        <w:instrText xml:space="preserve"> HYPERLINK \l "_Toc441660309" </w:instrText>
      </w:r>
      <w:r>
        <w:fldChar w:fldCharType="separate"/>
      </w:r>
      <w:r>
        <w:rPr>
          <w:rStyle w:val="20"/>
          <w:rFonts w:hint="eastAsia" w:hAnsi="微软雅黑"/>
        </w:rPr>
        <w:t>四、深化社会事业各项改革</w:t>
      </w:r>
      <w:r>
        <w:tab/>
      </w:r>
      <w:r>
        <w:t>51</w:t>
      </w:r>
      <w:r>
        <w:fldChar w:fldCharType="end"/>
      </w:r>
    </w:p>
    <w:p>
      <w:pPr>
        <w:pStyle w:val="15"/>
        <w:spacing w:line="380" w:lineRule="exact"/>
        <w:ind w:left="31680"/>
        <w:rPr>
          <w:rFonts w:ascii="Cambria" w:hAnsi="Cambria" w:eastAsia="宋体"/>
          <w:kern w:val="2"/>
        </w:rPr>
      </w:pPr>
      <w:r>
        <w:fldChar w:fldCharType="begin"/>
      </w:r>
      <w:r>
        <w:instrText xml:space="preserve"> HYPERLINK \l "_Toc441660310" </w:instrText>
      </w:r>
      <w:r>
        <w:fldChar w:fldCharType="separate"/>
      </w:r>
      <w:r>
        <w:rPr>
          <w:rStyle w:val="20"/>
          <w:rFonts w:hint="eastAsia" w:hAnsi="微软雅黑"/>
        </w:rPr>
        <w:t>五、进一步扩大开放</w:t>
      </w:r>
      <w:r>
        <w:tab/>
      </w:r>
      <w:r>
        <w:fldChar w:fldCharType="begin"/>
      </w:r>
      <w:r>
        <w:instrText xml:space="preserve"> PAGEREF _Toc441660310 \h </w:instrText>
      </w:r>
      <w:r>
        <w:fldChar w:fldCharType="separate"/>
      </w:r>
      <w:r>
        <w:t>51</w:t>
      </w:r>
      <w:r>
        <w:fldChar w:fldCharType="end"/>
      </w:r>
      <w:r>
        <w:fldChar w:fldCharType="end"/>
      </w:r>
    </w:p>
    <w:p>
      <w:pPr>
        <w:pStyle w:val="13"/>
        <w:spacing w:line="380" w:lineRule="exact"/>
        <w:rPr>
          <w:rFonts w:ascii="Cambria" w:hAnsi="Cambria" w:eastAsia="宋体"/>
          <w:kern w:val="2"/>
        </w:rPr>
      </w:pPr>
      <w:r>
        <w:fldChar w:fldCharType="begin"/>
      </w:r>
      <w:r>
        <w:instrText xml:space="preserve"> HYPERLINK \l "_Toc441660311" </w:instrText>
      </w:r>
      <w:r>
        <w:fldChar w:fldCharType="separate"/>
      </w:r>
      <w:r>
        <w:rPr>
          <w:rStyle w:val="20"/>
          <w:rFonts w:hint="eastAsia" w:hAnsi="微软雅黑"/>
        </w:rPr>
        <w:t>第十二章</w:t>
      </w:r>
      <w:r>
        <w:rPr>
          <w:rStyle w:val="20"/>
          <w:rFonts w:hAnsi="微软雅黑"/>
        </w:rPr>
        <w:t xml:space="preserve"> </w:t>
      </w:r>
      <w:r>
        <w:rPr>
          <w:rStyle w:val="20"/>
          <w:rFonts w:hint="eastAsia" w:hAnsi="微软雅黑"/>
        </w:rPr>
        <w:t>以法律为保障，推动和谐社会建设</w:t>
      </w:r>
      <w:r>
        <w:tab/>
      </w:r>
      <w:r>
        <w:fldChar w:fldCharType="begin"/>
      </w:r>
      <w:r>
        <w:instrText xml:space="preserve"> PAGEREF _Toc441660311 \h </w:instrText>
      </w:r>
      <w:r>
        <w:fldChar w:fldCharType="separate"/>
      </w:r>
      <w:r>
        <w:t>52</w:t>
      </w:r>
      <w:r>
        <w:fldChar w:fldCharType="end"/>
      </w:r>
      <w:r>
        <w:fldChar w:fldCharType="end"/>
      </w:r>
    </w:p>
    <w:p>
      <w:pPr>
        <w:pStyle w:val="15"/>
        <w:spacing w:line="380" w:lineRule="exact"/>
        <w:ind w:left="31680"/>
        <w:rPr>
          <w:rFonts w:ascii="Cambria" w:hAnsi="Cambria" w:eastAsia="宋体"/>
          <w:kern w:val="2"/>
        </w:rPr>
      </w:pPr>
      <w:r>
        <w:fldChar w:fldCharType="begin"/>
      </w:r>
      <w:r>
        <w:instrText xml:space="preserve"> HYPERLINK \l "_Toc441660312" </w:instrText>
      </w:r>
      <w:r>
        <w:fldChar w:fldCharType="separate"/>
      </w:r>
      <w:r>
        <w:rPr>
          <w:rStyle w:val="20"/>
          <w:rFonts w:hint="eastAsia" w:hAnsi="微软雅黑"/>
        </w:rPr>
        <w:t>一、加强依法行政水平</w:t>
      </w:r>
      <w:r>
        <w:tab/>
      </w:r>
      <w:r>
        <w:fldChar w:fldCharType="begin"/>
      </w:r>
      <w:r>
        <w:instrText xml:space="preserve"> PAGEREF _Toc441660312 \h </w:instrText>
      </w:r>
      <w:r>
        <w:fldChar w:fldCharType="separate"/>
      </w:r>
      <w:r>
        <w:t>52</w:t>
      </w:r>
      <w:r>
        <w:fldChar w:fldCharType="end"/>
      </w:r>
      <w:r>
        <w:fldChar w:fldCharType="end"/>
      </w:r>
    </w:p>
    <w:p>
      <w:pPr>
        <w:pStyle w:val="15"/>
        <w:spacing w:line="380" w:lineRule="exact"/>
        <w:ind w:left="31680"/>
        <w:rPr>
          <w:rFonts w:ascii="Cambria" w:hAnsi="Cambria" w:eastAsia="宋体"/>
          <w:kern w:val="2"/>
        </w:rPr>
      </w:pPr>
      <w:r>
        <w:fldChar w:fldCharType="begin"/>
      </w:r>
      <w:r>
        <w:instrText xml:space="preserve"> HYPERLINK \l "_Toc441660313" </w:instrText>
      </w:r>
      <w:r>
        <w:fldChar w:fldCharType="separate"/>
      </w:r>
      <w:r>
        <w:rPr>
          <w:rStyle w:val="20"/>
          <w:rFonts w:hint="eastAsia" w:hAnsi="微软雅黑"/>
        </w:rPr>
        <w:t>二、加强法治社会建设</w:t>
      </w:r>
      <w:r>
        <w:tab/>
      </w:r>
      <w:r>
        <w:fldChar w:fldCharType="begin"/>
      </w:r>
      <w:r>
        <w:instrText xml:space="preserve"> PAGEREF _Toc441660313 \h </w:instrText>
      </w:r>
      <w:r>
        <w:fldChar w:fldCharType="separate"/>
      </w:r>
      <w:r>
        <w:t>53</w:t>
      </w:r>
      <w:r>
        <w:fldChar w:fldCharType="end"/>
      </w:r>
      <w:r>
        <w:fldChar w:fldCharType="end"/>
      </w:r>
    </w:p>
    <w:p>
      <w:pPr>
        <w:pStyle w:val="15"/>
        <w:spacing w:line="380" w:lineRule="exact"/>
        <w:ind w:left="31680"/>
        <w:rPr>
          <w:rFonts w:ascii="Cambria" w:hAnsi="Cambria" w:eastAsia="宋体"/>
          <w:kern w:val="2"/>
        </w:rPr>
      </w:pPr>
      <w:r>
        <w:fldChar w:fldCharType="begin"/>
      </w:r>
      <w:r>
        <w:instrText xml:space="preserve"> HYPERLINK \l "_Toc441660314" </w:instrText>
      </w:r>
      <w:r>
        <w:fldChar w:fldCharType="separate"/>
      </w:r>
      <w:r>
        <w:rPr>
          <w:rStyle w:val="20"/>
          <w:rFonts w:hint="eastAsia" w:hAnsi="微软雅黑"/>
        </w:rPr>
        <w:t>三、提升社会治理水平</w:t>
      </w:r>
      <w:r>
        <w:tab/>
      </w:r>
      <w:r>
        <w:fldChar w:fldCharType="begin"/>
      </w:r>
      <w:r>
        <w:instrText xml:space="preserve"> PAGEREF _Toc441660314 \h </w:instrText>
      </w:r>
      <w:r>
        <w:fldChar w:fldCharType="separate"/>
      </w:r>
      <w:r>
        <w:t>53</w:t>
      </w:r>
      <w:r>
        <w:fldChar w:fldCharType="end"/>
      </w:r>
      <w:r>
        <w:fldChar w:fldCharType="end"/>
      </w:r>
    </w:p>
    <w:p>
      <w:pPr>
        <w:pStyle w:val="13"/>
        <w:spacing w:line="380" w:lineRule="exact"/>
        <w:rPr>
          <w:rFonts w:ascii="Cambria" w:hAnsi="Cambria" w:eastAsia="宋体"/>
          <w:kern w:val="2"/>
        </w:rPr>
      </w:pPr>
      <w:r>
        <w:fldChar w:fldCharType="begin"/>
      </w:r>
      <w:r>
        <w:instrText xml:space="preserve"> HYPERLINK \l "_Toc441660315" </w:instrText>
      </w:r>
      <w:r>
        <w:fldChar w:fldCharType="separate"/>
      </w:r>
      <w:r>
        <w:rPr>
          <w:rStyle w:val="20"/>
          <w:rFonts w:hint="eastAsia" w:hAnsi="微软雅黑"/>
        </w:rPr>
        <w:t>第十三章</w:t>
      </w:r>
      <w:r>
        <w:rPr>
          <w:rStyle w:val="20"/>
          <w:rFonts w:hAnsi="微软雅黑"/>
        </w:rPr>
        <w:t xml:space="preserve"> </w:t>
      </w:r>
      <w:r>
        <w:rPr>
          <w:rStyle w:val="20"/>
          <w:rFonts w:hint="eastAsia" w:hAnsi="微软雅黑"/>
        </w:rPr>
        <w:t>完善“十三五”发展规划保障措施</w:t>
      </w:r>
      <w:r>
        <w:tab/>
      </w:r>
      <w:r>
        <w:fldChar w:fldCharType="begin"/>
      </w:r>
      <w:r>
        <w:instrText xml:space="preserve"> PAGEREF _Toc441660315 \h </w:instrText>
      </w:r>
      <w:r>
        <w:fldChar w:fldCharType="separate"/>
      </w:r>
      <w:r>
        <w:t>54</w:t>
      </w:r>
      <w:r>
        <w:fldChar w:fldCharType="end"/>
      </w:r>
      <w:r>
        <w:fldChar w:fldCharType="end"/>
      </w:r>
    </w:p>
    <w:p>
      <w:pPr>
        <w:pStyle w:val="15"/>
        <w:spacing w:line="380" w:lineRule="exact"/>
        <w:ind w:left="31680"/>
        <w:rPr>
          <w:rFonts w:ascii="Cambria" w:hAnsi="Cambria" w:eastAsia="宋体"/>
          <w:kern w:val="2"/>
        </w:rPr>
      </w:pPr>
      <w:r>
        <w:fldChar w:fldCharType="begin"/>
      </w:r>
      <w:r>
        <w:instrText xml:space="preserve"> HYPERLINK \l "_Toc441660316" </w:instrText>
      </w:r>
      <w:r>
        <w:fldChar w:fldCharType="separate"/>
      </w:r>
      <w:r>
        <w:rPr>
          <w:rStyle w:val="20"/>
          <w:rFonts w:hint="eastAsia" w:hAnsi="微软雅黑"/>
        </w:rPr>
        <w:t>一、政策研究与支持</w:t>
      </w:r>
      <w:r>
        <w:tab/>
      </w:r>
      <w:r>
        <w:fldChar w:fldCharType="begin"/>
      </w:r>
      <w:r>
        <w:instrText xml:space="preserve"> PAGEREF _Toc441660316 \h </w:instrText>
      </w:r>
      <w:r>
        <w:fldChar w:fldCharType="separate"/>
      </w:r>
      <w:r>
        <w:t>54</w:t>
      </w:r>
      <w:r>
        <w:fldChar w:fldCharType="end"/>
      </w:r>
      <w:r>
        <w:fldChar w:fldCharType="end"/>
      </w:r>
    </w:p>
    <w:p>
      <w:pPr>
        <w:pStyle w:val="15"/>
        <w:spacing w:line="380" w:lineRule="exact"/>
        <w:ind w:left="31680"/>
        <w:rPr>
          <w:rFonts w:ascii="Cambria" w:hAnsi="Cambria" w:eastAsia="宋体"/>
          <w:kern w:val="2"/>
        </w:rPr>
      </w:pPr>
      <w:r>
        <w:fldChar w:fldCharType="begin"/>
      </w:r>
      <w:r>
        <w:instrText xml:space="preserve"> HYPERLINK \l "_Toc441660317" </w:instrText>
      </w:r>
      <w:r>
        <w:fldChar w:fldCharType="separate"/>
      </w:r>
      <w:r>
        <w:rPr>
          <w:rStyle w:val="20"/>
          <w:rFonts w:hint="eastAsia" w:hAnsi="微软雅黑"/>
        </w:rPr>
        <w:t>二、强化规划重要项目的实施</w:t>
      </w:r>
      <w:r>
        <w:tab/>
      </w:r>
      <w:r>
        <w:fldChar w:fldCharType="begin"/>
      </w:r>
      <w:r>
        <w:instrText xml:space="preserve"> PAGEREF _Toc441660317 \h </w:instrText>
      </w:r>
      <w:r>
        <w:fldChar w:fldCharType="separate"/>
      </w:r>
      <w:r>
        <w:t>55</w:t>
      </w:r>
      <w:r>
        <w:fldChar w:fldCharType="end"/>
      </w:r>
      <w:r>
        <w:fldChar w:fldCharType="end"/>
      </w:r>
    </w:p>
    <w:p>
      <w:pPr>
        <w:pStyle w:val="15"/>
        <w:spacing w:line="380" w:lineRule="exact"/>
        <w:ind w:left="31680"/>
        <w:rPr>
          <w:rFonts w:ascii="Cambria" w:hAnsi="Cambria" w:eastAsia="宋体"/>
          <w:kern w:val="2"/>
        </w:rPr>
      </w:pPr>
      <w:r>
        <w:fldChar w:fldCharType="begin"/>
      </w:r>
      <w:r>
        <w:instrText xml:space="preserve"> HYPERLINK \l "_Toc441660318" </w:instrText>
      </w:r>
      <w:r>
        <w:fldChar w:fldCharType="separate"/>
      </w:r>
      <w:r>
        <w:rPr>
          <w:rStyle w:val="20"/>
          <w:rFonts w:hint="eastAsia" w:hAnsi="微软雅黑"/>
        </w:rPr>
        <w:t>三、制订实施促进经济社会发展的政策措施</w:t>
      </w:r>
      <w:r>
        <w:tab/>
      </w:r>
      <w:r>
        <w:fldChar w:fldCharType="begin"/>
      </w:r>
      <w:r>
        <w:instrText xml:space="preserve"> PAGEREF _Toc441660318 \h </w:instrText>
      </w:r>
      <w:r>
        <w:fldChar w:fldCharType="separate"/>
      </w:r>
      <w:r>
        <w:t>55</w:t>
      </w:r>
      <w:r>
        <w:fldChar w:fldCharType="end"/>
      </w:r>
      <w:r>
        <w:fldChar w:fldCharType="end"/>
      </w:r>
    </w:p>
    <w:p>
      <w:pPr>
        <w:pStyle w:val="15"/>
        <w:spacing w:line="380" w:lineRule="exact"/>
        <w:ind w:left="31680"/>
        <w:rPr>
          <w:rFonts w:ascii="Cambria" w:hAnsi="Cambria" w:eastAsia="宋体"/>
          <w:kern w:val="2"/>
        </w:rPr>
      </w:pPr>
      <w:r>
        <w:fldChar w:fldCharType="begin"/>
      </w:r>
      <w:r>
        <w:instrText xml:space="preserve"> HYPERLINK \l "_Toc441660319" </w:instrText>
      </w:r>
      <w:r>
        <w:fldChar w:fldCharType="separate"/>
      </w:r>
      <w:r>
        <w:rPr>
          <w:rStyle w:val="20"/>
          <w:rFonts w:hint="eastAsia" w:hAnsi="微软雅黑"/>
        </w:rPr>
        <w:t>四、规划任务分解和考核</w:t>
      </w:r>
      <w:r>
        <w:tab/>
      </w:r>
      <w:r>
        <w:fldChar w:fldCharType="begin"/>
      </w:r>
      <w:r>
        <w:instrText xml:space="preserve"> PAGEREF _Toc441660319 \h </w:instrText>
      </w:r>
      <w:r>
        <w:fldChar w:fldCharType="separate"/>
      </w:r>
      <w:r>
        <w:t>55</w:t>
      </w:r>
      <w:r>
        <w:fldChar w:fldCharType="end"/>
      </w:r>
      <w:r>
        <w:fldChar w:fldCharType="end"/>
      </w:r>
    </w:p>
    <w:p>
      <w:pPr>
        <w:pStyle w:val="15"/>
        <w:spacing w:line="380" w:lineRule="exact"/>
        <w:ind w:left="31680"/>
        <w:rPr>
          <w:rFonts w:ascii="Cambria" w:hAnsi="Cambria" w:eastAsia="宋体"/>
          <w:kern w:val="2"/>
        </w:rPr>
      </w:pPr>
      <w:r>
        <w:fldChar w:fldCharType="begin"/>
      </w:r>
      <w:r>
        <w:instrText xml:space="preserve"> HYPERLINK \l "_Toc441660320" </w:instrText>
      </w:r>
      <w:r>
        <w:fldChar w:fldCharType="separate"/>
      </w:r>
      <w:r>
        <w:rPr>
          <w:rStyle w:val="20"/>
          <w:rFonts w:hint="eastAsia" w:hAnsi="微软雅黑"/>
        </w:rPr>
        <w:t>五、加强规划实施的组织协调</w:t>
      </w:r>
      <w:r>
        <w:tab/>
      </w:r>
      <w:r>
        <w:fldChar w:fldCharType="begin"/>
      </w:r>
      <w:r>
        <w:instrText xml:space="preserve"> PAGEREF _Toc441660320 \h </w:instrText>
      </w:r>
      <w:r>
        <w:fldChar w:fldCharType="separate"/>
      </w:r>
      <w:r>
        <w:t>56</w:t>
      </w:r>
      <w:r>
        <w:fldChar w:fldCharType="end"/>
      </w:r>
      <w:r>
        <w:fldChar w:fldCharType="end"/>
      </w:r>
    </w:p>
    <w:p>
      <w:pPr>
        <w:spacing w:line="400" w:lineRule="exact"/>
        <w:rPr>
          <w:rFonts w:ascii="仿宋_GB2312" w:hAnsi="微软雅黑" w:eastAsia="仿宋_GB2312" w:cs="宋体"/>
          <w:kern w:val="0"/>
          <w:sz w:val="28"/>
          <w:szCs w:val="28"/>
        </w:rPr>
        <w:sectPr>
          <w:pgSz w:w="11906" w:h="16838"/>
          <w:pgMar w:top="1304" w:right="1418" w:bottom="1134" w:left="1588" w:header="851" w:footer="992" w:gutter="0"/>
          <w:pgNumType w:fmt="upperRoman" w:start="1"/>
          <w:cols w:space="425" w:num="1"/>
          <w:docGrid w:type="linesAndChars" w:linePitch="312" w:charSpace="0"/>
        </w:sectPr>
      </w:pPr>
      <w:r>
        <w:rPr>
          <w:rFonts w:hAnsi="微软雅黑"/>
        </w:rPr>
        <w:fldChar w:fldCharType="end"/>
      </w:r>
    </w:p>
    <w:p>
      <w:pPr>
        <w:spacing w:line="300" w:lineRule="atLeast"/>
        <w:jc w:val="center"/>
        <w:rPr>
          <w:rFonts w:ascii="仿宋_GB2312" w:hAnsi="微软雅黑" w:eastAsia="仿宋_GB2312"/>
          <w:sz w:val="44"/>
          <w:szCs w:val="44"/>
        </w:rPr>
      </w:pPr>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永福县国民经济和社会发展第十三个五年规划纲要，是依据《中共永福县委员会关于制定国民经济和社会发展第十三个五年规划的建议》编制</w:t>
      </w:r>
      <w:r>
        <w:rPr>
          <w:rFonts w:hint="eastAsia" w:ascii="仿宋_GB2312" w:hAnsi="微软雅黑" w:eastAsia="仿宋_GB2312" w:cs="宋体"/>
          <w:b/>
          <w:kern w:val="0"/>
          <w:sz w:val="32"/>
          <w:szCs w:val="32"/>
        </w:rPr>
        <w:t>，</w:t>
      </w:r>
      <w:r>
        <w:rPr>
          <w:rFonts w:hint="eastAsia" w:ascii="仿宋_GB2312" w:hAnsi="微软雅黑" w:eastAsia="仿宋_GB2312" w:cs="宋体"/>
          <w:kern w:val="0"/>
          <w:sz w:val="32"/>
          <w:szCs w:val="32"/>
        </w:rPr>
        <w:t>对“十三五”时期进行经济结构战略性调整、与全国同步全面建成小康社会做出重大部署，是全县各族人民共同的行动纲领。</w:t>
      </w:r>
    </w:p>
    <w:p>
      <w:pPr>
        <w:pStyle w:val="2"/>
        <w:jc w:val="center"/>
        <w:rPr>
          <w:rFonts w:ascii="仿宋_GB2312" w:hAnsi="微软雅黑" w:eastAsia="仿宋_GB2312"/>
          <w:kern w:val="0"/>
          <w:sz w:val="36"/>
          <w:szCs w:val="36"/>
        </w:rPr>
      </w:pPr>
      <w:bookmarkStart w:id="0" w:name="_Toc441660254"/>
      <w:bookmarkStart w:id="1" w:name="_Toc307917982"/>
      <w:r>
        <w:rPr>
          <w:rFonts w:hint="eastAsia" w:ascii="仿宋_GB2312" w:hAnsi="微软雅黑" w:eastAsia="仿宋_GB2312"/>
          <w:kern w:val="0"/>
          <w:sz w:val="36"/>
          <w:szCs w:val="36"/>
        </w:rPr>
        <w:t>第一章</w:t>
      </w:r>
      <w:r>
        <w:rPr>
          <w:rFonts w:ascii="仿宋_GB2312" w:hAnsi="微软雅黑" w:eastAsia="仿宋_GB2312"/>
          <w:kern w:val="0"/>
          <w:sz w:val="36"/>
          <w:szCs w:val="36"/>
        </w:rPr>
        <w:t xml:space="preserve"> </w:t>
      </w:r>
      <w:r>
        <w:rPr>
          <w:rFonts w:hint="eastAsia" w:ascii="仿宋_GB2312" w:hAnsi="微软雅黑" w:eastAsia="仿宋_GB2312"/>
          <w:kern w:val="0"/>
          <w:sz w:val="36"/>
          <w:szCs w:val="36"/>
        </w:rPr>
        <w:t>发展基础和环境</w:t>
      </w:r>
      <w:bookmarkEnd w:id="0"/>
      <w:bookmarkEnd w:id="1"/>
    </w:p>
    <w:p>
      <w:pPr>
        <w:spacing w:line="480" w:lineRule="exact"/>
        <w:rPr>
          <w:rFonts w:ascii="仿宋_GB2312" w:hAnsi="微软雅黑" w:eastAsia="仿宋_GB2312" w:cs="宋体"/>
          <w:kern w:val="0"/>
          <w:sz w:val="32"/>
          <w:szCs w:val="32"/>
        </w:rPr>
      </w:pPr>
      <w:r>
        <w:rPr>
          <w:rFonts w:ascii="仿宋_GB2312" w:hAnsi="微软雅黑" w:eastAsia="仿宋_GB2312" w:cs="宋体"/>
          <w:kern w:val="0"/>
          <w:sz w:val="32"/>
          <w:szCs w:val="32"/>
        </w:rPr>
        <w:t xml:space="preserve">    </w:t>
      </w:r>
      <w:r>
        <w:rPr>
          <w:rFonts w:hint="eastAsia" w:ascii="仿宋_GB2312" w:hAnsi="微软雅黑" w:eastAsia="仿宋_GB2312" w:cs="宋体"/>
          <w:kern w:val="0"/>
          <w:sz w:val="32"/>
          <w:szCs w:val="32"/>
        </w:rPr>
        <w:t>“十二五”期间，我县认真落实科学发展观，面对错综复杂的国内外形势和艰巨繁重的改革发展稳定任务，紧紧围绕中央、自治区党委、桂林市委和永福县委的决策部署，扩大内需，增强发展的内生动力，坚持民生优先原则，努力坚持把改革开放作为加快转变经济发展方式的动力，全县经济保持了良好的发展势头，经济社会发展取得了新成绩，为我县“十三五”时期经济社会发展奠定了坚实基础。</w:t>
      </w:r>
    </w:p>
    <w:p>
      <w:pPr>
        <w:pStyle w:val="3"/>
        <w:rPr>
          <w:rFonts w:ascii="仿宋_GB2312" w:hAnsi="微软雅黑" w:eastAsia="仿宋_GB2312"/>
          <w:kern w:val="0"/>
        </w:rPr>
      </w:pPr>
      <w:r>
        <w:rPr>
          <w:rFonts w:ascii="仿宋_GB2312" w:hAnsi="微软雅黑" w:eastAsia="仿宋_GB2312"/>
          <w:kern w:val="0"/>
        </w:rPr>
        <w:t xml:space="preserve">    </w:t>
      </w:r>
      <w:bookmarkStart w:id="2" w:name="_Toc307917983"/>
      <w:bookmarkStart w:id="3" w:name="_Toc441660255"/>
      <w:r>
        <w:rPr>
          <w:rFonts w:hint="eastAsia" w:ascii="仿宋_GB2312" w:hAnsi="微软雅黑" w:eastAsia="仿宋_GB2312"/>
          <w:kern w:val="0"/>
        </w:rPr>
        <w:t>一、</w:t>
      </w:r>
      <w:bookmarkEnd w:id="2"/>
      <w:r>
        <w:rPr>
          <w:rFonts w:hint="eastAsia" w:ascii="仿宋_GB2312" w:hAnsi="微软雅黑" w:eastAsia="仿宋_GB2312"/>
          <w:kern w:val="0"/>
        </w:rPr>
        <w:t>发展基础</w:t>
      </w:r>
      <w:bookmarkEnd w:id="3"/>
    </w:p>
    <w:p>
      <w:pPr>
        <w:rPr>
          <w:rFonts w:ascii="仿宋_GB2312" w:hAnsi="微软雅黑" w:eastAsia="仿宋_GB2312"/>
          <w:b/>
          <w:kern w:val="0"/>
        </w:rPr>
      </w:pPr>
      <w:r>
        <w:rPr>
          <w:rFonts w:ascii="仿宋_GB2312" w:hAnsi="微软雅黑" w:eastAsia="仿宋_GB2312"/>
          <w:kern w:val="0"/>
        </w:rPr>
        <w:t xml:space="preserve">  </w:t>
      </w:r>
      <w:r>
        <w:rPr>
          <w:rFonts w:ascii="仿宋_GB2312" w:hAnsi="微软雅黑" w:eastAsia="仿宋_GB2312" w:cs="宋体"/>
          <w:b/>
          <w:kern w:val="0"/>
          <w:sz w:val="32"/>
          <w:szCs w:val="32"/>
        </w:rPr>
        <w:t xml:space="preserve"> </w:t>
      </w:r>
      <w:bookmarkStart w:id="4" w:name="_Toc439530217"/>
      <w:bookmarkStart w:id="5" w:name="_Toc307917984"/>
      <w:r>
        <w:rPr>
          <w:rFonts w:ascii="仿宋_GB2312" w:hAnsi="微软雅黑" w:eastAsia="仿宋_GB2312" w:cs="宋体"/>
          <w:b/>
          <w:kern w:val="0"/>
          <w:sz w:val="32"/>
          <w:szCs w:val="32"/>
        </w:rPr>
        <w:t xml:space="preserve">  </w:t>
      </w:r>
      <w:r>
        <w:rPr>
          <w:rFonts w:hint="eastAsia" w:ascii="仿宋_GB2312" w:hAnsi="微软雅黑" w:eastAsia="仿宋_GB2312" w:cs="宋体"/>
          <w:b/>
          <w:kern w:val="0"/>
          <w:sz w:val="32"/>
          <w:szCs w:val="32"/>
        </w:rPr>
        <w:t>（一）经济实力显著增强</w:t>
      </w:r>
      <w:bookmarkEnd w:id="4"/>
      <w:bookmarkEnd w:id="5"/>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“十二五”以来，经济持续快速增长，经济实力大幅度提升。全县生产总值由</w:t>
      </w:r>
      <w:r>
        <w:rPr>
          <w:rFonts w:ascii="仿宋_GB2312" w:hAnsi="微软雅黑" w:eastAsia="仿宋_GB2312" w:cs="宋体"/>
          <w:kern w:val="0"/>
          <w:sz w:val="32"/>
          <w:szCs w:val="32"/>
        </w:rPr>
        <w:t>2010</w:t>
      </w:r>
      <w:r>
        <w:rPr>
          <w:rFonts w:hint="eastAsia" w:ascii="仿宋_GB2312" w:hAnsi="微软雅黑" w:eastAsia="仿宋_GB2312" w:cs="宋体"/>
          <w:kern w:val="0"/>
          <w:sz w:val="32"/>
          <w:szCs w:val="32"/>
        </w:rPr>
        <w:t>年的</w:t>
      </w:r>
      <w:r>
        <w:rPr>
          <w:rFonts w:ascii="仿宋_GB2312" w:hAnsi="微软雅黑" w:eastAsia="仿宋_GB2312" w:cs="宋体"/>
          <w:kern w:val="0"/>
          <w:sz w:val="32"/>
          <w:szCs w:val="32"/>
        </w:rPr>
        <w:t>61.87</w:t>
      </w:r>
      <w:r>
        <w:rPr>
          <w:rFonts w:hint="eastAsia" w:ascii="仿宋_GB2312" w:hAnsi="微软雅黑" w:eastAsia="仿宋_GB2312" w:cs="宋体"/>
          <w:kern w:val="0"/>
          <w:sz w:val="32"/>
          <w:szCs w:val="32"/>
        </w:rPr>
        <w:t>亿元增加到</w:t>
      </w:r>
      <w:r>
        <w:rPr>
          <w:rFonts w:ascii="仿宋_GB2312" w:hAnsi="微软雅黑" w:eastAsia="仿宋_GB2312" w:cs="宋体"/>
          <w:kern w:val="0"/>
          <w:sz w:val="32"/>
          <w:szCs w:val="32"/>
        </w:rPr>
        <w:t>2015</w:t>
      </w:r>
      <w:r>
        <w:rPr>
          <w:rFonts w:hint="eastAsia" w:ascii="仿宋_GB2312" w:hAnsi="微软雅黑" w:eastAsia="仿宋_GB2312" w:cs="宋体"/>
          <w:kern w:val="0"/>
          <w:sz w:val="32"/>
          <w:szCs w:val="32"/>
        </w:rPr>
        <w:t>年的</w:t>
      </w:r>
      <w:r>
        <w:rPr>
          <w:rFonts w:ascii="仿宋_GB2312" w:hAnsi="微软雅黑" w:eastAsia="仿宋_GB2312" w:cs="宋体"/>
          <w:kern w:val="0"/>
          <w:sz w:val="32"/>
          <w:szCs w:val="32"/>
        </w:rPr>
        <w:t>110.86</w:t>
      </w:r>
      <w:r>
        <w:rPr>
          <w:rFonts w:hint="eastAsia" w:ascii="仿宋_GB2312" w:hAnsi="微软雅黑" w:eastAsia="仿宋_GB2312" w:cs="宋体"/>
          <w:kern w:val="0"/>
          <w:sz w:val="32"/>
          <w:szCs w:val="32"/>
        </w:rPr>
        <w:t>亿元（当年价，下同），年均增速</w:t>
      </w:r>
      <w:r>
        <w:rPr>
          <w:rFonts w:ascii="仿宋_GB2312" w:hAnsi="微软雅黑" w:eastAsia="仿宋_GB2312" w:cs="宋体"/>
          <w:kern w:val="0"/>
          <w:sz w:val="32"/>
          <w:szCs w:val="32"/>
        </w:rPr>
        <w:t>10.8%</w:t>
      </w:r>
      <w:r>
        <w:rPr>
          <w:rFonts w:hint="eastAsia" w:ascii="仿宋_GB2312" w:hAnsi="微软雅黑" w:eastAsia="仿宋_GB2312" w:cs="宋体"/>
          <w:kern w:val="0"/>
          <w:sz w:val="32"/>
          <w:szCs w:val="32"/>
        </w:rPr>
        <w:t>，其中第一产业增加值</w:t>
      </w:r>
      <w:r>
        <w:rPr>
          <w:rFonts w:ascii="仿宋_GB2312" w:hAnsi="微软雅黑" w:eastAsia="仿宋_GB2312" w:cs="宋体"/>
          <w:kern w:val="0"/>
          <w:sz w:val="32"/>
          <w:szCs w:val="32"/>
        </w:rPr>
        <w:t>24.06</w:t>
      </w:r>
      <w:r>
        <w:rPr>
          <w:rFonts w:hint="eastAsia" w:ascii="仿宋_GB2312" w:hAnsi="微软雅黑" w:eastAsia="仿宋_GB2312" w:cs="宋体"/>
          <w:kern w:val="0"/>
          <w:sz w:val="32"/>
          <w:szCs w:val="32"/>
        </w:rPr>
        <w:t>亿元，年均增长</w:t>
      </w:r>
      <w:r>
        <w:rPr>
          <w:rFonts w:ascii="仿宋_GB2312" w:hAnsi="微软雅黑" w:eastAsia="仿宋_GB2312" w:cs="宋体"/>
          <w:kern w:val="0"/>
          <w:sz w:val="32"/>
          <w:szCs w:val="32"/>
        </w:rPr>
        <w:t>5.8%</w:t>
      </w:r>
      <w:r>
        <w:rPr>
          <w:rFonts w:hint="eastAsia" w:ascii="仿宋_GB2312" w:hAnsi="微软雅黑" w:eastAsia="仿宋_GB2312" w:cs="宋体"/>
          <w:kern w:val="0"/>
          <w:sz w:val="32"/>
          <w:szCs w:val="32"/>
        </w:rPr>
        <w:t>；第二产业增加值</w:t>
      </w:r>
      <w:r>
        <w:rPr>
          <w:rFonts w:ascii="仿宋_GB2312" w:hAnsi="微软雅黑" w:eastAsia="仿宋_GB2312" w:cs="宋体"/>
          <w:kern w:val="0"/>
          <w:sz w:val="32"/>
          <w:szCs w:val="32"/>
        </w:rPr>
        <w:t>67.52</w:t>
      </w:r>
      <w:r>
        <w:rPr>
          <w:rFonts w:hint="eastAsia" w:ascii="仿宋_GB2312" w:hAnsi="微软雅黑" w:eastAsia="仿宋_GB2312" w:cs="宋体"/>
          <w:kern w:val="0"/>
          <w:sz w:val="32"/>
          <w:szCs w:val="32"/>
        </w:rPr>
        <w:t>亿元，年均增长</w:t>
      </w:r>
      <w:r>
        <w:rPr>
          <w:rFonts w:ascii="仿宋_GB2312" w:hAnsi="微软雅黑" w:eastAsia="仿宋_GB2312" w:cs="宋体"/>
          <w:kern w:val="0"/>
          <w:sz w:val="32"/>
          <w:szCs w:val="32"/>
        </w:rPr>
        <w:t>13.68%</w:t>
      </w:r>
      <w:r>
        <w:rPr>
          <w:rFonts w:hint="eastAsia" w:ascii="仿宋_GB2312" w:hAnsi="微软雅黑" w:eastAsia="仿宋_GB2312" w:cs="宋体"/>
          <w:kern w:val="0"/>
          <w:sz w:val="32"/>
          <w:szCs w:val="32"/>
        </w:rPr>
        <w:t>，其中工业增加值</w:t>
      </w:r>
      <w:r>
        <w:rPr>
          <w:rFonts w:ascii="仿宋_GB2312" w:hAnsi="微软雅黑" w:eastAsia="仿宋_GB2312" w:cs="宋体"/>
          <w:kern w:val="0"/>
          <w:sz w:val="32"/>
          <w:szCs w:val="32"/>
        </w:rPr>
        <w:t>54.26</w:t>
      </w:r>
      <w:r>
        <w:rPr>
          <w:rFonts w:hint="eastAsia" w:ascii="仿宋_GB2312" w:hAnsi="微软雅黑" w:eastAsia="仿宋_GB2312" w:cs="宋体"/>
          <w:kern w:val="0"/>
          <w:sz w:val="32"/>
          <w:szCs w:val="32"/>
        </w:rPr>
        <w:t>亿元，年均增长</w:t>
      </w:r>
      <w:r>
        <w:rPr>
          <w:rFonts w:ascii="仿宋_GB2312" w:hAnsi="微软雅黑" w:eastAsia="仿宋_GB2312" w:cs="宋体"/>
          <w:kern w:val="0"/>
          <w:sz w:val="32"/>
          <w:szCs w:val="32"/>
        </w:rPr>
        <w:t>14.4%</w:t>
      </w:r>
      <w:r>
        <w:rPr>
          <w:rFonts w:hint="eastAsia" w:ascii="仿宋_GB2312" w:hAnsi="微软雅黑" w:eastAsia="仿宋_GB2312" w:cs="宋体"/>
          <w:kern w:val="0"/>
          <w:sz w:val="32"/>
          <w:szCs w:val="32"/>
        </w:rPr>
        <w:t>；第三产业增加值</w:t>
      </w:r>
      <w:r>
        <w:rPr>
          <w:rFonts w:ascii="仿宋_GB2312" w:hAnsi="微软雅黑" w:eastAsia="仿宋_GB2312" w:cs="宋体"/>
          <w:kern w:val="0"/>
          <w:sz w:val="32"/>
          <w:szCs w:val="32"/>
        </w:rPr>
        <w:t>19.28</w:t>
      </w:r>
      <w:r>
        <w:rPr>
          <w:rFonts w:hint="eastAsia" w:ascii="仿宋_GB2312" w:hAnsi="微软雅黑" w:eastAsia="仿宋_GB2312" w:cs="宋体"/>
          <w:kern w:val="0"/>
          <w:sz w:val="32"/>
          <w:szCs w:val="32"/>
        </w:rPr>
        <w:t>亿元，年均增长</w:t>
      </w:r>
      <w:r>
        <w:rPr>
          <w:rFonts w:ascii="仿宋_GB2312" w:hAnsi="微软雅黑" w:eastAsia="仿宋_GB2312" w:cs="宋体"/>
          <w:kern w:val="0"/>
          <w:sz w:val="32"/>
          <w:szCs w:val="32"/>
        </w:rPr>
        <w:t>6.1%</w:t>
      </w:r>
      <w:r>
        <w:rPr>
          <w:rFonts w:hint="eastAsia" w:ascii="仿宋_GB2312" w:hAnsi="微软雅黑" w:eastAsia="仿宋_GB2312" w:cs="宋体"/>
          <w:kern w:val="0"/>
          <w:sz w:val="32"/>
          <w:szCs w:val="32"/>
        </w:rPr>
        <w:t>。三次产业结构</w:t>
      </w:r>
      <w:r>
        <w:rPr>
          <w:rFonts w:ascii="仿宋_GB2312" w:hAnsi="微软雅黑" w:eastAsia="仿宋_GB2312" w:cs="宋体"/>
          <w:kern w:val="0"/>
          <w:sz w:val="32"/>
          <w:szCs w:val="32"/>
        </w:rPr>
        <w:t>21.7:60.9:17.4</w:t>
      </w:r>
      <w:r>
        <w:rPr>
          <w:rFonts w:hint="eastAsia" w:ascii="仿宋_GB2312" w:hAnsi="微软雅黑" w:eastAsia="仿宋_GB2312" w:cs="宋体"/>
          <w:kern w:val="0"/>
          <w:sz w:val="32"/>
          <w:szCs w:val="32"/>
        </w:rPr>
        <w:t>。财政收入快速增长，</w:t>
      </w:r>
      <w:r>
        <w:rPr>
          <w:rFonts w:ascii="仿宋_GB2312" w:hAnsi="微软雅黑" w:eastAsia="仿宋_GB2312" w:cs="宋体"/>
          <w:kern w:val="0"/>
          <w:sz w:val="32"/>
          <w:szCs w:val="32"/>
        </w:rPr>
        <w:t>2015</w:t>
      </w:r>
      <w:r>
        <w:rPr>
          <w:rFonts w:hint="eastAsia" w:ascii="仿宋_GB2312" w:hAnsi="微软雅黑" w:eastAsia="仿宋_GB2312" w:cs="宋体"/>
          <w:kern w:val="0"/>
          <w:sz w:val="32"/>
          <w:szCs w:val="32"/>
        </w:rPr>
        <w:t>年财政收入达</w:t>
      </w:r>
      <w:r>
        <w:rPr>
          <w:rFonts w:ascii="仿宋_GB2312" w:hAnsi="微软雅黑" w:eastAsia="仿宋_GB2312" w:cs="宋体"/>
          <w:kern w:val="0"/>
          <w:sz w:val="32"/>
          <w:szCs w:val="32"/>
        </w:rPr>
        <w:t>6.12</w:t>
      </w:r>
      <w:r>
        <w:rPr>
          <w:rFonts w:hint="eastAsia" w:ascii="仿宋_GB2312" w:hAnsi="微软雅黑" w:eastAsia="仿宋_GB2312" w:cs="宋体"/>
          <w:kern w:val="0"/>
          <w:sz w:val="32"/>
          <w:szCs w:val="32"/>
        </w:rPr>
        <w:t>亿元，年均增长</w:t>
      </w:r>
      <w:r>
        <w:rPr>
          <w:rFonts w:ascii="仿宋_GB2312" w:hAnsi="微软雅黑" w:eastAsia="仿宋_GB2312" w:cs="宋体"/>
          <w:kern w:val="0"/>
          <w:sz w:val="32"/>
          <w:szCs w:val="32"/>
        </w:rPr>
        <w:t>8%</w:t>
      </w:r>
      <w:r>
        <w:rPr>
          <w:rFonts w:hint="eastAsia" w:ascii="仿宋_GB2312" w:hAnsi="微软雅黑" w:eastAsia="仿宋_GB2312" w:cs="宋体"/>
          <w:kern w:val="0"/>
          <w:sz w:val="32"/>
          <w:szCs w:val="32"/>
        </w:rPr>
        <w:t>。投资对经济增长拉动作用增强，</w:t>
      </w:r>
      <w:r>
        <w:rPr>
          <w:rFonts w:ascii="仿宋_GB2312" w:hAnsi="微软雅黑" w:eastAsia="仿宋_GB2312" w:cs="宋体"/>
          <w:kern w:val="0"/>
          <w:sz w:val="32"/>
          <w:szCs w:val="32"/>
        </w:rPr>
        <w:t>2015</w:t>
      </w:r>
      <w:r>
        <w:rPr>
          <w:rFonts w:hint="eastAsia" w:ascii="仿宋_GB2312" w:hAnsi="微软雅黑" w:eastAsia="仿宋_GB2312" w:cs="宋体"/>
          <w:kern w:val="0"/>
          <w:sz w:val="32"/>
          <w:szCs w:val="32"/>
        </w:rPr>
        <w:t>年全社会固定资产投资完成</w:t>
      </w:r>
      <w:r>
        <w:rPr>
          <w:rFonts w:ascii="仿宋_GB2312" w:hAnsi="微软雅黑" w:eastAsia="仿宋_GB2312" w:cs="宋体"/>
          <w:kern w:val="0"/>
          <w:sz w:val="32"/>
          <w:szCs w:val="32"/>
        </w:rPr>
        <w:t>115.04</w:t>
      </w:r>
      <w:r>
        <w:rPr>
          <w:rFonts w:hint="eastAsia" w:ascii="仿宋_GB2312" w:hAnsi="微软雅黑" w:eastAsia="仿宋_GB2312" w:cs="宋体"/>
          <w:kern w:val="0"/>
          <w:sz w:val="32"/>
          <w:szCs w:val="32"/>
        </w:rPr>
        <w:t>亿元，年均增长</w:t>
      </w:r>
      <w:r>
        <w:rPr>
          <w:rFonts w:ascii="仿宋_GB2312" w:hAnsi="微软雅黑" w:eastAsia="仿宋_GB2312" w:cs="宋体"/>
          <w:kern w:val="0"/>
          <w:sz w:val="32"/>
          <w:szCs w:val="32"/>
        </w:rPr>
        <w:t>25.9%</w:t>
      </w:r>
      <w:r>
        <w:rPr>
          <w:rFonts w:hint="eastAsia" w:ascii="仿宋_GB2312" w:hAnsi="微软雅黑" w:eastAsia="仿宋_GB2312" w:cs="宋体"/>
          <w:kern w:val="0"/>
          <w:sz w:val="32"/>
          <w:szCs w:val="32"/>
        </w:rPr>
        <w:t>。</w:t>
      </w:r>
    </w:p>
    <w:p>
      <w:pPr>
        <w:rPr>
          <w:rFonts w:ascii="仿宋_GB2312" w:hAnsi="微软雅黑" w:eastAsia="仿宋_GB2312" w:cs="宋体"/>
          <w:b/>
          <w:kern w:val="0"/>
          <w:sz w:val="32"/>
          <w:szCs w:val="32"/>
        </w:rPr>
      </w:pPr>
      <w:r>
        <w:rPr>
          <w:rFonts w:ascii="仿宋_GB2312" w:hAnsi="微软雅黑" w:eastAsia="仿宋_GB2312"/>
          <w:kern w:val="0"/>
        </w:rPr>
        <w:t xml:space="preserve">   </w:t>
      </w:r>
      <w:r>
        <w:rPr>
          <w:rFonts w:ascii="仿宋_GB2312" w:hAnsi="微软雅黑" w:eastAsia="仿宋_GB2312" w:cs="宋体"/>
          <w:kern w:val="0"/>
          <w:sz w:val="32"/>
          <w:szCs w:val="32"/>
        </w:rPr>
        <w:t xml:space="preserve"> </w:t>
      </w:r>
      <w:bookmarkStart w:id="6" w:name="_Toc439530218"/>
      <w:bookmarkStart w:id="7" w:name="_Toc307917985"/>
      <w:r>
        <w:rPr>
          <w:rFonts w:hint="eastAsia" w:ascii="仿宋_GB2312" w:hAnsi="微软雅黑" w:eastAsia="仿宋_GB2312" w:cs="宋体"/>
          <w:b/>
          <w:kern w:val="0"/>
          <w:sz w:val="32"/>
          <w:szCs w:val="32"/>
        </w:rPr>
        <w:t>（二）现代工业明显提升</w:t>
      </w:r>
      <w:bookmarkEnd w:id="6"/>
      <w:bookmarkEnd w:id="7"/>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苏桥经开区建设初具规模，一批区内外知名企业投资的桂发展汽车、中化橡胶产业园、罗汉果产业群、昊旺生物、兴城门业、奇峰纸业、科伦药业、兴达药业、鲁山粉煤灰综合利用等项目相继落户，工业生产能力迅速扩大。</w:t>
      </w:r>
      <w:r>
        <w:rPr>
          <w:rFonts w:ascii="仿宋_GB2312" w:hAnsi="微软雅黑" w:eastAsia="仿宋_GB2312" w:cs="宋体"/>
          <w:kern w:val="0"/>
          <w:sz w:val="32"/>
          <w:szCs w:val="32"/>
        </w:rPr>
        <w:t>2015</w:t>
      </w:r>
      <w:r>
        <w:rPr>
          <w:rFonts w:hint="eastAsia" w:ascii="仿宋_GB2312" w:hAnsi="微软雅黑" w:eastAsia="仿宋_GB2312" w:cs="宋体"/>
          <w:kern w:val="0"/>
          <w:sz w:val="32"/>
          <w:szCs w:val="32"/>
        </w:rPr>
        <w:t>年全县规模工业总产值突破</w:t>
      </w:r>
      <w:r>
        <w:rPr>
          <w:rFonts w:ascii="仿宋_GB2312" w:hAnsi="微软雅黑" w:eastAsia="仿宋_GB2312" w:cs="宋体"/>
          <w:kern w:val="0"/>
          <w:sz w:val="32"/>
          <w:szCs w:val="32"/>
        </w:rPr>
        <w:t>184</w:t>
      </w:r>
      <w:r>
        <w:rPr>
          <w:rFonts w:hint="eastAsia" w:ascii="仿宋_GB2312" w:hAnsi="微软雅黑" w:eastAsia="仿宋_GB2312" w:cs="宋体"/>
          <w:kern w:val="0"/>
          <w:sz w:val="32"/>
          <w:szCs w:val="32"/>
        </w:rPr>
        <w:t>亿元，年均增长</w:t>
      </w:r>
      <w:r>
        <w:rPr>
          <w:rFonts w:ascii="仿宋_GB2312" w:hAnsi="微软雅黑" w:eastAsia="仿宋_GB2312" w:cs="宋体"/>
          <w:kern w:val="0"/>
          <w:sz w:val="32"/>
          <w:szCs w:val="32"/>
        </w:rPr>
        <w:t>27.7%</w:t>
      </w:r>
      <w:r>
        <w:rPr>
          <w:rFonts w:hint="eastAsia" w:ascii="仿宋_GB2312" w:hAnsi="微软雅黑" w:eastAsia="仿宋_GB2312" w:cs="宋体"/>
          <w:kern w:val="0"/>
          <w:sz w:val="32"/>
          <w:szCs w:val="32"/>
        </w:rPr>
        <w:t>。工业经济占地区生产总值的比重达到</w:t>
      </w:r>
      <w:r>
        <w:rPr>
          <w:rFonts w:ascii="仿宋_GB2312" w:hAnsi="微软雅黑" w:eastAsia="仿宋_GB2312" w:cs="宋体"/>
          <w:kern w:val="0"/>
          <w:sz w:val="32"/>
          <w:szCs w:val="32"/>
        </w:rPr>
        <w:t>48.9</w:t>
      </w:r>
      <w:r>
        <w:rPr>
          <w:rFonts w:hint="eastAsia" w:ascii="仿宋_GB2312" w:hAnsi="微软雅黑" w:eastAsia="仿宋_GB2312" w:cs="宋体"/>
          <w:kern w:val="0"/>
          <w:sz w:val="32"/>
          <w:szCs w:val="32"/>
        </w:rPr>
        <w:t>，比</w:t>
      </w:r>
      <w:r>
        <w:rPr>
          <w:rFonts w:ascii="仿宋_GB2312" w:hAnsi="微软雅黑" w:eastAsia="仿宋_GB2312" w:cs="宋体"/>
          <w:kern w:val="0"/>
          <w:sz w:val="32"/>
          <w:szCs w:val="32"/>
        </w:rPr>
        <w:t>2010</w:t>
      </w:r>
      <w:r>
        <w:rPr>
          <w:rFonts w:hint="eastAsia" w:ascii="仿宋_GB2312" w:hAnsi="微软雅黑" w:eastAsia="仿宋_GB2312" w:cs="宋体"/>
          <w:kern w:val="0"/>
          <w:sz w:val="32"/>
          <w:szCs w:val="32"/>
        </w:rPr>
        <w:t>年提高</w:t>
      </w:r>
      <w:r>
        <w:rPr>
          <w:rFonts w:ascii="仿宋_GB2312" w:hAnsi="微软雅黑" w:eastAsia="仿宋_GB2312" w:cs="宋体"/>
          <w:kern w:val="0"/>
          <w:sz w:val="32"/>
          <w:szCs w:val="32"/>
        </w:rPr>
        <w:t>2.2</w:t>
      </w:r>
      <w:r>
        <w:rPr>
          <w:rFonts w:hint="eastAsia" w:ascii="仿宋_GB2312" w:hAnsi="微软雅黑" w:eastAsia="仿宋_GB2312" w:cs="宋体"/>
          <w:kern w:val="0"/>
          <w:sz w:val="32"/>
          <w:szCs w:val="32"/>
        </w:rPr>
        <w:t>个百分点。工业在地区生产总值所占比重明显增加，工业经济已成为我县国民经济和社会发展的主导力量。</w:t>
      </w:r>
    </w:p>
    <w:p>
      <w:pPr>
        <w:rPr>
          <w:rFonts w:ascii="仿宋_GB2312" w:hAnsi="微软雅黑" w:eastAsia="仿宋_GB2312"/>
          <w:kern w:val="0"/>
        </w:rPr>
      </w:pPr>
      <w:r>
        <w:rPr>
          <w:rFonts w:ascii="仿宋_GB2312" w:hAnsi="微软雅黑" w:eastAsia="仿宋_GB2312"/>
          <w:kern w:val="0"/>
        </w:rPr>
        <w:t xml:space="preserve">   </w:t>
      </w:r>
      <w:bookmarkStart w:id="8" w:name="_Toc307917986"/>
      <w:bookmarkStart w:id="9" w:name="_Toc439530219"/>
      <w:r>
        <w:rPr>
          <w:rFonts w:ascii="仿宋_GB2312" w:hAnsi="微软雅黑" w:eastAsia="仿宋_GB2312"/>
          <w:kern w:val="0"/>
        </w:rPr>
        <w:t xml:space="preserve"> </w:t>
      </w:r>
      <w:r>
        <w:rPr>
          <w:rFonts w:hint="eastAsia" w:ascii="仿宋_GB2312" w:hAnsi="微软雅黑" w:eastAsia="仿宋_GB2312" w:cs="宋体"/>
          <w:b/>
          <w:kern w:val="0"/>
          <w:sz w:val="32"/>
          <w:szCs w:val="32"/>
        </w:rPr>
        <w:t>（三）现代农业稳步发展</w:t>
      </w:r>
      <w:bookmarkEnd w:id="8"/>
      <w:bookmarkEnd w:id="9"/>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以现代特色农业（核心）示范园区创建为抓手，现代农业发展呈现新格局。特色优势农业步入品牌经营新阶段，拥有罗汉果、优质米、红皮花生、西红柿、柑桔等</w:t>
      </w:r>
      <w:r>
        <w:rPr>
          <w:rFonts w:ascii="仿宋_GB2312" w:hAnsi="微软雅黑" w:eastAsia="仿宋_GB2312" w:cs="宋体"/>
          <w:kern w:val="0"/>
          <w:sz w:val="32"/>
          <w:szCs w:val="32"/>
        </w:rPr>
        <w:t>28</w:t>
      </w:r>
      <w:r>
        <w:rPr>
          <w:rFonts w:hint="eastAsia" w:ascii="仿宋_GB2312" w:hAnsi="微软雅黑" w:eastAsia="仿宋_GB2312" w:cs="宋体"/>
          <w:kern w:val="0"/>
          <w:sz w:val="32"/>
          <w:szCs w:val="32"/>
        </w:rPr>
        <w:t>个国家无公害农产品，其中罗汉果、香米、甜茶等农产品已具有一定的加工规模，“永福香牌”</w:t>
      </w:r>
      <w:r>
        <w:rPr>
          <w:rFonts w:ascii="仿宋_GB2312" w:hAnsi="微软雅黑" w:eastAsia="仿宋_GB2312" w:cs="宋体"/>
          <w:kern w:val="0"/>
          <w:sz w:val="32"/>
          <w:szCs w:val="32"/>
        </w:rPr>
        <w:t xml:space="preserve"> </w:t>
      </w:r>
      <w:r>
        <w:rPr>
          <w:rFonts w:hint="eastAsia" w:ascii="仿宋_GB2312" w:hAnsi="微软雅黑" w:eastAsia="仿宋_GB2312" w:cs="宋体"/>
          <w:kern w:val="0"/>
          <w:sz w:val="32"/>
          <w:szCs w:val="32"/>
        </w:rPr>
        <w:t>“绿禾牌”</w:t>
      </w:r>
      <w:r>
        <w:rPr>
          <w:rFonts w:ascii="仿宋_GB2312" w:hAnsi="微软雅黑" w:eastAsia="仿宋_GB2312" w:cs="宋体"/>
          <w:kern w:val="0"/>
          <w:sz w:val="32"/>
          <w:szCs w:val="32"/>
        </w:rPr>
        <w:t xml:space="preserve"> </w:t>
      </w:r>
      <w:r>
        <w:rPr>
          <w:rFonts w:hint="eastAsia" w:ascii="仿宋_GB2312" w:hAnsi="微软雅黑" w:eastAsia="仿宋_GB2312" w:cs="宋体"/>
          <w:kern w:val="0"/>
          <w:sz w:val="32"/>
          <w:szCs w:val="32"/>
        </w:rPr>
        <w:t>“思苗牌”等优质香米年产超过</w:t>
      </w:r>
      <w:r>
        <w:rPr>
          <w:rFonts w:ascii="仿宋_GB2312" w:hAnsi="微软雅黑" w:eastAsia="仿宋_GB2312" w:cs="宋体"/>
          <w:kern w:val="0"/>
          <w:sz w:val="32"/>
          <w:szCs w:val="32"/>
        </w:rPr>
        <w:t>10000</w:t>
      </w:r>
      <w:r>
        <w:rPr>
          <w:rFonts w:hint="eastAsia" w:ascii="仿宋_GB2312" w:hAnsi="微软雅黑" w:eastAsia="仿宋_GB2312" w:cs="宋体"/>
          <w:kern w:val="0"/>
          <w:sz w:val="32"/>
          <w:szCs w:val="32"/>
        </w:rPr>
        <w:t>吨，产品畅销珠三角和华东地区；</w:t>
      </w:r>
      <w:r>
        <w:rPr>
          <w:rFonts w:hint="eastAsia" w:ascii="仿宋_GB2312" w:hAnsi="仿宋" w:eastAsia="仿宋_GB2312" w:cs="宋体"/>
          <w:kern w:val="0"/>
          <w:sz w:val="32"/>
          <w:szCs w:val="32"/>
        </w:rPr>
        <w:t>永福荣获“中国十大富硒之乡”，</w:t>
      </w:r>
      <w:r>
        <w:rPr>
          <w:rFonts w:hint="eastAsia" w:ascii="仿宋_GB2312" w:hAnsi="微软雅黑" w:eastAsia="仿宋_GB2312" w:cs="宋体"/>
          <w:kern w:val="0"/>
          <w:sz w:val="32"/>
          <w:szCs w:val="32"/>
        </w:rPr>
        <w:t>永福罗汉果、“永福香”富硒米在首届中国富硒产品博览会上荣获“中国名优硒产品”称号；罗汉果、沙糖桔、优质谷三大农业产业获得“杂交水稻之父”袁隆平院士高度赞誉，并亲笔题词“永福</w:t>
      </w:r>
      <w:r>
        <w:rPr>
          <w:rFonts w:ascii="仿宋_GB2312" w:hAnsi="微软雅黑" w:eastAsia="仿宋_GB2312" w:cs="宋体"/>
          <w:kern w:val="0"/>
          <w:sz w:val="32"/>
          <w:szCs w:val="32"/>
        </w:rPr>
        <w:t>——</w:t>
      </w:r>
      <w:r>
        <w:rPr>
          <w:rFonts w:hint="eastAsia" w:ascii="仿宋_GB2312" w:hAnsi="微软雅黑" w:eastAsia="仿宋_GB2312" w:cs="宋体"/>
          <w:kern w:val="0"/>
          <w:sz w:val="32"/>
          <w:szCs w:val="32"/>
        </w:rPr>
        <w:t>中国罗汉果之乡”</w:t>
      </w:r>
      <w:r>
        <w:rPr>
          <w:rFonts w:ascii="仿宋_GB2312" w:hAnsi="微软雅黑" w:eastAsia="仿宋_GB2312" w:cs="宋体"/>
          <w:kern w:val="0"/>
          <w:sz w:val="32"/>
          <w:szCs w:val="32"/>
        </w:rPr>
        <w:t xml:space="preserve"> </w:t>
      </w:r>
      <w:r>
        <w:rPr>
          <w:rFonts w:hint="eastAsia" w:ascii="仿宋_GB2312" w:hAnsi="微软雅黑" w:eastAsia="仿宋_GB2312" w:cs="宋体"/>
          <w:kern w:val="0"/>
          <w:sz w:val="32"/>
          <w:szCs w:val="32"/>
        </w:rPr>
        <w:t>“永福</w:t>
      </w:r>
      <w:r>
        <w:rPr>
          <w:rFonts w:ascii="仿宋_GB2312" w:hAnsi="微软雅黑" w:eastAsia="仿宋_GB2312" w:cs="宋体"/>
          <w:kern w:val="0"/>
          <w:sz w:val="32"/>
          <w:szCs w:val="32"/>
        </w:rPr>
        <w:t>——</w:t>
      </w:r>
      <w:r>
        <w:rPr>
          <w:rFonts w:hint="eastAsia" w:ascii="仿宋_GB2312" w:hAnsi="微软雅黑" w:eastAsia="仿宋_GB2312" w:cs="宋体"/>
          <w:kern w:val="0"/>
          <w:sz w:val="32"/>
          <w:szCs w:val="32"/>
        </w:rPr>
        <w:t>富硒沙糖桔之乡”</w:t>
      </w:r>
      <w:r>
        <w:rPr>
          <w:rFonts w:ascii="仿宋_GB2312" w:hAnsi="微软雅黑" w:eastAsia="仿宋_GB2312" w:cs="宋体"/>
          <w:kern w:val="0"/>
          <w:sz w:val="32"/>
          <w:szCs w:val="32"/>
        </w:rPr>
        <w:t xml:space="preserve"> </w:t>
      </w:r>
      <w:r>
        <w:rPr>
          <w:rFonts w:hint="eastAsia" w:ascii="仿宋_GB2312" w:hAnsi="微软雅黑" w:eastAsia="仿宋_GB2312" w:cs="宋体"/>
          <w:kern w:val="0"/>
          <w:sz w:val="32"/>
          <w:szCs w:val="32"/>
        </w:rPr>
        <w:t>“永福香米</w:t>
      </w:r>
      <w:r>
        <w:rPr>
          <w:rFonts w:ascii="仿宋_GB2312" w:hAnsi="微软雅黑" w:eastAsia="仿宋_GB2312" w:cs="宋体"/>
          <w:kern w:val="0"/>
          <w:sz w:val="32"/>
          <w:szCs w:val="32"/>
        </w:rPr>
        <w:t xml:space="preserve"> </w:t>
      </w:r>
      <w:r>
        <w:rPr>
          <w:rFonts w:hint="eastAsia" w:ascii="仿宋_GB2312" w:hAnsi="微软雅黑" w:eastAsia="仿宋_GB2312" w:cs="宋体"/>
          <w:kern w:val="0"/>
          <w:sz w:val="32"/>
          <w:szCs w:val="32"/>
        </w:rPr>
        <w:t>富硒养生”。引导农民走合作化产业经营路子，农业产业化初显成效，全县已有市级以上龙头加工企业</w:t>
      </w:r>
      <w:r>
        <w:rPr>
          <w:rFonts w:ascii="仿宋_GB2312" w:hAnsi="微软雅黑" w:eastAsia="仿宋_GB2312" w:cs="宋体"/>
          <w:kern w:val="0"/>
          <w:sz w:val="32"/>
          <w:szCs w:val="32"/>
        </w:rPr>
        <w:t>15</w:t>
      </w:r>
      <w:r>
        <w:rPr>
          <w:rFonts w:hint="eastAsia" w:ascii="仿宋_GB2312" w:hAnsi="微软雅黑" w:eastAsia="仿宋_GB2312" w:cs="宋体"/>
          <w:kern w:val="0"/>
          <w:sz w:val="32"/>
          <w:szCs w:val="32"/>
        </w:rPr>
        <w:t>家、自治区级龙头企业</w:t>
      </w:r>
      <w:r>
        <w:rPr>
          <w:rFonts w:ascii="仿宋_GB2312" w:hAnsi="微软雅黑" w:eastAsia="仿宋_GB2312" w:cs="宋体"/>
          <w:kern w:val="0"/>
          <w:sz w:val="32"/>
          <w:szCs w:val="32"/>
        </w:rPr>
        <w:t>4</w:t>
      </w:r>
      <w:r>
        <w:rPr>
          <w:rFonts w:hint="eastAsia" w:ascii="仿宋_GB2312" w:hAnsi="微软雅黑" w:eastAsia="仿宋_GB2312" w:cs="宋体"/>
          <w:kern w:val="0"/>
          <w:sz w:val="32"/>
          <w:szCs w:val="32"/>
        </w:rPr>
        <w:t>家，各类农民专业合作社达</w:t>
      </w:r>
      <w:r>
        <w:rPr>
          <w:rFonts w:ascii="仿宋_GB2312" w:hAnsi="微软雅黑" w:eastAsia="仿宋_GB2312" w:cs="宋体"/>
          <w:kern w:val="0"/>
          <w:sz w:val="32"/>
          <w:szCs w:val="32"/>
        </w:rPr>
        <w:t xml:space="preserve">291 </w:t>
      </w:r>
      <w:r>
        <w:rPr>
          <w:rFonts w:hint="eastAsia" w:ascii="仿宋_GB2312" w:hAnsi="微软雅黑" w:eastAsia="仿宋_GB2312" w:cs="宋体"/>
          <w:kern w:val="0"/>
          <w:sz w:val="32"/>
          <w:szCs w:val="32"/>
        </w:rPr>
        <w:t>家，家庭农场</w:t>
      </w:r>
      <w:r>
        <w:rPr>
          <w:rFonts w:ascii="仿宋_GB2312" w:hAnsi="微软雅黑" w:eastAsia="仿宋_GB2312" w:cs="宋体"/>
          <w:kern w:val="0"/>
          <w:sz w:val="32"/>
          <w:szCs w:val="32"/>
        </w:rPr>
        <w:t>12</w:t>
      </w:r>
      <w:r>
        <w:rPr>
          <w:rFonts w:hint="eastAsia" w:ascii="仿宋_GB2312" w:hAnsi="微软雅黑" w:eastAsia="仿宋_GB2312" w:cs="宋体"/>
          <w:kern w:val="0"/>
          <w:sz w:val="32"/>
          <w:szCs w:val="32"/>
        </w:rPr>
        <w:t>家。</w:t>
      </w:r>
    </w:p>
    <w:p>
      <w:pPr>
        <w:rPr>
          <w:rFonts w:ascii="仿宋_GB2312" w:hAnsi="微软雅黑" w:eastAsia="仿宋_GB2312"/>
          <w:kern w:val="0"/>
        </w:rPr>
      </w:pPr>
      <w:r>
        <w:rPr>
          <w:rFonts w:ascii="仿宋_GB2312" w:hAnsi="微软雅黑" w:eastAsia="仿宋_GB2312"/>
          <w:kern w:val="0"/>
        </w:rPr>
        <w:t xml:space="preserve">   </w:t>
      </w:r>
      <w:bookmarkStart w:id="10" w:name="_Toc307917987"/>
      <w:bookmarkStart w:id="11" w:name="_Toc439530220"/>
      <w:r>
        <w:rPr>
          <w:rFonts w:ascii="仿宋_GB2312" w:hAnsi="微软雅黑" w:eastAsia="仿宋_GB2312"/>
          <w:kern w:val="0"/>
        </w:rPr>
        <w:t xml:space="preserve"> </w:t>
      </w:r>
      <w:r>
        <w:rPr>
          <w:rFonts w:hint="eastAsia" w:ascii="仿宋_GB2312" w:hAnsi="微软雅黑" w:eastAsia="仿宋_GB2312" w:cs="宋体"/>
          <w:b/>
          <w:kern w:val="0"/>
          <w:sz w:val="32"/>
          <w:szCs w:val="32"/>
        </w:rPr>
        <w:t>（四）旅游养生产业提速发展</w:t>
      </w:r>
      <w:bookmarkEnd w:id="10"/>
      <w:bookmarkEnd w:id="11"/>
    </w:p>
    <w:p>
      <w:pPr>
        <w:shd w:val="clear" w:color="auto" w:fill="FFFFFF"/>
        <w:snapToGrid w:val="0"/>
        <w:spacing w:line="510" w:lineRule="exact"/>
        <w:ind w:firstLine="640" w:firstLineChars="200"/>
        <w:rPr>
          <w:rFonts w:ascii="仿宋_GB2312" w:hAnsi="微软雅黑" w:eastAsia="仿宋_GB2312"/>
          <w:color w:val="000000"/>
          <w:sz w:val="32"/>
          <w:szCs w:val="32"/>
        </w:rPr>
      </w:pPr>
      <w:r>
        <w:rPr>
          <w:rFonts w:hint="eastAsia" w:ascii="仿宋_GB2312" w:hAnsi="微软雅黑" w:eastAsia="仿宋_GB2312" w:cs="宋体"/>
          <w:kern w:val="0"/>
          <w:sz w:val="32"/>
          <w:szCs w:val="32"/>
        </w:rPr>
        <w:t>紧抓桂林国际旅游胜地建设重大机遇，全力推进旅游与健康养生养老产业发展，高起点编制了《广西养生长寿健康产业永福发展规划》，并上升为自治区级发展战略。桂林龙光长寿养生谷一期、广西龙泉生态旅游温泉养生示范基地、罗锦蓝莓种植加工旅游观光、凤山公园、百寿山泉水等健康养生项目进展顺利。凤山游客接待服务中心、旅游公厕顺利建成，金钟山、百寿岩、西登山等旅游景区基础配套设施改进完善。农业生产与观光旅游进一步融合，乡村旅游加快发展，新增</w:t>
      </w:r>
      <w:r>
        <w:rPr>
          <w:rFonts w:ascii="仿宋_GB2312" w:hAnsi="微软雅黑" w:eastAsia="仿宋_GB2312" w:cs="宋体"/>
          <w:kern w:val="0"/>
          <w:sz w:val="32"/>
          <w:szCs w:val="32"/>
        </w:rPr>
        <w:t>2</w:t>
      </w:r>
      <w:r>
        <w:rPr>
          <w:rFonts w:hint="eastAsia" w:ascii="仿宋_GB2312" w:hAnsi="微软雅黑" w:eastAsia="仿宋_GB2312" w:cs="宋体"/>
          <w:kern w:val="0"/>
          <w:sz w:val="32"/>
          <w:szCs w:val="32"/>
        </w:rPr>
        <w:t>家自治区星级农家乐。</w:t>
      </w:r>
      <w:r>
        <w:rPr>
          <w:rFonts w:ascii="仿宋_GB2312" w:hAnsi="微软雅黑" w:eastAsia="仿宋_GB2312" w:cs="宋体"/>
          <w:kern w:val="0"/>
          <w:sz w:val="32"/>
          <w:szCs w:val="32"/>
        </w:rPr>
        <w:t>2015</w:t>
      </w:r>
      <w:r>
        <w:rPr>
          <w:rFonts w:hint="eastAsia" w:ascii="仿宋_GB2312" w:hAnsi="微软雅黑" w:eastAsia="仿宋_GB2312" w:cs="宋体"/>
          <w:kern w:val="0"/>
          <w:sz w:val="32"/>
          <w:szCs w:val="32"/>
        </w:rPr>
        <w:t>年，全县接待游客</w:t>
      </w:r>
      <w:r>
        <w:rPr>
          <w:rFonts w:ascii="仿宋_GB2312" w:hAnsi="微软雅黑" w:eastAsia="仿宋_GB2312" w:cs="宋体"/>
          <w:kern w:val="0"/>
          <w:sz w:val="32"/>
          <w:szCs w:val="32"/>
        </w:rPr>
        <w:t>58.83</w:t>
      </w:r>
      <w:r>
        <w:rPr>
          <w:rFonts w:hint="eastAsia" w:ascii="仿宋_GB2312" w:hAnsi="微软雅黑" w:eastAsia="仿宋_GB2312" w:cs="宋体"/>
          <w:kern w:val="0"/>
          <w:sz w:val="32"/>
          <w:szCs w:val="32"/>
        </w:rPr>
        <w:t>万人次，年均增长</w:t>
      </w:r>
      <w:r>
        <w:rPr>
          <w:rFonts w:ascii="仿宋_GB2312" w:hAnsi="微软雅黑" w:eastAsia="仿宋_GB2312" w:cs="宋体"/>
          <w:kern w:val="0"/>
          <w:sz w:val="32"/>
          <w:szCs w:val="32"/>
        </w:rPr>
        <w:t>12.57%</w:t>
      </w:r>
      <w:r>
        <w:rPr>
          <w:rFonts w:hint="eastAsia" w:ascii="仿宋_GB2312" w:hAnsi="微软雅黑" w:eastAsia="仿宋_GB2312" w:cs="宋体"/>
          <w:kern w:val="0"/>
          <w:sz w:val="32"/>
          <w:szCs w:val="32"/>
        </w:rPr>
        <w:t>；实现旅游综合收入</w:t>
      </w:r>
      <w:r>
        <w:rPr>
          <w:rFonts w:ascii="仿宋_GB2312" w:hAnsi="微软雅黑" w:eastAsia="仿宋_GB2312" w:cs="宋体"/>
          <w:kern w:val="0"/>
          <w:sz w:val="32"/>
          <w:szCs w:val="32"/>
        </w:rPr>
        <w:t>6.73</w:t>
      </w:r>
      <w:r>
        <w:rPr>
          <w:rFonts w:hint="eastAsia" w:ascii="仿宋_GB2312" w:hAnsi="微软雅黑" w:eastAsia="仿宋_GB2312" w:cs="宋体"/>
          <w:kern w:val="0"/>
          <w:sz w:val="32"/>
          <w:szCs w:val="32"/>
        </w:rPr>
        <w:t>亿元，年均增长</w:t>
      </w:r>
      <w:r>
        <w:rPr>
          <w:rFonts w:ascii="仿宋_GB2312" w:hAnsi="微软雅黑" w:eastAsia="仿宋_GB2312" w:cs="宋体"/>
          <w:kern w:val="0"/>
          <w:sz w:val="32"/>
          <w:szCs w:val="32"/>
        </w:rPr>
        <w:t>32.1%</w:t>
      </w:r>
      <w:r>
        <w:rPr>
          <w:rFonts w:hint="eastAsia" w:ascii="仿宋_GB2312" w:hAnsi="微软雅黑" w:eastAsia="仿宋_GB2312" w:cs="宋体"/>
          <w:kern w:val="0"/>
          <w:sz w:val="32"/>
          <w:szCs w:val="32"/>
        </w:rPr>
        <w:t>。</w:t>
      </w:r>
      <w:r>
        <w:rPr>
          <w:rFonts w:hint="eastAsia" w:ascii="仿宋_GB2312" w:hAnsi="微软雅黑" w:eastAsia="仿宋_GB2312"/>
          <w:color w:val="000000"/>
          <w:sz w:val="32"/>
          <w:szCs w:val="32"/>
        </w:rPr>
        <w:t>社会消费品零售总额完成</w:t>
      </w:r>
      <w:r>
        <w:rPr>
          <w:rFonts w:ascii="仿宋_GB2312" w:hAnsi="微软雅黑" w:eastAsia="仿宋_GB2312"/>
          <w:color w:val="000000"/>
          <w:sz w:val="32"/>
          <w:szCs w:val="32"/>
        </w:rPr>
        <w:t>26.15</w:t>
      </w:r>
      <w:r>
        <w:rPr>
          <w:rFonts w:hint="eastAsia" w:ascii="仿宋_GB2312" w:hAnsi="微软雅黑" w:eastAsia="仿宋_GB2312"/>
          <w:color w:val="000000"/>
          <w:sz w:val="32"/>
          <w:szCs w:val="32"/>
        </w:rPr>
        <w:t>亿元，年均增长</w:t>
      </w:r>
      <w:r>
        <w:rPr>
          <w:rFonts w:ascii="仿宋_GB2312" w:hAnsi="微软雅黑" w:eastAsia="仿宋_GB2312"/>
          <w:color w:val="000000"/>
          <w:sz w:val="32"/>
          <w:szCs w:val="32"/>
        </w:rPr>
        <w:t>13.97%</w:t>
      </w:r>
      <w:r>
        <w:rPr>
          <w:rFonts w:hint="eastAsia" w:ascii="仿宋_GB2312" w:hAnsi="微软雅黑" w:eastAsia="仿宋_GB2312"/>
          <w:color w:val="000000"/>
          <w:sz w:val="32"/>
          <w:szCs w:val="32"/>
        </w:rPr>
        <w:t>。</w:t>
      </w:r>
    </w:p>
    <w:p>
      <w:pPr>
        <w:rPr>
          <w:rFonts w:ascii="仿宋_GB2312" w:hAnsi="微软雅黑" w:eastAsia="仿宋_GB2312" w:cs="宋体"/>
          <w:b/>
          <w:kern w:val="0"/>
          <w:sz w:val="32"/>
          <w:szCs w:val="32"/>
        </w:rPr>
      </w:pPr>
      <w:r>
        <w:rPr>
          <w:rFonts w:ascii="仿宋_GB2312" w:hAnsi="微软雅黑" w:eastAsia="仿宋_GB2312" w:cs="宋体"/>
          <w:b/>
          <w:kern w:val="0"/>
          <w:sz w:val="32"/>
          <w:szCs w:val="32"/>
        </w:rPr>
        <w:t xml:space="preserve">   </w:t>
      </w:r>
      <w:bookmarkStart w:id="12" w:name="_Toc439530221"/>
      <w:bookmarkStart w:id="13" w:name="_Toc307917988"/>
      <w:r>
        <w:rPr>
          <w:rFonts w:hint="eastAsia" w:ascii="仿宋_GB2312" w:hAnsi="微软雅黑" w:eastAsia="仿宋_GB2312" w:cs="宋体"/>
          <w:b/>
          <w:kern w:val="0"/>
          <w:sz w:val="32"/>
          <w:szCs w:val="32"/>
        </w:rPr>
        <w:t>（五）基础设施趋于完善</w:t>
      </w:r>
      <w:bookmarkEnd w:id="12"/>
      <w:bookmarkEnd w:id="13"/>
    </w:p>
    <w:p>
      <w:pPr>
        <w:spacing w:line="480" w:lineRule="exact"/>
        <w:ind w:firstLine="640" w:firstLineChars="200"/>
        <w:rPr>
          <w:rFonts w:ascii="仿宋_GB2312" w:hAnsi="仿宋" w:eastAsia="仿宋_GB2312" w:cs="宋体"/>
          <w:kern w:val="0"/>
          <w:sz w:val="32"/>
          <w:szCs w:val="32"/>
        </w:rPr>
      </w:pPr>
      <w:r>
        <w:rPr>
          <w:rFonts w:hint="eastAsia" w:ascii="仿宋_GB2312" w:hAnsi="微软雅黑" w:eastAsia="仿宋_GB2312" w:cs="宋体"/>
          <w:kern w:val="0"/>
          <w:sz w:val="32"/>
          <w:szCs w:val="32"/>
        </w:rPr>
        <w:t>湘桂高铁（永福段）全线贯通，新火车站竣工投入运营，永福迈入高铁时代。中缅天然气管道（永福段）全线投入使用。开工建设苏桥至鹿寨二级公路、桂林至柳州高速公路大修改造、永福至堡里三级路、通村四级路等项目，临桂至苏桥一级公路，苏桥至黄洞二级公路建成通车，群众出行条件进一步改善。</w:t>
      </w:r>
      <w:r>
        <w:rPr>
          <w:rFonts w:hint="eastAsia" w:ascii="仿宋_GB2312" w:hAnsi="仿宋" w:eastAsia="仿宋_GB2312" w:cs="宋体"/>
          <w:kern w:val="0"/>
          <w:sz w:val="32"/>
          <w:szCs w:val="32"/>
        </w:rPr>
        <w:t>加快推进苏桥园供热、供水、污水处理、客运中心、苏桥园</w:t>
      </w:r>
      <w:r>
        <w:rPr>
          <w:rFonts w:ascii="仿宋_GB2312" w:hAnsi="仿宋" w:eastAsia="仿宋_GB2312" w:cs="宋体"/>
          <w:kern w:val="0"/>
          <w:sz w:val="32"/>
          <w:szCs w:val="32"/>
        </w:rPr>
        <w:t>B</w:t>
      </w:r>
      <w:r>
        <w:rPr>
          <w:rFonts w:hint="eastAsia" w:ascii="仿宋_GB2312" w:hAnsi="仿宋" w:eastAsia="仿宋_GB2312" w:cs="宋体"/>
          <w:kern w:val="0"/>
          <w:sz w:val="32"/>
          <w:szCs w:val="32"/>
        </w:rPr>
        <w:t>区道路及厂房建设和福龙园</w:t>
      </w:r>
      <w:r>
        <w:rPr>
          <w:rFonts w:ascii="仿宋_GB2312" w:hAnsi="仿宋" w:eastAsia="仿宋_GB2312" w:cs="宋体"/>
          <w:kern w:val="0"/>
          <w:sz w:val="32"/>
          <w:szCs w:val="32"/>
        </w:rPr>
        <w:t>C</w:t>
      </w:r>
      <w:r>
        <w:rPr>
          <w:rFonts w:hint="eastAsia" w:ascii="仿宋_GB2312" w:hAnsi="仿宋" w:eastAsia="仿宋_GB2312" w:cs="宋体"/>
          <w:kern w:val="0"/>
          <w:sz w:val="32"/>
          <w:szCs w:val="32"/>
        </w:rPr>
        <w:t>区基础设施建设、西河、东河左右岸、茅江、大溪河防洪堤等重大基础设施项目，苏桥经开区及县城城市基础设施得到进一步完善。</w:t>
      </w:r>
    </w:p>
    <w:p>
      <w:pPr>
        <w:spacing w:line="480" w:lineRule="exact"/>
        <w:ind w:firstLine="640" w:firstLineChars="200"/>
        <w:rPr>
          <w:rFonts w:ascii="仿宋_GB2312" w:hAnsi="微软雅黑" w:eastAsia="仿宋_GB2312" w:cs="宋体"/>
          <w:b/>
          <w:kern w:val="0"/>
          <w:sz w:val="32"/>
          <w:szCs w:val="32"/>
        </w:rPr>
      </w:pPr>
      <w:bookmarkStart w:id="14" w:name="_Toc439530222"/>
      <w:bookmarkStart w:id="15" w:name="_Toc307917989"/>
      <w:r>
        <w:rPr>
          <w:rFonts w:hint="eastAsia" w:ascii="仿宋_GB2312" w:hAnsi="微软雅黑" w:eastAsia="仿宋_GB2312" w:cs="宋体"/>
          <w:b/>
          <w:kern w:val="0"/>
          <w:sz w:val="32"/>
          <w:szCs w:val="32"/>
        </w:rPr>
        <w:t>（六）城乡统筹步伐加快</w:t>
      </w:r>
      <w:bookmarkEnd w:id="14"/>
      <w:bookmarkEnd w:id="15"/>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突出规划编制和实施管理，规划引领美丽永福建设成效日益显现。按照县城“三江六岸”规划，加快旧城改造步伐，推进东江半岛开发，福龙湾大酒店至上台段滨江道建设，进一步拉大城区框架，增强城市承载力。做好永福至广福至永安至三皇段二级公路前期工作，逐步实施乡际联网公路建设，投入</w:t>
      </w:r>
      <w:r>
        <w:rPr>
          <w:rFonts w:ascii="仿宋_GB2312" w:hAnsi="微软雅黑" w:eastAsia="仿宋_GB2312" w:cs="宋体"/>
          <w:kern w:val="0"/>
          <w:sz w:val="32"/>
          <w:szCs w:val="32"/>
        </w:rPr>
        <w:t>2</w:t>
      </w:r>
      <w:r>
        <w:rPr>
          <w:rFonts w:hint="eastAsia" w:ascii="仿宋_GB2312" w:hAnsi="微软雅黑" w:eastAsia="仿宋_GB2312" w:cs="宋体"/>
          <w:kern w:val="0"/>
          <w:sz w:val="32"/>
          <w:szCs w:val="32"/>
        </w:rPr>
        <w:t>亿元建成通村水泥路里程达</w:t>
      </w:r>
      <w:r>
        <w:rPr>
          <w:rFonts w:ascii="仿宋_GB2312" w:hAnsi="微软雅黑" w:eastAsia="仿宋_GB2312" w:cs="宋体"/>
          <w:kern w:val="0"/>
          <w:sz w:val="32"/>
          <w:szCs w:val="32"/>
        </w:rPr>
        <w:t>310</w:t>
      </w:r>
      <w:r>
        <w:rPr>
          <w:rFonts w:hint="eastAsia" w:ascii="仿宋_GB2312" w:hAnsi="微软雅黑" w:eastAsia="仿宋_GB2312" w:cs="宋体"/>
          <w:kern w:val="0"/>
          <w:sz w:val="32"/>
          <w:szCs w:val="32"/>
        </w:rPr>
        <w:t>公里。实施城镇化示范乡镇工程，加快推进苏桥、百寿、三皇、罗锦城镇基础设施建设，有序推进产城融合，通过示范带动，加快全县新型城镇化建设步伐，到</w:t>
      </w:r>
      <w:r>
        <w:rPr>
          <w:rFonts w:ascii="仿宋_GB2312" w:hAnsi="微软雅黑" w:eastAsia="仿宋_GB2312" w:cs="宋体"/>
          <w:kern w:val="0"/>
          <w:sz w:val="32"/>
          <w:szCs w:val="32"/>
        </w:rPr>
        <w:t>2015</w:t>
      </w:r>
      <w:r>
        <w:rPr>
          <w:rFonts w:hint="eastAsia" w:ascii="仿宋_GB2312" w:hAnsi="微软雅黑" w:eastAsia="仿宋_GB2312" w:cs="宋体"/>
          <w:kern w:val="0"/>
          <w:sz w:val="32"/>
          <w:szCs w:val="32"/>
        </w:rPr>
        <w:t>年城镇化率达</w:t>
      </w:r>
      <w:r>
        <w:rPr>
          <w:rFonts w:ascii="仿宋_GB2312" w:hAnsi="微软雅黑" w:eastAsia="仿宋_GB2312" w:cs="宋体"/>
          <w:kern w:val="0"/>
          <w:sz w:val="32"/>
          <w:szCs w:val="32"/>
        </w:rPr>
        <w:t>29.52%</w:t>
      </w:r>
      <w:r>
        <w:rPr>
          <w:rFonts w:hint="eastAsia" w:ascii="仿宋_GB2312" w:hAnsi="微软雅黑" w:eastAsia="仿宋_GB2312" w:cs="宋体"/>
          <w:kern w:val="0"/>
          <w:sz w:val="32"/>
          <w:szCs w:val="32"/>
        </w:rPr>
        <w:t>，提高</w:t>
      </w:r>
      <w:r>
        <w:rPr>
          <w:rFonts w:ascii="仿宋_GB2312" w:hAnsi="微软雅黑" w:eastAsia="仿宋_GB2312" w:cs="宋体"/>
          <w:kern w:val="0"/>
          <w:sz w:val="32"/>
          <w:szCs w:val="32"/>
        </w:rPr>
        <w:t>6.75</w:t>
      </w:r>
      <w:r>
        <w:rPr>
          <w:rFonts w:hint="eastAsia" w:ascii="仿宋_GB2312" w:hAnsi="微软雅黑" w:eastAsia="仿宋_GB2312" w:cs="宋体"/>
          <w:kern w:val="0"/>
          <w:sz w:val="32"/>
          <w:szCs w:val="32"/>
        </w:rPr>
        <w:t>个百分点。</w:t>
      </w:r>
    </w:p>
    <w:p>
      <w:pPr>
        <w:rPr>
          <w:rFonts w:ascii="仿宋_GB2312" w:hAnsi="微软雅黑" w:eastAsia="仿宋_GB2312" w:cs="宋体"/>
          <w:b/>
          <w:kern w:val="0"/>
          <w:sz w:val="32"/>
          <w:szCs w:val="32"/>
        </w:rPr>
      </w:pPr>
      <w:r>
        <w:rPr>
          <w:rFonts w:ascii="仿宋_GB2312" w:hAnsi="微软雅黑" w:eastAsia="仿宋_GB2312" w:cs="宋体"/>
          <w:b/>
          <w:kern w:val="0"/>
          <w:sz w:val="32"/>
          <w:szCs w:val="32"/>
        </w:rPr>
        <w:t xml:space="preserve">   </w:t>
      </w:r>
      <w:bookmarkStart w:id="16" w:name="_Toc307917990"/>
      <w:bookmarkStart w:id="17" w:name="_Toc439530223"/>
      <w:r>
        <w:rPr>
          <w:rFonts w:hint="eastAsia" w:ascii="仿宋_GB2312" w:hAnsi="微软雅黑" w:eastAsia="仿宋_GB2312" w:cs="宋体"/>
          <w:b/>
          <w:kern w:val="0"/>
          <w:sz w:val="32"/>
          <w:szCs w:val="32"/>
        </w:rPr>
        <w:t>（七）生态保护不断加强</w:t>
      </w:r>
      <w:bookmarkEnd w:id="16"/>
      <w:bookmarkEnd w:id="17"/>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大力开展环境倒逼机制推动产业转型升级攻坚战，节能减排取得明显成效，规模以上工业万元增加值能耗五年累计下降</w:t>
      </w:r>
      <w:r>
        <w:rPr>
          <w:rFonts w:ascii="仿宋_GB2312" w:hAnsi="微软雅黑" w:eastAsia="仿宋_GB2312" w:cs="宋体"/>
          <w:kern w:val="0"/>
          <w:sz w:val="32"/>
          <w:szCs w:val="32"/>
        </w:rPr>
        <w:t>25.99%</w:t>
      </w:r>
      <w:r>
        <w:rPr>
          <w:rFonts w:hint="eastAsia" w:ascii="仿宋_GB2312" w:hAnsi="微软雅黑" w:eastAsia="仿宋_GB2312" w:cs="宋体"/>
          <w:kern w:val="0"/>
          <w:sz w:val="32"/>
          <w:szCs w:val="32"/>
        </w:rPr>
        <w:t>。投入</w:t>
      </w:r>
      <w:r>
        <w:rPr>
          <w:rFonts w:ascii="仿宋_GB2312" w:hAnsi="微软雅黑" w:eastAsia="仿宋_GB2312" w:cs="宋体"/>
          <w:kern w:val="0"/>
          <w:sz w:val="32"/>
          <w:szCs w:val="32"/>
        </w:rPr>
        <w:t>1.5</w:t>
      </w:r>
      <w:r>
        <w:rPr>
          <w:rFonts w:hint="eastAsia" w:ascii="仿宋_GB2312" w:hAnsi="微软雅黑" w:eastAsia="仿宋_GB2312" w:cs="宋体"/>
          <w:kern w:val="0"/>
          <w:sz w:val="32"/>
          <w:szCs w:val="32"/>
        </w:rPr>
        <w:t>亿元实施“美丽永福·生态乡村”工程，城乡卫生环境和面貌明显改善。森林资源保护工作加强，五年完成植树造林</w:t>
      </w:r>
      <w:r>
        <w:rPr>
          <w:rFonts w:ascii="仿宋_GB2312" w:hAnsi="微软雅黑" w:eastAsia="仿宋_GB2312" w:cs="宋体"/>
          <w:kern w:val="0"/>
          <w:sz w:val="32"/>
          <w:szCs w:val="32"/>
        </w:rPr>
        <w:t>15</w:t>
      </w:r>
      <w:r>
        <w:rPr>
          <w:rFonts w:hint="eastAsia" w:ascii="仿宋_GB2312" w:hAnsi="微软雅黑" w:eastAsia="仿宋_GB2312" w:cs="宋体"/>
          <w:kern w:val="0"/>
          <w:sz w:val="32"/>
          <w:szCs w:val="32"/>
        </w:rPr>
        <w:t>万亩，建设沼气池</w:t>
      </w:r>
      <w:r>
        <w:rPr>
          <w:rFonts w:ascii="仿宋_GB2312" w:hAnsi="微软雅黑" w:eastAsia="仿宋_GB2312" w:cs="宋体"/>
          <w:kern w:val="0"/>
          <w:sz w:val="32"/>
          <w:szCs w:val="32"/>
        </w:rPr>
        <w:t>5000</w:t>
      </w:r>
      <w:r>
        <w:rPr>
          <w:rFonts w:hint="eastAsia" w:ascii="仿宋_GB2312" w:hAnsi="微软雅黑" w:eastAsia="仿宋_GB2312" w:cs="宋体"/>
          <w:kern w:val="0"/>
          <w:sz w:val="32"/>
          <w:szCs w:val="32"/>
        </w:rPr>
        <w:t>座，</w:t>
      </w:r>
      <w:r>
        <w:rPr>
          <w:rFonts w:ascii="仿宋_GB2312" w:hAnsi="微软雅黑" w:eastAsia="仿宋_GB2312" w:cs="宋体"/>
          <w:kern w:val="0"/>
          <w:sz w:val="32"/>
          <w:szCs w:val="32"/>
        </w:rPr>
        <w:t>60%</w:t>
      </w:r>
      <w:r>
        <w:rPr>
          <w:rFonts w:hint="eastAsia" w:ascii="仿宋_GB2312" w:hAnsi="微软雅黑" w:eastAsia="仿宋_GB2312" w:cs="宋体"/>
          <w:kern w:val="0"/>
          <w:sz w:val="32"/>
          <w:szCs w:val="32"/>
        </w:rPr>
        <w:t>的罗汉果使用电烘烤房烘烤。组织开展生态乡镇、生态村创建工作，推动主要污染物总量减排监测体系建设和机动车环保标志发放工作。加强县城污水处理厂和县城垃圾填埋场运行监管，对乡镇的生活垃圾无条件接收处理，确保了全县每年节能减排任务的完成。</w:t>
      </w:r>
    </w:p>
    <w:p>
      <w:pPr>
        <w:rPr>
          <w:rFonts w:ascii="仿宋_GB2312" w:hAnsi="微软雅黑" w:eastAsia="仿宋_GB2312"/>
          <w:kern w:val="0"/>
        </w:rPr>
      </w:pPr>
      <w:r>
        <w:rPr>
          <w:rFonts w:ascii="仿宋_GB2312" w:hAnsi="微软雅黑" w:eastAsia="仿宋_GB2312"/>
          <w:kern w:val="0"/>
        </w:rPr>
        <w:t xml:space="preserve">   </w:t>
      </w:r>
      <w:bookmarkStart w:id="18" w:name="_Toc439530224"/>
      <w:bookmarkStart w:id="19" w:name="_Toc307917991"/>
      <w:r>
        <w:rPr>
          <w:rFonts w:ascii="仿宋_GB2312" w:hAnsi="微软雅黑" w:eastAsia="仿宋_GB2312"/>
          <w:kern w:val="0"/>
        </w:rPr>
        <w:t xml:space="preserve">  </w:t>
      </w:r>
      <w:r>
        <w:rPr>
          <w:rFonts w:hint="eastAsia" w:ascii="仿宋_GB2312" w:hAnsi="微软雅黑" w:eastAsia="仿宋_GB2312" w:cs="宋体"/>
          <w:b/>
          <w:kern w:val="0"/>
          <w:sz w:val="32"/>
          <w:szCs w:val="32"/>
        </w:rPr>
        <w:t>（八）社会事业蓬勃发展</w:t>
      </w:r>
      <w:bookmarkEnd w:id="18"/>
      <w:bookmarkEnd w:id="19"/>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注重增进群众福祉，社会保持和谐稳定。义务教育均衡发展通过国家评估认定，推进教育事业上新台阶。人民生活水平不断完善，城乡收入差距进一步缩小，</w:t>
      </w:r>
      <w:r>
        <w:rPr>
          <w:rFonts w:ascii="仿宋_GB2312" w:hAnsi="微软雅黑" w:eastAsia="仿宋_GB2312" w:cs="宋体"/>
          <w:kern w:val="0"/>
          <w:sz w:val="32"/>
          <w:szCs w:val="32"/>
        </w:rPr>
        <w:t>2015</w:t>
      </w:r>
      <w:r>
        <w:rPr>
          <w:rFonts w:hint="eastAsia" w:ascii="仿宋_GB2312" w:hAnsi="微软雅黑" w:eastAsia="仿宋_GB2312" w:cs="宋体"/>
          <w:kern w:val="0"/>
          <w:sz w:val="32"/>
          <w:szCs w:val="32"/>
        </w:rPr>
        <w:t>年城镇居民人均可支配收入、农民人均纯收入分别达</w:t>
      </w:r>
      <w:r>
        <w:rPr>
          <w:rFonts w:ascii="仿宋_GB2312" w:hAnsi="微软雅黑" w:eastAsia="仿宋_GB2312" w:cs="宋体"/>
          <w:kern w:val="0"/>
          <w:sz w:val="32"/>
          <w:szCs w:val="32"/>
        </w:rPr>
        <w:t xml:space="preserve"> 29516</w:t>
      </w:r>
      <w:r>
        <w:rPr>
          <w:rFonts w:hint="eastAsia" w:ascii="仿宋_GB2312" w:hAnsi="微软雅黑" w:eastAsia="仿宋_GB2312" w:cs="宋体"/>
          <w:kern w:val="0"/>
          <w:sz w:val="32"/>
          <w:szCs w:val="32"/>
        </w:rPr>
        <w:t>元、</w:t>
      </w:r>
      <w:r>
        <w:rPr>
          <w:rFonts w:ascii="仿宋_GB2312" w:hAnsi="微软雅黑" w:eastAsia="仿宋_GB2312" w:cs="宋体"/>
          <w:kern w:val="0"/>
          <w:sz w:val="32"/>
          <w:szCs w:val="32"/>
        </w:rPr>
        <w:t>9591</w:t>
      </w:r>
      <w:r>
        <w:rPr>
          <w:rFonts w:hint="eastAsia" w:ascii="仿宋_GB2312" w:hAnsi="微软雅黑" w:eastAsia="仿宋_GB2312" w:cs="宋体"/>
          <w:kern w:val="0"/>
          <w:sz w:val="32"/>
          <w:szCs w:val="32"/>
        </w:rPr>
        <w:t>元，年均增长</w:t>
      </w:r>
      <w:r>
        <w:rPr>
          <w:rFonts w:ascii="仿宋_GB2312" w:hAnsi="微软雅黑" w:eastAsia="仿宋_GB2312" w:cs="宋体"/>
          <w:kern w:val="0"/>
          <w:sz w:val="32"/>
          <w:szCs w:val="32"/>
        </w:rPr>
        <w:t>9.5%</w:t>
      </w:r>
      <w:r>
        <w:rPr>
          <w:rFonts w:hint="eastAsia" w:ascii="仿宋_GB2312" w:hAnsi="微软雅黑" w:eastAsia="仿宋_GB2312" w:cs="宋体"/>
          <w:kern w:val="0"/>
          <w:sz w:val="32"/>
          <w:szCs w:val="32"/>
        </w:rPr>
        <w:t>和</w:t>
      </w:r>
      <w:r>
        <w:rPr>
          <w:rFonts w:ascii="仿宋_GB2312" w:hAnsi="微软雅黑" w:eastAsia="仿宋_GB2312" w:cs="宋体"/>
          <w:kern w:val="0"/>
          <w:sz w:val="32"/>
          <w:szCs w:val="32"/>
        </w:rPr>
        <w:t>11.9%</w:t>
      </w:r>
      <w:r>
        <w:rPr>
          <w:rFonts w:hint="eastAsia" w:ascii="仿宋_GB2312" w:hAnsi="微软雅黑" w:eastAsia="仿宋_GB2312" w:cs="宋体"/>
          <w:kern w:val="0"/>
          <w:sz w:val="32"/>
          <w:szCs w:val="32"/>
        </w:rPr>
        <w:t>。公共卫生服务体系和医疗救治体系进一步完善，城乡居民养老保险参保率达到</w:t>
      </w:r>
      <w:r>
        <w:rPr>
          <w:rFonts w:ascii="仿宋_GB2312" w:hAnsi="微软雅黑" w:eastAsia="仿宋_GB2312" w:cs="宋体"/>
          <w:kern w:val="0"/>
          <w:sz w:val="32"/>
          <w:szCs w:val="32"/>
        </w:rPr>
        <w:t>98.7%</w:t>
      </w:r>
      <w:r>
        <w:rPr>
          <w:rFonts w:hint="eastAsia" w:ascii="仿宋_GB2312" w:hAnsi="微软雅黑" w:eastAsia="仿宋_GB2312" w:cs="宋体"/>
          <w:kern w:val="0"/>
          <w:sz w:val="32"/>
          <w:szCs w:val="32"/>
        </w:rPr>
        <w:t>，新型农村合作医疗参合率达到</w:t>
      </w:r>
      <w:r>
        <w:rPr>
          <w:rFonts w:ascii="仿宋_GB2312" w:hAnsi="微软雅黑" w:eastAsia="仿宋_GB2312" w:cs="宋体"/>
          <w:kern w:val="0"/>
          <w:sz w:val="32"/>
          <w:szCs w:val="32"/>
        </w:rPr>
        <w:t>98.02%</w:t>
      </w:r>
      <w:r>
        <w:rPr>
          <w:rFonts w:hint="eastAsia" w:ascii="仿宋_GB2312" w:hAnsi="微软雅黑" w:eastAsia="仿宋_GB2312" w:cs="宋体"/>
          <w:kern w:val="0"/>
          <w:sz w:val="32"/>
          <w:szCs w:val="32"/>
        </w:rPr>
        <w:t>。就业服务体系进一步完善，五年内城镇新增就业</w:t>
      </w:r>
      <w:r>
        <w:rPr>
          <w:rFonts w:ascii="仿宋_GB2312" w:hAnsi="微软雅黑" w:eastAsia="仿宋_GB2312" w:cs="宋体"/>
          <w:kern w:val="0"/>
          <w:sz w:val="32"/>
          <w:szCs w:val="32"/>
        </w:rPr>
        <w:t>1.6</w:t>
      </w:r>
      <w:r>
        <w:rPr>
          <w:rFonts w:hint="eastAsia" w:ascii="仿宋_GB2312" w:hAnsi="微软雅黑" w:eastAsia="仿宋_GB2312" w:cs="宋体"/>
          <w:kern w:val="0"/>
          <w:sz w:val="32"/>
          <w:szCs w:val="32"/>
        </w:rPr>
        <w:t>万人，城镇登记失业率控制在</w:t>
      </w:r>
      <w:r>
        <w:rPr>
          <w:rFonts w:ascii="仿宋_GB2312" w:hAnsi="微软雅黑" w:eastAsia="仿宋_GB2312" w:cs="宋体"/>
          <w:kern w:val="0"/>
          <w:sz w:val="32"/>
          <w:szCs w:val="32"/>
        </w:rPr>
        <w:t>4.0%</w:t>
      </w:r>
      <w:r>
        <w:rPr>
          <w:rFonts w:hint="eastAsia" w:ascii="仿宋_GB2312" w:hAnsi="微软雅黑" w:eastAsia="仿宋_GB2312" w:cs="宋体"/>
          <w:kern w:val="0"/>
          <w:sz w:val="32"/>
          <w:szCs w:val="32"/>
        </w:rPr>
        <w:t>以内；城镇社会保险覆盖面达</w:t>
      </w:r>
      <w:r>
        <w:rPr>
          <w:rFonts w:ascii="仿宋_GB2312" w:hAnsi="微软雅黑" w:eastAsia="仿宋_GB2312" w:cs="宋体"/>
          <w:kern w:val="0"/>
          <w:sz w:val="32"/>
          <w:szCs w:val="32"/>
        </w:rPr>
        <w:t>90%</w:t>
      </w:r>
      <w:r>
        <w:rPr>
          <w:rFonts w:hint="eastAsia" w:ascii="仿宋_GB2312" w:hAnsi="微软雅黑" w:eastAsia="仿宋_GB2312" w:cs="宋体"/>
          <w:kern w:val="0"/>
          <w:sz w:val="32"/>
          <w:szCs w:val="32"/>
        </w:rPr>
        <w:t>。建成</w:t>
      </w:r>
      <w:r>
        <w:rPr>
          <w:rFonts w:ascii="仿宋_GB2312" w:hAnsi="微软雅黑" w:eastAsia="仿宋_GB2312" w:cs="宋体"/>
          <w:kern w:val="0"/>
          <w:sz w:val="32"/>
          <w:szCs w:val="32"/>
        </w:rPr>
        <w:t>500</w:t>
      </w:r>
      <w:r>
        <w:rPr>
          <w:rFonts w:hint="eastAsia" w:ascii="仿宋_GB2312" w:hAnsi="微软雅黑" w:eastAsia="仿宋_GB2312" w:cs="宋体"/>
          <w:kern w:val="0"/>
          <w:sz w:val="32"/>
          <w:szCs w:val="32"/>
        </w:rPr>
        <w:t>套廉租住房、</w:t>
      </w:r>
      <w:r>
        <w:rPr>
          <w:rFonts w:ascii="仿宋_GB2312" w:hAnsi="微软雅黑" w:eastAsia="仿宋_GB2312" w:cs="宋体"/>
          <w:kern w:val="0"/>
          <w:sz w:val="32"/>
          <w:szCs w:val="32"/>
        </w:rPr>
        <w:t>250</w:t>
      </w:r>
      <w:r>
        <w:rPr>
          <w:rFonts w:hint="eastAsia" w:ascii="仿宋_GB2312" w:hAnsi="微软雅黑" w:eastAsia="仿宋_GB2312" w:cs="宋体"/>
          <w:kern w:val="0"/>
          <w:sz w:val="32"/>
          <w:szCs w:val="32"/>
        </w:rPr>
        <w:t>套经济适用住房和</w:t>
      </w:r>
      <w:r>
        <w:rPr>
          <w:rFonts w:ascii="仿宋_GB2312" w:hAnsi="微软雅黑" w:eastAsia="仿宋_GB2312" w:cs="宋体"/>
          <w:kern w:val="0"/>
          <w:sz w:val="32"/>
          <w:szCs w:val="32"/>
        </w:rPr>
        <w:t>1000</w:t>
      </w:r>
      <w:r>
        <w:rPr>
          <w:rFonts w:hint="eastAsia" w:ascii="仿宋_GB2312" w:hAnsi="微软雅黑" w:eastAsia="仿宋_GB2312" w:cs="宋体"/>
          <w:kern w:val="0"/>
          <w:sz w:val="32"/>
          <w:szCs w:val="32"/>
        </w:rPr>
        <w:t>套公共租赁房，城镇居民住房保障覆盖面进一步扩大。</w:t>
      </w:r>
    </w:p>
    <w:p>
      <w:pPr>
        <w:rPr>
          <w:rFonts w:ascii="仿宋_GB2312" w:hAnsi="微软雅黑" w:eastAsia="仿宋_GB2312"/>
          <w:kern w:val="0"/>
        </w:rPr>
      </w:pPr>
      <w:r>
        <w:rPr>
          <w:rFonts w:ascii="仿宋_GB2312" w:hAnsi="微软雅黑" w:eastAsia="仿宋_GB2312"/>
          <w:kern w:val="0"/>
        </w:rPr>
        <w:t xml:space="preserve">   </w:t>
      </w:r>
      <w:bookmarkStart w:id="20" w:name="_Toc307917992"/>
      <w:bookmarkStart w:id="21" w:name="_Toc439530225"/>
      <w:r>
        <w:rPr>
          <w:rFonts w:ascii="仿宋_GB2312" w:hAnsi="微软雅黑" w:eastAsia="仿宋_GB2312"/>
          <w:kern w:val="0"/>
        </w:rPr>
        <w:t xml:space="preserve"> </w:t>
      </w:r>
      <w:r>
        <w:rPr>
          <w:rFonts w:hint="eastAsia" w:ascii="仿宋_GB2312" w:hAnsi="微软雅黑" w:eastAsia="仿宋_GB2312" w:cs="宋体"/>
          <w:b/>
          <w:kern w:val="0"/>
          <w:sz w:val="32"/>
          <w:szCs w:val="32"/>
        </w:rPr>
        <w:t>（九）改革开放全面推进</w:t>
      </w:r>
      <w:bookmarkEnd w:id="20"/>
      <w:bookmarkEnd w:id="21"/>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统筹推进“扩权强县”、土地扩权登记、城乡综合配套改革试点工作，有力推动县域经济发展；国企改革取得新进展，集体林权制度主体改革全面完成，林地流转试点顺利实施；医药卫生体制改革不断深化，医改工作经验获自治区推广，全民医保体系进一步健全，新农合实现全覆盖，筹资标准和财政补助标准进一步提高；企业职工工资正常增长和支付保障机制不断完善。开放合作领域全面拓展，主动融入国际国内多区域合作，积极参与中国</w:t>
      </w:r>
      <w:r>
        <w:rPr>
          <w:rFonts w:ascii="仿宋_GB2312" w:hAnsi="微软雅黑" w:eastAsia="仿宋_GB2312" w:cs="宋体"/>
          <w:kern w:val="0"/>
          <w:sz w:val="32"/>
          <w:szCs w:val="32"/>
        </w:rPr>
        <w:t>-</w:t>
      </w:r>
      <w:r>
        <w:rPr>
          <w:rFonts w:hint="eastAsia" w:ascii="仿宋_GB2312" w:hAnsi="微软雅黑" w:eastAsia="仿宋_GB2312" w:cs="宋体"/>
          <w:kern w:val="0"/>
          <w:sz w:val="32"/>
          <w:szCs w:val="32"/>
        </w:rPr>
        <w:t>东盟博览会，成功引进一批央企及国内</w:t>
      </w:r>
      <w:r>
        <w:rPr>
          <w:rFonts w:ascii="仿宋_GB2312" w:hAnsi="微软雅黑" w:eastAsia="仿宋_GB2312" w:cs="宋体"/>
          <w:kern w:val="0"/>
          <w:sz w:val="32"/>
          <w:szCs w:val="32"/>
        </w:rPr>
        <w:t>500</w:t>
      </w:r>
      <w:r>
        <w:rPr>
          <w:rFonts w:hint="eastAsia" w:ascii="仿宋_GB2312" w:hAnsi="微软雅黑" w:eastAsia="仿宋_GB2312" w:cs="宋体"/>
          <w:kern w:val="0"/>
          <w:sz w:val="32"/>
          <w:szCs w:val="32"/>
        </w:rPr>
        <w:t>强企业；累计引进市内外资金</w:t>
      </w:r>
      <w:r>
        <w:rPr>
          <w:rFonts w:ascii="仿宋_GB2312" w:hAnsi="微软雅黑" w:eastAsia="仿宋_GB2312" w:cs="宋体"/>
          <w:kern w:val="0"/>
          <w:sz w:val="32"/>
          <w:szCs w:val="32"/>
        </w:rPr>
        <w:t>146.2</w:t>
      </w:r>
      <w:r>
        <w:rPr>
          <w:rFonts w:hint="eastAsia" w:ascii="仿宋_GB2312" w:hAnsi="微软雅黑" w:eastAsia="仿宋_GB2312" w:cs="宋体"/>
          <w:kern w:val="0"/>
          <w:sz w:val="32"/>
          <w:szCs w:val="32"/>
        </w:rPr>
        <w:t>亿元，外资</w:t>
      </w:r>
      <w:r>
        <w:rPr>
          <w:rFonts w:ascii="仿宋_GB2312" w:hAnsi="微软雅黑" w:eastAsia="仿宋_GB2312" w:cs="宋体"/>
          <w:kern w:val="0"/>
          <w:sz w:val="32"/>
          <w:szCs w:val="32"/>
        </w:rPr>
        <w:t xml:space="preserve"> 8000</w:t>
      </w:r>
      <w:r>
        <w:rPr>
          <w:rFonts w:hint="eastAsia" w:ascii="仿宋_GB2312" w:hAnsi="微软雅黑" w:eastAsia="仿宋_GB2312" w:cs="宋体"/>
          <w:kern w:val="0"/>
          <w:sz w:val="32"/>
          <w:szCs w:val="32"/>
        </w:rPr>
        <w:t>万美元，比“十一五”增长</w:t>
      </w:r>
      <w:r>
        <w:rPr>
          <w:rFonts w:ascii="仿宋_GB2312" w:hAnsi="微软雅黑" w:eastAsia="仿宋_GB2312" w:cs="宋体"/>
          <w:kern w:val="0"/>
          <w:sz w:val="32"/>
          <w:szCs w:val="32"/>
        </w:rPr>
        <w:t>12%</w:t>
      </w:r>
      <w:r>
        <w:rPr>
          <w:rFonts w:hint="eastAsia" w:ascii="仿宋_GB2312" w:hAnsi="微软雅黑" w:eastAsia="仿宋_GB2312" w:cs="宋体"/>
          <w:kern w:val="0"/>
          <w:sz w:val="32"/>
          <w:szCs w:val="32"/>
        </w:rPr>
        <w:t>。</w:t>
      </w:r>
    </w:p>
    <w:p>
      <w:pPr>
        <w:rPr>
          <w:rFonts w:ascii="仿宋_GB2312" w:hAnsi="微软雅黑" w:eastAsia="仿宋_GB2312"/>
          <w:b/>
          <w:kern w:val="0"/>
        </w:rPr>
      </w:pPr>
      <w:r>
        <w:rPr>
          <w:rFonts w:ascii="仿宋_GB2312" w:hAnsi="微软雅黑" w:eastAsia="仿宋_GB2312"/>
          <w:kern w:val="0"/>
        </w:rPr>
        <w:t xml:space="preserve"> </w:t>
      </w:r>
      <w:r>
        <w:rPr>
          <w:rFonts w:ascii="仿宋_GB2312" w:hAnsi="微软雅黑" w:eastAsia="仿宋_GB2312" w:cs="宋体"/>
          <w:kern w:val="0"/>
          <w:sz w:val="32"/>
          <w:szCs w:val="32"/>
        </w:rPr>
        <w:t xml:space="preserve">  </w:t>
      </w:r>
      <w:bookmarkStart w:id="22" w:name="_Toc439530226"/>
      <w:bookmarkStart w:id="23" w:name="_Toc307917993"/>
      <w:r>
        <w:rPr>
          <w:rFonts w:ascii="仿宋_GB2312" w:hAnsi="微软雅黑" w:eastAsia="仿宋_GB2312" w:cs="宋体"/>
          <w:kern w:val="0"/>
          <w:sz w:val="32"/>
          <w:szCs w:val="32"/>
        </w:rPr>
        <w:t xml:space="preserve"> </w:t>
      </w:r>
      <w:r>
        <w:rPr>
          <w:rFonts w:hint="eastAsia" w:ascii="仿宋_GB2312" w:hAnsi="微软雅黑" w:eastAsia="仿宋_GB2312" w:cs="宋体"/>
          <w:b/>
          <w:kern w:val="0"/>
          <w:sz w:val="32"/>
          <w:szCs w:val="32"/>
        </w:rPr>
        <w:t>（十）精神文明成效显著</w:t>
      </w:r>
      <w:bookmarkEnd w:id="22"/>
      <w:bookmarkEnd w:id="23"/>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精神文明创建活动广泛开展，“诚信、创新、和谐”的精神深入人心，形成了稳定健康、奋发向上的社会氛围。坚持依法治县，依法行政水平进一步提高。平安永福建设富有成效，强化了社会治安综合治理，有效地打击了传销，群众安全度上升。双拥工作深入开展。国防教育、国防动员、人民防空建设得到加强。社区建设稳步推进，科学普及不断深入，社会文明程度进一步提高。</w:t>
      </w:r>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经过全县人民艰苦奋斗，取得了较好的成绩，先后荣获全国小农水建设重点县、农村科普惠农兴村先进集体、基层中医药工作先进县，全区粮食高产创建县、林改试点县、生态村创建示范县，被确定为广西知识产权试点县、广西彩调艺术节常设承办地、广西彩调艺术传承创新基地、广西保健养生长寿健康产业基地等荣誉称号。</w:t>
      </w:r>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同时，永福“十三五”时期经济社会发展也存在一些突出的问题：经济总量较低，结构亟待优化；经济发展后劲不足；资源优势欠充分开发和利用；城乡差距仍然存在；农村基础设施仍然滞后；宣传、教育和引导群众的工作有待加强。</w:t>
      </w:r>
    </w:p>
    <w:p>
      <w:pPr>
        <w:spacing w:line="480" w:lineRule="exact"/>
        <w:rPr>
          <w:rFonts w:ascii="仿宋_GB2312" w:hAnsi="微软雅黑" w:eastAsia="仿宋_GB2312" w:cs="宋体"/>
          <w:kern w:val="0"/>
          <w:sz w:val="32"/>
          <w:szCs w:val="32"/>
        </w:rPr>
      </w:pPr>
    </w:p>
    <w:tbl>
      <w:tblPr>
        <w:tblStyle w:val="23"/>
        <w:tblW w:w="8356" w:type="dxa"/>
        <w:jc w:val="center"/>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495"/>
        <w:gridCol w:w="960"/>
        <w:gridCol w:w="1097"/>
        <w:gridCol w:w="1310"/>
        <w:gridCol w:w="1168"/>
        <w:gridCol w:w="132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56" w:type="dxa"/>
            <w:gridSpan w:val="6"/>
            <w:tcBorders>
              <w:top w:val="outset" w:color="auto" w:sz="6" w:space="0"/>
              <w:bottom w:val="outset" w:color="auto" w:sz="6" w:space="0"/>
            </w:tcBorders>
          </w:tcPr>
          <w:p>
            <w:pPr>
              <w:widowControl/>
              <w:spacing w:line="480" w:lineRule="exact"/>
              <w:jc w:val="center"/>
              <w:rPr>
                <w:rFonts w:ascii="仿宋_GB2312" w:hAnsi="微软雅黑" w:eastAsia="仿宋_GB2312" w:cs="宋体"/>
                <w:b/>
                <w:kern w:val="0"/>
                <w:sz w:val="24"/>
                <w:szCs w:val="24"/>
              </w:rPr>
            </w:pPr>
            <w:r>
              <w:rPr>
                <w:rFonts w:hint="eastAsia" w:ascii="仿宋_GB2312" w:hAnsi="微软雅黑" w:eastAsia="仿宋_GB2312" w:cs="宋体"/>
                <w:b/>
                <w:kern w:val="0"/>
                <w:sz w:val="24"/>
                <w:szCs w:val="24"/>
              </w:rPr>
              <w:t>表</w:t>
            </w:r>
            <w:r>
              <w:rPr>
                <w:rFonts w:ascii="仿宋_GB2312" w:hAnsi="微软雅黑" w:eastAsia="仿宋_GB2312" w:cs="宋体"/>
                <w:b/>
                <w:kern w:val="0"/>
                <w:sz w:val="24"/>
                <w:szCs w:val="24"/>
              </w:rPr>
              <w:t xml:space="preserve">1 </w:t>
            </w:r>
            <w:r>
              <w:rPr>
                <w:rFonts w:hint="eastAsia" w:ascii="仿宋_GB2312" w:hAnsi="微软雅黑" w:eastAsia="仿宋_GB2312" w:cs="宋体"/>
                <w:b/>
                <w:kern w:val="0"/>
                <w:sz w:val="24"/>
                <w:szCs w:val="24"/>
              </w:rPr>
              <w:t>“十二五”规划主要指标执行情况表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2495" w:type="dxa"/>
            <w:tcBorders>
              <w:top w:val="outset" w:color="auto" w:sz="6" w:space="0"/>
              <w:bottom w:val="outset" w:color="auto" w:sz="6" w:space="0"/>
              <w:right w:val="outset" w:color="auto" w:sz="6" w:space="0"/>
            </w:tcBorders>
          </w:tcPr>
          <w:p>
            <w:pPr>
              <w:widowControl/>
              <w:spacing w:line="480" w:lineRule="exact"/>
              <w:jc w:val="left"/>
              <w:rPr>
                <w:rFonts w:ascii="仿宋_GB2312" w:hAnsi="微软雅黑" w:eastAsia="仿宋_GB2312" w:cs="宋体"/>
                <w:kern w:val="0"/>
                <w:sz w:val="24"/>
                <w:szCs w:val="24"/>
              </w:rPr>
            </w:pPr>
            <w:r>
              <w:rPr>
                <w:rFonts w:ascii="仿宋_GB2312" w:hAnsi="微软雅黑" w:eastAsia="仿宋_GB2312" w:cs="宋体"/>
                <w:kern w:val="0"/>
                <w:sz w:val="24"/>
                <w:szCs w:val="24"/>
              </w:rPr>
              <w:t> </w:t>
            </w:r>
          </w:p>
          <w:p>
            <w:pPr>
              <w:widowControl/>
              <w:spacing w:line="48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指标</w:t>
            </w:r>
          </w:p>
        </w:tc>
        <w:tc>
          <w:tcPr>
            <w:tcW w:w="960" w:type="dxa"/>
            <w:tcBorders>
              <w:top w:val="outset" w:color="auto" w:sz="6" w:space="0"/>
              <w:left w:val="outset" w:color="auto" w:sz="6" w:space="0"/>
              <w:bottom w:val="outset" w:color="auto" w:sz="6" w:space="0"/>
              <w:right w:val="outset" w:color="auto" w:sz="6" w:space="0"/>
            </w:tcBorders>
          </w:tcPr>
          <w:p>
            <w:pPr>
              <w:widowControl/>
              <w:spacing w:line="480" w:lineRule="exact"/>
              <w:jc w:val="left"/>
              <w:rPr>
                <w:rFonts w:ascii="仿宋_GB2312" w:hAnsi="微软雅黑" w:eastAsia="仿宋_GB2312" w:cs="宋体"/>
                <w:kern w:val="0"/>
                <w:sz w:val="24"/>
                <w:szCs w:val="24"/>
              </w:rPr>
            </w:pPr>
            <w:r>
              <w:rPr>
                <w:rFonts w:ascii="仿宋_GB2312" w:hAnsi="微软雅黑" w:eastAsia="仿宋_GB2312" w:cs="宋体"/>
                <w:kern w:val="0"/>
                <w:sz w:val="24"/>
                <w:szCs w:val="24"/>
              </w:rPr>
              <w:t> </w:t>
            </w:r>
          </w:p>
          <w:p>
            <w:pPr>
              <w:widowControl/>
              <w:spacing w:line="48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单位</w:t>
            </w:r>
          </w:p>
        </w:tc>
        <w:tc>
          <w:tcPr>
            <w:tcW w:w="1097" w:type="dxa"/>
            <w:tcBorders>
              <w:top w:val="outset" w:color="auto" w:sz="6" w:space="0"/>
              <w:left w:val="outset" w:color="auto" w:sz="6" w:space="0"/>
              <w:bottom w:val="outset" w:color="auto" w:sz="6" w:space="0"/>
              <w:right w:val="outset" w:color="auto" w:sz="6" w:space="0"/>
            </w:tcBorders>
          </w:tcPr>
          <w:p>
            <w:pPr>
              <w:widowControl/>
              <w:spacing w:line="480" w:lineRule="exact"/>
              <w:jc w:val="left"/>
              <w:rPr>
                <w:rFonts w:ascii="仿宋_GB2312" w:hAnsi="微软雅黑" w:eastAsia="仿宋_GB2312" w:cs="宋体"/>
                <w:kern w:val="0"/>
                <w:sz w:val="24"/>
                <w:szCs w:val="24"/>
              </w:rPr>
            </w:pPr>
            <w:r>
              <w:rPr>
                <w:rFonts w:ascii="仿宋_GB2312" w:hAnsi="微软雅黑" w:eastAsia="仿宋_GB2312" w:cs="宋体"/>
                <w:kern w:val="0"/>
                <w:sz w:val="24"/>
                <w:szCs w:val="24"/>
              </w:rPr>
              <w:t>2010</w:t>
            </w:r>
            <w:r>
              <w:rPr>
                <w:rFonts w:hint="eastAsia" w:ascii="仿宋_GB2312" w:hAnsi="微软雅黑" w:eastAsia="仿宋_GB2312" w:cs="宋体"/>
                <w:kern w:val="0"/>
                <w:sz w:val="24"/>
                <w:szCs w:val="24"/>
              </w:rPr>
              <w:t>年</w:t>
            </w:r>
          </w:p>
          <w:p>
            <w:pPr>
              <w:widowControl/>
              <w:spacing w:line="48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实际</w:t>
            </w:r>
          </w:p>
        </w:tc>
        <w:tc>
          <w:tcPr>
            <w:tcW w:w="1310" w:type="dxa"/>
            <w:tcBorders>
              <w:top w:val="outset" w:color="auto" w:sz="6" w:space="0"/>
              <w:left w:val="outset" w:color="auto" w:sz="6" w:space="0"/>
              <w:bottom w:val="outset" w:color="auto" w:sz="6" w:space="0"/>
              <w:right w:val="outset" w:color="auto" w:sz="6" w:space="0"/>
            </w:tcBorders>
          </w:tcPr>
          <w:p>
            <w:pPr>
              <w:widowControl/>
              <w:spacing w:line="48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“十二五”</w:t>
            </w:r>
          </w:p>
          <w:p>
            <w:pPr>
              <w:widowControl/>
              <w:spacing w:line="48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目标（</w:t>
            </w:r>
            <w:r>
              <w:rPr>
                <w:rFonts w:ascii="仿宋_GB2312" w:hAnsi="微软雅黑" w:eastAsia="仿宋_GB2312" w:cs="宋体"/>
                <w:kern w:val="0"/>
                <w:sz w:val="24"/>
                <w:szCs w:val="24"/>
              </w:rPr>
              <w:t>%</w:t>
            </w:r>
            <w:r>
              <w:rPr>
                <w:rFonts w:hint="eastAsia" w:ascii="仿宋_GB2312" w:hAnsi="微软雅黑" w:eastAsia="仿宋_GB2312" w:cs="宋体"/>
                <w:kern w:val="0"/>
                <w:sz w:val="24"/>
                <w:szCs w:val="24"/>
              </w:rPr>
              <w:t>）</w:t>
            </w:r>
          </w:p>
        </w:tc>
        <w:tc>
          <w:tcPr>
            <w:tcW w:w="1168" w:type="dxa"/>
            <w:tcBorders>
              <w:top w:val="outset" w:color="auto" w:sz="6" w:space="0"/>
              <w:left w:val="outset" w:color="auto" w:sz="6" w:space="0"/>
              <w:bottom w:val="outset" w:color="auto" w:sz="6" w:space="0"/>
              <w:right w:val="outset" w:color="auto" w:sz="6" w:space="0"/>
            </w:tcBorders>
          </w:tcPr>
          <w:p>
            <w:pPr>
              <w:widowControl/>
              <w:spacing w:line="480" w:lineRule="exact"/>
              <w:jc w:val="left"/>
              <w:rPr>
                <w:rFonts w:ascii="仿宋_GB2312" w:hAnsi="微软雅黑" w:eastAsia="仿宋_GB2312" w:cs="宋体"/>
                <w:kern w:val="0"/>
                <w:sz w:val="24"/>
                <w:szCs w:val="24"/>
              </w:rPr>
            </w:pPr>
            <w:r>
              <w:rPr>
                <w:rFonts w:ascii="仿宋_GB2312" w:hAnsi="微软雅黑" w:eastAsia="仿宋_GB2312" w:cs="宋体"/>
                <w:kern w:val="0"/>
                <w:sz w:val="24"/>
                <w:szCs w:val="24"/>
              </w:rPr>
              <w:t>2015</w:t>
            </w:r>
            <w:r>
              <w:rPr>
                <w:rFonts w:hint="eastAsia" w:ascii="仿宋_GB2312" w:hAnsi="微软雅黑" w:eastAsia="仿宋_GB2312" w:cs="宋体"/>
                <w:kern w:val="0"/>
                <w:sz w:val="24"/>
                <w:szCs w:val="24"/>
              </w:rPr>
              <w:t>年</w:t>
            </w:r>
          </w:p>
          <w:p>
            <w:pPr>
              <w:widowControl/>
              <w:spacing w:line="48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实际</w:t>
            </w:r>
          </w:p>
        </w:tc>
        <w:tc>
          <w:tcPr>
            <w:tcW w:w="1326" w:type="dxa"/>
            <w:tcBorders>
              <w:top w:val="outset" w:color="auto" w:sz="6" w:space="0"/>
              <w:left w:val="outset" w:color="auto" w:sz="6" w:space="0"/>
              <w:bottom w:val="outset" w:color="auto" w:sz="6" w:space="0"/>
            </w:tcBorders>
          </w:tcPr>
          <w:p>
            <w:pPr>
              <w:widowControl/>
              <w:spacing w:line="48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“十二五”</w:t>
            </w:r>
          </w:p>
          <w:p>
            <w:pPr>
              <w:widowControl/>
              <w:spacing w:line="48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实际（</w:t>
            </w:r>
            <w:r>
              <w:rPr>
                <w:rFonts w:ascii="仿宋_GB2312" w:hAnsi="微软雅黑" w:eastAsia="仿宋_GB2312" w:cs="宋体"/>
                <w:kern w:val="0"/>
                <w:sz w:val="24"/>
                <w:szCs w:val="24"/>
              </w:rPr>
              <w:t>%</w:t>
            </w:r>
            <w:r>
              <w:rPr>
                <w:rFonts w:hint="eastAsia" w:ascii="仿宋_GB2312" w:hAnsi="微软雅黑" w:eastAsia="仿宋_GB2312" w:cs="宋体"/>
                <w:kern w:val="0"/>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52" w:hRule="atLeast"/>
          <w:tblCellSpacing w:w="0" w:type="dxa"/>
          <w:jc w:val="center"/>
        </w:trPr>
        <w:tc>
          <w:tcPr>
            <w:tcW w:w="2495" w:type="dxa"/>
            <w:tcBorders>
              <w:top w:val="outset" w:color="auto" w:sz="6" w:space="0"/>
              <w:bottom w:val="outset" w:color="auto" w:sz="6" w:space="0"/>
              <w:right w:val="outset" w:color="auto" w:sz="6" w:space="0"/>
            </w:tcBorders>
          </w:tcPr>
          <w:p>
            <w:pPr>
              <w:widowControl/>
              <w:spacing w:line="48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地区生产总值</w:t>
            </w:r>
          </w:p>
        </w:tc>
        <w:tc>
          <w:tcPr>
            <w:tcW w:w="960" w:type="dxa"/>
            <w:tcBorders>
              <w:top w:val="outset" w:color="auto" w:sz="6" w:space="0"/>
              <w:left w:val="outset" w:color="auto" w:sz="6" w:space="0"/>
              <w:bottom w:val="outset" w:color="auto" w:sz="6" w:space="0"/>
              <w:right w:val="outset" w:color="auto" w:sz="6" w:space="0"/>
            </w:tcBorders>
          </w:tcPr>
          <w:p>
            <w:pPr>
              <w:widowControl/>
              <w:spacing w:line="48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亿元</w:t>
            </w:r>
          </w:p>
        </w:tc>
        <w:tc>
          <w:tcPr>
            <w:tcW w:w="1097"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61.87</w:t>
            </w:r>
          </w:p>
        </w:tc>
        <w:tc>
          <w:tcPr>
            <w:tcW w:w="1310"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12</w:t>
            </w:r>
          </w:p>
        </w:tc>
        <w:tc>
          <w:tcPr>
            <w:tcW w:w="1168"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110.86</w:t>
            </w:r>
          </w:p>
        </w:tc>
        <w:tc>
          <w:tcPr>
            <w:tcW w:w="1326" w:type="dxa"/>
            <w:tcBorders>
              <w:top w:val="outset" w:color="auto" w:sz="6" w:space="0"/>
              <w:left w:val="outset" w:color="auto" w:sz="6" w:space="0"/>
              <w:bottom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10.8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2495" w:type="dxa"/>
            <w:tcBorders>
              <w:top w:val="outset" w:color="auto" w:sz="6" w:space="0"/>
              <w:bottom w:val="outset" w:color="auto" w:sz="6" w:space="0"/>
              <w:right w:val="outset" w:color="auto" w:sz="6" w:space="0"/>
            </w:tcBorders>
          </w:tcPr>
          <w:p>
            <w:pPr>
              <w:widowControl/>
              <w:spacing w:line="48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人均生产总值</w:t>
            </w:r>
          </w:p>
        </w:tc>
        <w:tc>
          <w:tcPr>
            <w:tcW w:w="960" w:type="dxa"/>
            <w:tcBorders>
              <w:top w:val="outset" w:color="auto" w:sz="6" w:space="0"/>
              <w:left w:val="outset" w:color="auto" w:sz="6" w:space="0"/>
              <w:bottom w:val="outset" w:color="auto" w:sz="6" w:space="0"/>
              <w:right w:val="outset" w:color="auto" w:sz="6" w:space="0"/>
            </w:tcBorders>
          </w:tcPr>
          <w:p>
            <w:pPr>
              <w:widowControl/>
              <w:spacing w:line="48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元</w:t>
            </w:r>
            <w:r>
              <w:rPr>
                <w:rFonts w:ascii="仿宋_GB2312" w:hAnsi="微软雅黑" w:eastAsia="仿宋_GB2312" w:cs="宋体"/>
                <w:kern w:val="0"/>
                <w:sz w:val="24"/>
                <w:szCs w:val="24"/>
              </w:rPr>
              <w:t>/</w:t>
            </w:r>
            <w:r>
              <w:rPr>
                <w:rFonts w:hint="eastAsia" w:ascii="仿宋_GB2312" w:hAnsi="微软雅黑" w:eastAsia="仿宋_GB2312" w:cs="宋体"/>
                <w:kern w:val="0"/>
                <w:sz w:val="24"/>
                <w:szCs w:val="24"/>
              </w:rPr>
              <w:t>人</w:t>
            </w:r>
          </w:p>
        </w:tc>
        <w:tc>
          <w:tcPr>
            <w:tcW w:w="1097"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22096</w:t>
            </w:r>
          </w:p>
        </w:tc>
        <w:tc>
          <w:tcPr>
            <w:tcW w:w="1310"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7.7</w:t>
            </w:r>
          </w:p>
        </w:tc>
        <w:tc>
          <w:tcPr>
            <w:tcW w:w="1168"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39200</w:t>
            </w:r>
          </w:p>
        </w:tc>
        <w:tc>
          <w:tcPr>
            <w:tcW w:w="1326" w:type="dxa"/>
            <w:tcBorders>
              <w:top w:val="outset" w:color="auto" w:sz="6" w:space="0"/>
              <w:left w:val="outset" w:color="auto" w:sz="6" w:space="0"/>
              <w:bottom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2495" w:type="dxa"/>
            <w:tcBorders>
              <w:top w:val="outset" w:color="auto" w:sz="6" w:space="0"/>
              <w:bottom w:val="outset" w:color="auto" w:sz="6" w:space="0"/>
              <w:right w:val="outset" w:color="auto" w:sz="6" w:space="0"/>
            </w:tcBorders>
          </w:tcPr>
          <w:p>
            <w:pPr>
              <w:widowControl/>
              <w:spacing w:line="48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财政收入</w:t>
            </w:r>
          </w:p>
        </w:tc>
        <w:tc>
          <w:tcPr>
            <w:tcW w:w="960" w:type="dxa"/>
            <w:tcBorders>
              <w:top w:val="outset" w:color="auto" w:sz="6" w:space="0"/>
              <w:left w:val="outset" w:color="auto" w:sz="6" w:space="0"/>
              <w:bottom w:val="outset" w:color="auto" w:sz="6" w:space="0"/>
              <w:right w:val="outset" w:color="auto" w:sz="6" w:space="0"/>
            </w:tcBorders>
          </w:tcPr>
          <w:p>
            <w:pPr>
              <w:widowControl/>
              <w:spacing w:line="48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亿元</w:t>
            </w:r>
          </w:p>
        </w:tc>
        <w:tc>
          <w:tcPr>
            <w:tcW w:w="1097"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4.15</w:t>
            </w:r>
          </w:p>
        </w:tc>
        <w:tc>
          <w:tcPr>
            <w:tcW w:w="1310"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15</w:t>
            </w:r>
          </w:p>
        </w:tc>
        <w:tc>
          <w:tcPr>
            <w:tcW w:w="1168"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6.12</w:t>
            </w:r>
          </w:p>
        </w:tc>
        <w:tc>
          <w:tcPr>
            <w:tcW w:w="1326" w:type="dxa"/>
            <w:tcBorders>
              <w:top w:val="outset" w:color="auto" w:sz="6" w:space="0"/>
              <w:left w:val="outset" w:color="auto" w:sz="6" w:space="0"/>
              <w:bottom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2495" w:type="dxa"/>
            <w:tcBorders>
              <w:top w:val="outset" w:color="auto" w:sz="6" w:space="0"/>
              <w:bottom w:val="outset" w:color="auto" w:sz="6" w:space="0"/>
              <w:right w:val="outset" w:color="auto" w:sz="6" w:space="0"/>
            </w:tcBorders>
          </w:tcPr>
          <w:p>
            <w:pPr>
              <w:widowControl/>
              <w:spacing w:line="48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全社会固定资产投资</w:t>
            </w:r>
          </w:p>
        </w:tc>
        <w:tc>
          <w:tcPr>
            <w:tcW w:w="960" w:type="dxa"/>
            <w:tcBorders>
              <w:top w:val="outset" w:color="auto" w:sz="6" w:space="0"/>
              <w:left w:val="outset" w:color="auto" w:sz="6" w:space="0"/>
              <w:bottom w:val="outset" w:color="auto" w:sz="6" w:space="0"/>
              <w:right w:val="outset" w:color="auto" w:sz="6" w:space="0"/>
            </w:tcBorders>
          </w:tcPr>
          <w:p>
            <w:pPr>
              <w:widowControl/>
              <w:spacing w:line="48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亿元</w:t>
            </w:r>
          </w:p>
        </w:tc>
        <w:tc>
          <w:tcPr>
            <w:tcW w:w="1097"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51.55</w:t>
            </w:r>
          </w:p>
        </w:tc>
        <w:tc>
          <w:tcPr>
            <w:tcW w:w="1310"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20</w:t>
            </w:r>
          </w:p>
        </w:tc>
        <w:tc>
          <w:tcPr>
            <w:tcW w:w="1168"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115.04</w:t>
            </w:r>
          </w:p>
        </w:tc>
        <w:tc>
          <w:tcPr>
            <w:tcW w:w="1326" w:type="dxa"/>
            <w:tcBorders>
              <w:top w:val="outset" w:color="auto" w:sz="6" w:space="0"/>
              <w:left w:val="outset" w:color="auto" w:sz="6" w:space="0"/>
              <w:bottom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25.9</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2495" w:type="dxa"/>
            <w:tcBorders>
              <w:top w:val="outset" w:color="auto" w:sz="6" w:space="0"/>
              <w:bottom w:val="outset" w:color="auto" w:sz="6" w:space="0"/>
              <w:right w:val="outset" w:color="auto" w:sz="6" w:space="0"/>
            </w:tcBorders>
          </w:tcPr>
          <w:p>
            <w:pPr>
              <w:widowControl/>
              <w:spacing w:line="48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社会消费品零售总额</w:t>
            </w:r>
          </w:p>
        </w:tc>
        <w:tc>
          <w:tcPr>
            <w:tcW w:w="960" w:type="dxa"/>
            <w:tcBorders>
              <w:top w:val="outset" w:color="auto" w:sz="6" w:space="0"/>
              <w:left w:val="outset" w:color="auto" w:sz="6" w:space="0"/>
              <w:bottom w:val="outset" w:color="auto" w:sz="6" w:space="0"/>
              <w:right w:val="outset" w:color="auto" w:sz="6" w:space="0"/>
            </w:tcBorders>
          </w:tcPr>
          <w:p>
            <w:pPr>
              <w:widowControl/>
              <w:spacing w:line="48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亿元</w:t>
            </w:r>
          </w:p>
        </w:tc>
        <w:tc>
          <w:tcPr>
            <w:tcW w:w="1097"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14.19</w:t>
            </w:r>
          </w:p>
        </w:tc>
        <w:tc>
          <w:tcPr>
            <w:tcW w:w="1310"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15</w:t>
            </w:r>
          </w:p>
        </w:tc>
        <w:tc>
          <w:tcPr>
            <w:tcW w:w="1168"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26.15</w:t>
            </w:r>
          </w:p>
        </w:tc>
        <w:tc>
          <w:tcPr>
            <w:tcW w:w="1326" w:type="dxa"/>
            <w:tcBorders>
              <w:top w:val="outset" w:color="auto" w:sz="6" w:space="0"/>
              <w:left w:val="outset" w:color="auto" w:sz="6" w:space="0"/>
              <w:bottom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13.97</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2495" w:type="dxa"/>
            <w:tcBorders>
              <w:top w:val="outset" w:color="auto" w:sz="6" w:space="0"/>
              <w:bottom w:val="outset" w:color="auto" w:sz="6" w:space="0"/>
              <w:right w:val="outset" w:color="auto" w:sz="6" w:space="0"/>
            </w:tcBorders>
          </w:tcPr>
          <w:p>
            <w:pPr>
              <w:widowControl/>
              <w:spacing w:line="48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接待旅游总人数</w:t>
            </w:r>
          </w:p>
        </w:tc>
        <w:tc>
          <w:tcPr>
            <w:tcW w:w="960" w:type="dxa"/>
            <w:tcBorders>
              <w:top w:val="outset" w:color="auto" w:sz="6" w:space="0"/>
              <w:left w:val="outset" w:color="auto" w:sz="6" w:space="0"/>
              <w:bottom w:val="outset" w:color="auto" w:sz="6" w:space="0"/>
              <w:right w:val="outset" w:color="auto" w:sz="6" w:space="0"/>
            </w:tcBorders>
          </w:tcPr>
          <w:p>
            <w:pPr>
              <w:widowControl/>
              <w:spacing w:line="48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万人次</w:t>
            </w:r>
          </w:p>
        </w:tc>
        <w:tc>
          <w:tcPr>
            <w:tcW w:w="1097"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24.21</w:t>
            </w:r>
          </w:p>
        </w:tc>
        <w:tc>
          <w:tcPr>
            <w:tcW w:w="1310"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20</w:t>
            </w:r>
          </w:p>
        </w:tc>
        <w:tc>
          <w:tcPr>
            <w:tcW w:w="1168"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58.83</w:t>
            </w:r>
          </w:p>
        </w:tc>
        <w:tc>
          <w:tcPr>
            <w:tcW w:w="1326" w:type="dxa"/>
            <w:tcBorders>
              <w:top w:val="outset" w:color="auto" w:sz="6" w:space="0"/>
              <w:left w:val="outset" w:color="auto" w:sz="6" w:space="0"/>
              <w:bottom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12.57</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2495" w:type="dxa"/>
            <w:tcBorders>
              <w:top w:val="outset" w:color="auto" w:sz="6" w:space="0"/>
              <w:bottom w:val="outset" w:color="auto" w:sz="6" w:space="0"/>
              <w:right w:val="outset" w:color="auto" w:sz="6" w:space="0"/>
            </w:tcBorders>
          </w:tcPr>
          <w:p>
            <w:pPr>
              <w:widowControl/>
              <w:spacing w:line="48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旅游总收入</w:t>
            </w:r>
          </w:p>
        </w:tc>
        <w:tc>
          <w:tcPr>
            <w:tcW w:w="960" w:type="dxa"/>
            <w:tcBorders>
              <w:top w:val="outset" w:color="auto" w:sz="6" w:space="0"/>
              <w:left w:val="outset" w:color="auto" w:sz="6" w:space="0"/>
              <w:bottom w:val="outset" w:color="auto" w:sz="6" w:space="0"/>
              <w:right w:val="outset" w:color="auto" w:sz="6" w:space="0"/>
            </w:tcBorders>
          </w:tcPr>
          <w:p>
            <w:pPr>
              <w:widowControl/>
              <w:spacing w:line="48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亿元</w:t>
            </w:r>
          </w:p>
        </w:tc>
        <w:tc>
          <w:tcPr>
            <w:tcW w:w="1097"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1.52</w:t>
            </w:r>
          </w:p>
        </w:tc>
        <w:tc>
          <w:tcPr>
            <w:tcW w:w="1310"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25</w:t>
            </w:r>
          </w:p>
        </w:tc>
        <w:tc>
          <w:tcPr>
            <w:tcW w:w="1168"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6.73</w:t>
            </w:r>
          </w:p>
        </w:tc>
        <w:tc>
          <w:tcPr>
            <w:tcW w:w="1326" w:type="dxa"/>
            <w:tcBorders>
              <w:top w:val="outset" w:color="auto" w:sz="6" w:space="0"/>
              <w:left w:val="outset" w:color="auto" w:sz="6" w:space="0"/>
              <w:bottom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32.1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2495" w:type="dxa"/>
            <w:tcBorders>
              <w:top w:val="outset" w:color="auto" w:sz="6" w:space="0"/>
              <w:bottom w:val="outset" w:color="auto" w:sz="6" w:space="0"/>
              <w:right w:val="outset" w:color="auto" w:sz="6" w:space="0"/>
            </w:tcBorders>
          </w:tcPr>
          <w:p>
            <w:pPr>
              <w:widowControl/>
              <w:spacing w:line="48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城镇化率</w:t>
            </w:r>
          </w:p>
        </w:tc>
        <w:tc>
          <w:tcPr>
            <w:tcW w:w="960" w:type="dxa"/>
            <w:tcBorders>
              <w:top w:val="outset" w:color="auto" w:sz="6" w:space="0"/>
              <w:left w:val="outset" w:color="auto" w:sz="6" w:space="0"/>
              <w:bottom w:val="outset" w:color="auto" w:sz="6" w:space="0"/>
              <w:right w:val="outset" w:color="auto" w:sz="6" w:space="0"/>
            </w:tcBorders>
          </w:tcPr>
          <w:p>
            <w:pPr>
              <w:widowControl/>
              <w:spacing w:line="480" w:lineRule="exact"/>
              <w:jc w:val="left"/>
              <w:rPr>
                <w:rFonts w:ascii="仿宋_GB2312" w:hAnsi="微软雅黑" w:eastAsia="仿宋_GB2312" w:cs="宋体"/>
                <w:kern w:val="0"/>
                <w:sz w:val="24"/>
                <w:szCs w:val="24"/>
              </w:rPr>
            </w:pPr>
            <w:r>
              <w:rPr>
                <w:rFonts w:ascii="仿宋_GB2312" w:hAnsi="微软雅黑" w:eastAsia="仿宋_GB2312" w:cs="宋体"/>
                <w:kern w:val="0"/>
                <w:sz w:val="24"/>
                <w:szCs w:val="24"/>
              </w:rPr>
              <w:t>%</w:t>
            </w:r>
          </w:p>
        </w:tc>
        <w:tc>
          <w:tcPr>
            <w:tcW w:w="1097"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22.77</w:t>
            </w:r>
          </w:p>
        </w:tc>
        <w:tc>
          <w:tcPr>
            <w:tcW w:w="1310"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45</w:t>
            </w:r>
          </w:p>
        </w:tc>
        <w:tc>
          <w:tcPr>
            <w:tcW w:w="1168"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29.52</w:t>
            </w:r>
          </w:p>
        </w:tc>
        <w:tc>
          <w:tcPr>
            <w:tcW w:w="1326" w:type="dxa"/>
            <w:tcBorders>
              <w:top w:val="outset" w:color="auto" w:sz="6" w:space="0"/>
              <w:left w:val="outset" w:color="auto" w:sz="6" w:space="0"/>
              <w:bottom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6.75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2495" w:type="dxa"/>
            <w:tcBorders>
              <w:top w:val="outset" w:color="auto" w:sz="6" w:space="0"/>
              <w:bottom w:val="outset" w:color="auto" w:sz="6" w:space="0"/>
              <w:right w:val="outset" w:color="auto" w:sz="6" w:space="0"/>
            </w:tcBorders>
          </w:tcPr>
          <w:p>
            <w:pPr>
              <w:widowControl/>
              <w:spacing w:line="48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城镇居民人均可支配收入</w:t>
            </w:r>
          </w:p>
        </w:tc>
        <w:tc>
          <w:tcPr>
            <w:tcW w:w="960" w:type="dxa"/>
            <w:tcBorders>
              <w:top w:val="outset" w:color="auto" w:sz="6" w:space="0"/>
              <w:left w:val="outset" w:color="auto" w:sz="6" w:space="0"/>
              <w:bottom w:val="outset" w:color="auto" w:sz="6" w:space="0"/>
              <w:right w:val="outset" w:color="auto" w:sz="6" w:space="0"/>
            </w:tcBorders>
          </w:tcPr>
          <w:p>
            <w:pPr>
              <w:widowControl/>
              <w:spacing w:line="48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元</w:t>
            </w:r>
          </w:p>
        </w:tc>
        <w:tc>
          <w:tcPr>
            <w:tcW w:w="1097"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18759</w:t>
            </w:r>
          </w:p>
        </w:tc>
        <w:tc>
          <w:tcPr>
            <w:tcW w:w="1310"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12</w:t>
            </w:r>
          </w:p>
        </w:tc>
        <w:tc>
          <w:tcPr>
            <w:tcW w:w="1168"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29516</w:t>
            </w:r>
          </w:p>
        </w:tc>
        <w:tc>
          <w:tcPr>
            <w:tcW w:w="1326" w:type="dxa"/>
            <w:tcBorders>
              <w:top w:val="outset" w:color="auto" w:sz="6" w:space="0"/>
              <w:left w:val="outset" w:color="auto" w:sz="6" w:space="0"/>
              <w:bottom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9.5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2495" w:type="dxa"/>
            <w:tcBorders>
              <w:top w:val="outset" w:color="auto" w:sz="6" w:space="0"/>
              <w:bottom w:val="outset" w:color="auto" w:sz="6" w:space="0"/>
              <w:right w:val="outset" w:color="auto" w:sz="6" w:space="0"/>
            </w:tcBorders>
          </w:tcPr>
          <w:p>
            <w:pPr>
              <w:widowControl/>
              <w:spacing w:line="48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农民人均纯收入</w:t>
            </w:r>
          </w:p>
        </w:tc>
        <w:tc>
          <w:tcPr>
            <w:tcW w:w="960" w:type="dxa"/>
            <w:tcBorders>
              <w:top w:val="outset" w:color="auto" w:sz="6" w:space="0"/>
              <w:left w:val="outset" w:color="auto" w:sz="6" w:space="0"/>
              <w:bottom w:val="outset" w:color="auto" w:sz="6" w:space="0"/>
              <w:right w:val="outset" w:color="auto" w:sz="6" w:space="0"/>
            </w:tcBorders>
          </w:tcPr>
          <w:p>
            <w:pPr>
              <w:widowControl/>
              <w:spacing w:line="48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元</w:t>
            </w:r>
          </w:p>
        </w:tc>
        <w:tc>
          <w:tcPr>
            <w:tcW w:w="1097"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5460</w:t>
            </w:r>
          </w:p>
        </w:tc>
        <w:tc>
          <w:tcPr>
            <w:tcW w:w="1310"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13</w:t>
            </w:r>
          </w:p>
        </w:tc>
        <w:tc>
          <w:tcPr>
            <w:tcW w:w="1168"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9591</w:t>
            </w:r>
          </w:p>
        </w:tc>
        <w:tc>
          <w:tcPr>
            <w:tcW w:w="1326" w:type="dxa"/>
            <w:tcBorders>
              <w:top w:val="outset" w:color="auto" w:sz="6" w:space="0"/>
              <w:left w:val="outset" w:color="auto" w:sz="6" w:space="0"/>
              <w:bottom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11.9</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2495" w:type="dxa"/>
            <w:tcBorders>
              <w:top w:val="outset" w:color="auto" w:sz="6" w:space="0"/>
              <w:bottom w:val="outset" w:color="auto" w:sz="6" w:space="0"/>
              <w:right w:val="outset" w:color="auto" w:sz="6" w:space="0"/>
            </w:tcBorders>
          </w:tcPr>
          <w:p>
            <w:pPr>
              <w:widowControl/>
              <w:spacing w:line="48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年末总人口</w:t>
            </w:r>
          </w:p>
        </w:tc>
        <w:tc>
          <w:tcPr>
            <w:tcW w:w="960" w:type="dxa"/>
            <w:tcBorders>
              <w:top w:val="outset" w:color="auto" w:sz="6" w:space="0"/>
              <w:left w:val="outset" w:color="auto" w:sz="6" w:space="0"/>
              <w:bottom w:val="outset" w:color="auto" w:sz="6" w:space="0"/>
              <w:right w:val="outset" w:color="auto" w:sz="6" w:space="0"/>
            </w:tcBorders>
          </w:tcPr>
          <w:p>
            <w:pPr>
              <w:widowControl/>
              <w:spacing w:line="48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万人</w:t>
            </w:r>
          </w:p>
        </w:tc>
        <w:tc>
          <w:tcPr>
            <w:tcW w:w="1097"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28.32</w:t>
            </w:r>
          </w:p>
        </w:tc>
        <w:tc>
          <w:tcPr>
            <w:tcW w:w="1310"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8</w:t>
            </w:r>
            <w:r>
              <w:rPr>
                <w:rFonts w:hint="eastAsia" w:ascii="仿宋_GB2312" w:hAnsi="微软雅黑" w:eastAsia="仿宋_GB2312" w:cs="宋体"/>
                <w:kern w:val="0"/>
                <w:sz w:val="24"/>
                <w:szCs w:val="24"/>
              </w:rPr>
              <w:t>‰</w:t>
            </w:r>
          </w:p>
        </w:tc>
        <w:tc>
          <w:tcPr>
            <w:tcW w:w="1168"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28.46</w:t>
            </w:r>
          </w:p>
        </w:tc>
        <w:tc>
          <w:tcPr>
            <w:tcW w:w="1326" w:type="dxa"/>
            <w:tcBorders>
              <w:top w:val="outset" w:color="auto" w:sz="6" w:space="0"/>
              <w:left w:val="outset" w:color="auto" w:sz="6" w:space="0"/>
              <w:bottom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0.42</w:t>
            </w:r>
            <w:r>
              <w:rPr>
                <w:rFonts w:hint="eastAsia" w:ascii="仿宋_GB2312" w:hAnsi="微软雅黑" w:eastAsia="仿宋_GB2312" w:cs="宋体"/>
                <w:kern w:val="0"/>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2495" w:type="dxa"/>
            <w:tcBorders>
              <w:top w:val="outset" w:color="auto" w:sz="6" w:space="0"/>
              <w:bottom w:val="outset" w:color="auto" w:sz="6" w:space="0"/>
              <w:right w:val="outset" w:color="auto" w:sz="6" w:space="0"/>
            </w:tcBorders>
          </w:tcPr>
          <w:p>
            <w:pPr>
              <w:widowControl/>
              <w:spacing w:line="48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万元生产总值能耗</w:t>
            </w:r>
          </w:p>
        </w:tc>
        <w:tc>
          <w:tcPr>
            <w:tcW w:w="960" w:type="dxa"/>
            <w:tcBorders>
              <w:top w:val="outset" w:color="auto" w:sz="6" w:space="0"/>
              <w:left w:val="outset" w:color="auto" w:sz="6" w:space="0"/>
              <w:bottom w:val="outset" w:color="auto" w:sz="6" w:space="0"/>
              <w:right w:val="outset" w:color="auto" w:sz="6" w:space="0"/>
            </w:tcBorders>
          </w:tcPr>
          <w:p>
            <w:pPr>
              <w:widowControl/>
              <w:spacing w:line="48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吨标煤</w:t>
            </w:r>
          </w:p>
        </w:tc>
        <w:tc>
          <w:tcPr>
            <w:tcW w:w="1097"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0.9341</w:t>
            </w:r>
          </w:p>
        </w:tc>
        <w:tc>
          <w:tcPr>
            <w:tcW w:w="1310"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p>
        </w:tc>
        <w:tc>
          <w:tcPr>
            <w:tcW w:w="1168"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0.5687</w:t>
            </w:r>
          </w:p>
        </w:tc>
        <w:tc>
          <w:tcPr>
            <w:tcW w:w="1326" w:type="dxa"/>
            <w:tcBorders>
              <w:top w:val="outset" w:color="auto" w:sz="6" w:space="0"/>
              <w:left w:val="outset" w:color="auto" w:sz="6" w:space="0"/>
              <w:bottom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-14.13</w:t>
            </w:r>
          </w:p>
        </w:tc>
      </w:tr>
    </w:tbl>
    <w:p>
      <w:pPr>
        <w:spacing w:line="480" w:lineRule="exact"/>
        <w:ind w:firstLine="560" w:firstLineChars="200"/>
        <w:rPr>
          <w:rFonts w:ascii="仿宋_GB2312" w:hAnsi="微软雅黑" w:eastAsia="仿宋_GB2312"/>
          <w:sz w:val="28"/>
          <w:szCs w:val="28"/>
        </w:rPr>
      </w:pPr>
    </w:p>
    <w:p>
      <w:pPr>
        <w:pStyle w:val="3"/>
        <w:rPr>
          <w:rFonts w:ascii="仿宋_GB2312" w:hAnsi="微软雅黑" w:eastAsia="仿宋_GB2312"/>
          <w:kern w:val="0"/>
        </w:rPr>
      </w:pPr>
      <w:r>
        <w:rPr>
          <w:rFonts w:ascii="仿宋_GB2312" w:hAnsi="微软雅黑" w:eastAsia="仿宋_GB2312"/>
          <w:kern w:val="0"/>
        </w:rPr>
        <w:t xml:space="preserve">    </w:t>
      </w:r>
      <w:bookmarkStart w:id="24" w:name="_Toc441660256"/>
      <w:bookmarkStart w:id="25" w:name="_Toc307917995"/>
      <w:r>
        <w:rPr>
          <w:rFonts w:hint="eastAsia" w:ascii="仿宋_GB2312" w:hAnsi="微软雅黑" w:eastAsia="仿宋_GB2312"/>
          <w:kern w:val="0"/>
        </w:rPr>
        <w:t>二、发展环境</w:t>
      </w:r>
      <w:bookmarkEnd w:id="24"/>
      <w:bookmarkEnd w:id="25"/>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我国经济正处于经济增速换挡期、结构调整阵痛期、前期刺激政策消化期“三期叠加”时期，传统经济发展模式已经不能常态化。“十三五”面临经济下行、传统要素优势减弱、产能过剩、资源环境承载、社会矛盾增多、“中等收入陷阱”的挑战。经济发展的驱动机制需要从以要素投入为主转向以提高效率为主，从以投资和出口拉动为主逐步转变为以消费拉动为主转变。我国正处于工业化、城镇化快速发展阶段，消费结构和产业结构升级、基础设施建设、社会事业发展、生态环境保护都蕴含着巨大的市场需求和发展空间。“一带一路”建设将进一步推进开放和国际交流合作。全面深化改革将释放巨大的制度红利。</w:t>
      </w:r>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从区内环境来看，中国东盟贸易区建成，广西成为重要的国际区域经济合作区，国务院出台《关于进一步促进广西经济社会发展的若干意见》、国家实施新一轮的西部大开发战略，泛珠三角“</w:t>
      </w:r>
      <w:r>
        <w:rPr>
          <w:rFonts w:ascii="仿宋_GB2312" w:hAnsi="微软雅黑" w:eastAsia="仿宋_GB2312" w:cs="宋体"/>
          <w:kern w:val="0"/>
          <w:sz w:val="32"/>
          <w:szCs w:val="32"/>
        </w:rPr>
        <w:t>9+2</w:t>
      </w:r>
      <w:r>
        <w:rPr>
          <w:rFonts w:hint="eastAsia" w:ascii="仿宋_GB2312" w:hAnsi="微软雅黑" w:eastAsia="仿宋_GB2312" w:cs="宋体"/>
          <w:kern w:val="0"/>
          <w:sz w:val="32"/>
          <w:szCs w:val="32"/>
        </w:rPr>
        <w:t>”、泛北部湾区域经济合作、珠江</w:t>
      </w:r>
      <w:r>
        <w:rPr>
          <w:rFonts w:ascii="仿宋_GB2312" w:hAnsi="微软雅黑" w:eastAsia="仿宋_GB2312" w:cs="宋体"/>
          <w:kern w:val="0"/>
          <w:sz w:val="32"/>
          <w:szCs w:val="32"/>
        </w:rPr>
        <w:t>—</w:t>
      </w:r>
      <w:r>
        <w:rPr>
          <w:rFonts w:hint="eastAsia" w:ascii="仿宋_GB2312" w:hAnsi="微软雅黑" w:eastAsia="仿宋_GB2312" w:cs="宋体"/>
          <w:kern w:val="0"/>
          <w:sz w:val="32"/>
          <w:szCs w:val="32"/>
        </w:rPr>
        <w:t>西江经济带的构建、“新丝绸之路经济带”和“</w:t>
      </w:r>
      <w:r>
        <w:rPr>
          <w:rFonts w:ascii="仿宋_GB2312" w:hAnsi="微软雅黑" w:eastAsia="仿宋_GB2312" w:cs="宋体"/>
          <w:kern w:val="0"/>
          <w:sz w:val="32"/>
          <w:szCs w:val="32"/>
        </w:rPr>
        <w:t>21</w:t>
      </w:r>
      <w:r>
        <w:rPr>
          <w:rFonts w:hint="eastAsia" w:ascii="仿宋_GB2312" w:hAnsi="微软雅黑" w:eastAsia="仿宋_GB2312" w:cs="宋体"/>
          <w:kern w:val="0"/>
          <w:sz w:val="32"/>
          <w:szCs w:val="32"/>
        </w:rPr>
        <w:t>世纪海上丝绸之路”的战略构想的实施，广西将成为西部大开发战略高地和我国沿海重要的经济增长区域。而桂林市位于华南、西南、中南三大经济圈的结合部，交通运输便利。全面推进国际旅游胜地建设，并步入工业化中期发展阶段，工业化、城镇化建设将释放巨大的发展潜能。</w:t>
      </w:r>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从我县环境来看，我县区位优势明显，开发条件优越，特别是新世纪这十多年来，基础设施不断改善，工业化稳步推进，农业产业化稳步发展，城镇化进程不断加快，综合经济实力显著增强，为今后发展奠定了良好基础。只要发展思路对头，战略谋划得当，政策措施得力，就有可能实现跨越式发展。</w:t>
      </w:r>
    </w:p>
    <w:p>
      <w:pPr>
        <w:spacing w:line="480" w:lineRule="exact"/>
        <w:rPr>
          <w:rFonts w:ascii="仿宋_GB2312" w:hAnsi="微软雅黑" w:eastAsia="仿宋_GB2312" w:cs="宋体"/>
          <w:kern w:val="0"/>
          <w:sz w:val="32"/>
          <w:szCs w:val="32"/>
        </w:rPr>
      </w:pPr>
    </w:p>
    <w:p>
      <w:pPr>
        <w:pStyle w:val="2"/>
        <w:jc w:val="center"/>
        <w:rPr>
          <w:rFonts w:ascii="仿宋_GB2312" w:hAnsi="微软雅黑" w:eastAsia="仿宋_GB2312"/>
          <w:kern w:val="0"/>
          <w:sz w:val="36"/>
          <w:szCs w:val="36"/>
        </w:rPr>
      </w:pPr>
      <w:bookmarkStart w:id="26" w:name="_Toc307917996"/>
      <w:bookmarkStart w:id="27" w:name="_Toc441660257"/>
      <w:r>
        <w:rPr>
          <w:rFonts w:hint="eastAsia" w:ascii="仿宋_GB2312" w:hAnsi="微软雅黑" w:eastAsia="仿宋_GB2312"/>
          <w:kern w:val="0"/>
          <w:sz w:val="36"/>
          <w:szCs w:val="36"/>
        </w:rPr>
        <w:t>第二章</w:t>
      </w:r>
      <w:r>
        <w:rPr>
          <w:rFonts w:ascii="仿宋_GB2312" w:hAnsi="微软雅黑" w:eastAsia="仿宋_GB2312"/>
          <w:kern w:val="0"/>
          <w:sz w:val="36"/>
          <w:szCs w:val="36"/>
        </w:rPr>
        <w:t xml:space="preserve"> </w:t>
      </w:r>
      <w:r>
        <w:rPr>
          <w:rFonts w:hint="eastAsia" w:ascii="仿宋_GB2312" w:hAnsi="微软雅黑" w:eastAsia="仿宋_GB2312"/>
          <w:kern w:val="0"/>
          <w:sz w:val="36"/>
          <w:szCs w:val="36"/>
        </w:rPr>
        <w:t>指导思想与发展</w:t>
      </w:r>
      <w:bookmarkEnd w:id="26"/>
      <w:r>
        <w:rPr>
          <w:rFonts w:hint="eastAsia" w:ascii="仿宋_GB2312" w:hAnsi="微软雅黑" w:eastAsia="仿宋_GB2312"/>
          <w:kern w:val="0"/>
          <w:sz w:val="36"/>
          <w:szCs w:val="36"/>
        </w:rPr>
        <w:t>目标</w:t>
      </w:r>
      <w:bookmarkEnd w:id="27"/>
    </w:p>
    <w:p>
      <w:pPr>
        <w:pStyle w:val="3"/>
        <w:rPr>
          <w:rFonts w:ascii="仿宋_GB2312" w:hAnsi="微软雅黑" w:eastAsia="仿宋_GB2312"/>
          <w:kern w:val="0"/>
        </w:rPr>
      </w:pPr>
      <w:r>
        <w:rPr>
          <w:rFonts w:ascii="仿宋_GB2312" w:hAnsi="微软雅黑" w:eastAsia="仿宋_GB2312"/>
          <w:kern w:val="0"/>
        </w:rPr>
        <w:t xml:space="preserve">    </w:t>
      </w:r>
      <w:bookmarkStart w:id="28" w:name="_Toc307917997"/>
      <w:bookmarkStart w:id="29" w:name="_Toc441660258"/>
      <w:r>
        <w:rPr>
          <w:rFonts w:hint="eastAsia" w:ascii="仿宋_GB2312" w:hAnsi="微软雅黑" w:eastAsia="仿宋_GB2312"/>
          <w:kern w:val="0"/>
        </w:rPr>
        <w:t>一、指导思想</w:t>
      </w:r>
      <w:bookmarkEnd w:id="28"/>
      <w:bookmarkEnd w:id="29"/>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高举中国特色社会主义伟大旗帜，以邓小平理论、“三个代表”重要思想、科学发展观为指导，全面深入贯彻落实党的十八大、十八届三中、四中、五中全会和习近平总书记系列重要讲话精神，</w:t>
      </w:r>
      <w:r>
        <w:rPr>
          <w:rFonts w:hint="eastAsia" w:eastAsia="仿宋_GB2312" w:cs="宋体"/>
          <w:color w:val="000000"/>
          <w:kern w:val="0"/>
          <w:sz w:val="32"/>
          <w:szCs w:val="32"/>
        </w:rPr>
        <w:t>坚持“创新、协调、绿色、开放、共享”五大发展理念，</w:t>
      </w:r>
      <w:r>
        <w:rPr>
          <w:rFonts w:hint="eastAsia" w:ascii="仿宋_GB2312" w:hAnsi="微软雅黑" w:eastAsia="仿宋_GB2312" w:cs="宋体"/>
          <w:kern w:val="0"/>
          <w:sz w:val="32"/>
          <w:szCs w:val="32"/>
        </w:rPr>
        <w:t>围绕县委“</w:t>
      </w:r>
      <w:r>
        <w:rPr>
          <w:rFonts w:ascii="仿宋_GB2312" w:hAnsi="微软雅黑" w:eastAsia="仿宋_GB2312" w:cs="宋体"/>
          <w:kern w:val="0"/>
          <w:sz w:val="32"/>
          <w:szCs w:val="32"/>
        </w:rPr>
        <w:t>333621</w:t>
      </w:r>
      <w:r>
        <w:rPr>
          <w:rFonts w:hint="eastAsia" w:ascii="仿宋_GB2312" w:hAnsi="微软雅黑" w:eastAsia="仿宋_GB2312" w:cs="宋体"/>
          <w:kern w:val="0"/>
          <w:sz w:val="32"/>
          <w:szCs w:val="32"/>
        </w:rPr>
        <w:t>”总体工作思路，以促进新常态下转型发展为主线，以改革和创新为动力，实施新型工业重镇、现代农业强县、福寿养生家园发展战略，打响福寿、富硒、生态三大优势品牌，采取扩容、提质、增效三大措施，抓好现代特色农业发展“六个一工程”，全面推进新型工业化、信息化、城镇化、农业现代化、福寿养生产业化，加快</w:t>
      </w:r>
      <w:r>
        <w:rPr>
          <w:rFonts w:hint="eastAsia" w:ascii="仿宋_GB2312" w:hAnsi="微软雅黑" w:eastAsia="仿宋_GB2312" w:cs="宋体"/>
          <w:kern w:val="0"/>
          <w:sz w:val="32"/>
          <w:szCs w:val="32"/>
          <w:lang w:eastAsia="zh-CN"/>
        </w:rPr>
        <w:t>脱贫攻坚</w:t>
      </w:r>
      <w:r>
        <w:rPr>
          <w:rFonts w:hint="eastAsia" w:ascii="仿宋_GB2312" w:hAnsi="微软雅黑" w:eastAsia="仿宋_GB2312" w:cs="宋体"/>
          <w:kern w:val="0"/>
          <w:sz w:val="32"/>
          <w:szCs w:val="32"/>
        </w:rPr>
        <w:t>、保障和改善民生，加强依法治县，实现地区生产总值和城乡居民收入倍增，确保如期全面建成小康社会和基本建成福寿养生家园。</w:t>
      </w:r>
    </w:p>
    <w:p>
      <w:pPr>
        <w:spacing w:line="480" w:lineRule="exact"/>
        <w:ind w:firstLine="640" w:firstLineChars="200"/>
        <w:rPr>
          <w:rFonts w:ascii="仿宋_GB2312" w:hAnsi="微软雅黑" w:eastAsia="仿宋_GB2312" w:cs="宋体"/>
          <w:kern w:val="0"/>
          <w:sz w:val="32"/>
          <w:szCs w:val="32"/>
        </w:rPr>
      </w:pPr>
      <w:r>
        <w:rPr>
          <w:rFonts w:ascii="仿宋_GB2312" w:hAnsi="微软雅黑" w:eastAsia="仿宋_GB2312" w:cs="宋体"/>
          <w:kern w:val="0"/>
          <w:sz w:val="32"/>
          <w:szCs w:val="32"/>
        </w:rPr>
        <w:t xml:space="preserve"> </w:t>
      </w:r>
      <w:r>
        <w:rPr>
          <w:rFonts w:hint="eastAsia" w:ascii="仿宋_GB2312" w:hAnsi="微软雅黑" w:eastAsia="仿宋_GB2312" w:cs="宋体"/>
          <w:kern w:val="0"/>
          <w:sz w:val="32"/>
          <w:szCs w:val="32"/>
        </w:rPr>
        <w:t>“十三五”期间，在指导方针上，必须牢牢把握以下方面：</w:t>
      </w:r>
    </w:p>
    <w:p>
      <w:pPr>
        <w:spacing w:line="480" w:lineRule="exact"/>
        <w:ind w:firstLine="640" w:firstLineChars="200"/>
        <w:rPr>
          <w:rFonts w:ascii="仿宋_GB2312" w:hAnsi="微软雅黑" w:eastAsia="仿宋_GB2312" w:cs="宋体"/>
          <w:kern w:val="0"/>
          <w:sz w:val="32"/>
          <w:szCs w:val="32"/>
        </w:rPr>
      </w:pPr>
      <w:r>
        <w:rPr>
          <w:rFonts w:ascii="仿宋_GB2312" w:hAnsi="微软雅黑" w:eastAsia="仿宋_GB2312" w:cs="宋体"/>
          <w:b/>
          <w:kern w:val="0"/>
          <w:sz w:val="32"/>
          <w:szCs w:val="32"/>
        </w:rPr>
        <w:t>——</w:t>
      </w:r>
      <w:r>
        <w:rPr>
          <w:rFonts w:hint="eastAsia" w:ascii="仿宋_GB2312" w:hAnsi="微软雅黑" w:eastAsia="仿宋_GB2312" w:cs="宋体"/>
          <w:b/>
          <w:kern w:val="0"/>
          <w:sz w:val="32"/>
          <w:szCs w:val="32"/>
        </w:rPr>
        <w:t>大力推进现代农业建设。</w:t>
      </w:r>
      <w:r>
        <w:rPr>
          <w:rFonts w:hint="eastAsia" w:ascii="仿宋_GB2312" w:hAnsi="微软雅黑" w:eastAsia="仿宋_GB2312" w:cs="宋体"/>
          <w:kern w:val="0"/>
          <w:sz w:val="32"/>
          <w:szCs w:val="32"/>
        </w:rPr>
        <w:t>加快农业科技进步，加强农业设施建设，调整农业生产结构，转变农业发展方式，建立现代特色农业（核心）示范区、提高农业综合生产能力。面向市场，立足资源优势，以富硒米、罗汉果、西红柿、砂糖桔、优质谷、蓝莓等特色产品为重点，推进农业产业化经营，形成一批在国内外市场有竞争力的知名品牌农产品。积极推行农产品标准化生产，拓宽农产品销售“绿色通道”。发挥基层供销合作社的带动作用。</w:t>
      </w:r>
    </w:p>
    <w:p>
      <w:pPr>
        <w:spacing w:line="480" w:lineRule="exact"/>
        <w:ind w:firstLine="640" w:firstLineChars="200"/>
        <w:rPr>
          <w:rFonts w:ascii="仿宋_GB2312" w:hAnsi="微软雅黑" w:eastAsia="仿宋_GB2312" w:cs="宋体"/>
          <w:kern w:val="0"/>
          <w:sz w:val="32"/>
          <w:szCs w:val="32"/>
        </w:rPr>
      </w:pPr>
      <w:r>
        <w:rPr>
          <w:rFonts w:ascii="仿宋_GB2312" w:hAnsi="微软雅黑" w:eastAsia="仿宋_GB2312" w:cs="宋体"/>
          <w:b/>
          <w:kern w:val="0"/>
          <w:sz w:val="32"/>
          <w:szCs w:val="32"/>
        </w:rPr>
        <w:t>——</w:t>
      </w:r>
      <w:r>
        <w:rPr>
          <w:rFonts w:hint="eastAsia" w:ascii="仿宋_GB2312" w:hAnsi="微软雅黑" w:eastAsia="仿宋_GB2312" w:cs="宋体"/>
          <w:b/>
          <w:kern w:val="0"/>
          <w:sz w:val="32"/>
          <w:szCs w:val="32"/>
        </w:rPr>
        <w:t>积极推进工业化建设。</w:t>
      </w:r>
      <w:r>
        <w:rPr>
          <w:rFonts w:hint="eastAsia" w:ascii="仿宋_GB2312" w:hAnsi="微软雅黑" w:eastAsia="仿宋_GB2312" w:cs="宋体"/>
          <w:kern w:val="0"/>
          <w:sz w:val="32"/>
          <w:szCs w:val="32"/>
        </w:rPr>
        <w:t>充分发挥交通、区位、土地、资源优势，集中力量建设苏桥经开区，积极培育永福工业园区。充分发挥开发区作为项目引进窗口、项目建设载体的作用，引导各类项目向开发区集聚。</w:t>
      </w:r>
    </w:p>
    <w:p>
      <w:pPr>
        <w:spacing w:line="480" w:lineRule="exact"/>
        <w:ind w:firstLine="640" w:firstLineChars="200"/>
        <w:rPr>
          <w:rFonts w:ascii="仿宋_GB2312" w:hAnsi="微软雅黑" w:eastAsia="仿宋_GB2312" w:cs="宋体"/>
          <w:kern w:val="0"/>
          <w:sz w:val="32"/>
          <w:szCs w:val="32"/>
        </w:rPr>
      </w:pPr>
      <w:r>
        <w:rPr>
          <w:rFonts w:ascii="仿宋_GB2312" w:hAnsi="微软雅黑" w:eastAsia="仿宋_GB2312" w:cs="宋体"/>
          <w:b/>
          <w:kern w:val="0"/>
          <w:sz w:val="32"/>
          <w:szCs w:val="32"/>
        </w:rPr>
        <w:t>——</w:t>
      </w:r>
      <w:r>
        <w:rPr>
          <w:rFonts w:hint="eastAsia" w:ascii="仿宋_GB2312" w:hAnsi="微软雅黑" w:eastAsia="仿宋_GB2312" w:cs="宋体"/>
          <w:b/>
          <w:kern w:val="0"/>
          <w:sz w:val="32"/>
          <w:szCs w:val="32"/>
        </w:rPr>
        <w:t>加快服务业发展步伐。</w:t>
      </w:r>
      <w:r>
        <w:rPr>
          <w:rFonts w:hint="eastAsia" w:ascii="仿宋_GB2312" w:hAnsi="微软雅黑" w:eastAsia="仿宋_GB2312" w:cs="宋体"/>
          <w:kern w:val="0"/>
          <w:sz w:val="32"/>
          <w:szCs w:val="32"/>
        </w:rPr>
        <w:t>深化服务业的市场化改革，建立公平、开放、竞争、有序的市场，将服务业对外开放作为中心任务和重点工作，加快发展健康养生养老产业、旅游业、金融、电信、运输、信息等服务业，主动推进教育、医疗、养老等公共服务行业放开。通过服务业全面开放，促改革、促发展，带动服务业的全面发展，推动经济发展方式的根本转变。</w:t>
      </w:r>
    </w:p>
    <w:p>
      <w:pPr>
        <w:spacing w:line="480" w:lineRule="exact"/>
        <w:ind w:firstLine="640" w:firstLineChars="200"/>
        <w:rPr>
          <w:rFonts w:ascii="仿宋_GB2312" w:hAnsi="微软雅黑" w:eastAsia="仿宋_GB2312" w:cs="宋体"/>
          <w:kern w:val="0"/>
          <w:sz w:val="32"/>
          <w:szCs w:val="32"/>
        </w:rPr>
      </w:pPr>
      <w:r>
        <w:rPr>
          <w:rFonts w:ascii="仿宋_GB2312" w:hAnsi="微软雅黑" w:eastAsia="仿宋_GB2312" w:cs="宋体"/>
          <w:b/>
          <w:kern w:val="0"/>
          <w:sz w:val="32"/>
          <w:szCs w:val="32"/>
        </w:rPr>
        <w:t>——</w:t>
      </w:r>
      <w:r>
        <w:rPr>
          <w:rFonts w:hint="eastAsia" w:ascii="仿宋_GB2312" w:hAnsi="微软雅黑" w:eastAsia="仿宋_GB2312" w:cs="宋体"/>
          <w:b/>
          <w:kern w:val="0"/>
          <w:sz w:val="32"/>
          <w:szCs w:val="32"/>
        </w:rPr>
        <w:t>全力推进城镇化建设。</w:t>
      </w:r>
      <w:r>
        <w:rPr>
          <w:rFonts w:hint="eastAsia" w:ascii="仿宋_GB2312" w:hAnsi="微软雅黑" w:eastAsia="仿宋_GB2312" w:cs="宋体"/>
          <w:kern w:val="0"/>
          <w:sz w:val="32"/>
          <w:szCs w:val="32"/>
        </w:rPr>
        <w:t>要按照循序渐进、节约土地、集约发展、合理布局的原则，积极稳妥地推进城镇化。以县城和重点镇建设为重点，以发展非农产业为主体，通过产业聚集，加快城镇建设。在推进示范乡镇建设中，要以优化人居环境，建设美丽农村为目标，扎实稳步推进生态宜居乡村建设。用市场机制促进产业聚集，推动城镇基础设施建设。</w:t>
      </w:r>
    </w:p>
    <w:p>
      <w:pPr>
        <w:spacing w:line="480" w:lineRule="exact"/>
        <w:ind w:firstLine="640" w:firstLineChars="200"/>
        <w:rPr>
          <w:rFonts w:ascii="仿宋_GB2312" w:hAnsi="微软雅黑" w:eastAsia="仿宋_GB2312" w:cs="宋体"/>
          <w:kern w:val="0"/>
          <w:sz w:val="32"/>
          <w:szCs w:val="32"/>
        </w:rPr>
      </w:pPr>
      <w:r>
        <w:rPr>
          <w:rFonts w:ascii="仿宋_GB2312" w:hAnsi="微软雅黑" w:eastAsia="仿宋_GB2312" w:cs="宋体"/>
          <w:b/>
          <w:kern w:val="0"/>
          <w:sz w:val="32"/>
          <w:szCs w:val="32"/>
        </w:rPr>
        <w:t>——</w:t>
      </w:r>
      <w:r>
        <w:rPr>
          <w:rFonts w:hint="eastAsia" w:ascii="仿宋_GB2312" w:hAnsi="微软雅黑" w:eastAsia="仿宋_GB2312" w:cs="宋体"/>
          <w:b/>
          <w:kern w:val="0"/>
          <w:sz w:val="32"/>
          <w:szCs w:val="32"/>
        </w:rPr>
        <w:t>突出扶贫开发，构建和谐社会。</w:t>
      </w:r>
      <w:r>
        <w:rPr>
          <w:rFonts w:hint="eastAsia" w:ascii="仿宋_GB2312" w:hAnsi="微软雅黑" w:eastAsia="仿宋_GB2312" w:cs="宋体"/>
          <w:kern w:val="0"/>
          <w:sz w:val="32"/>
          <w:szCs w:val="32"/>
        </w:rPr>
        <w:t>全面推进精准扶贫，在现行标准下农村贫困人口实现脱贫，贫困村全部摘帽。加快发展教育、卫生、文化和广播电视等各项社会事业，促进就业，统筹城乡发展，完善以农村为重点的社会保障体系，加快推进依法治县，建设社会公共安全体系，构筑平安永福，保持社会稳定。</w:t>
      </w:r>
    </w:p>
    <w:p>
      <w:pPr>
        <w:spacing w:line="480" w:lineRule="exact"/>
        <w:ind w:firstLine="640" w:firstLineChars="200"/>
        <w:rPr>
          <w:rFonts w:ascii="仿宋_GB2312" w:hAnsi="微软雅黑" w:eastAsia="仿宋_GB2312" w:cs="宋体"/>
          <w:kern w:val="0"/>
          <w:sz w:val="32"/>
          <w:szCs w:val="32"/>
        </w:rPr>
      </w:pPr>
      <w:r>
        <w:rPr>
          <w:rFonts w:ascii="仿宋_GB2312" w:hAnsi="微软雅黑" w:eastAsia="仿宋_GB2312" w:cs="宋体"/>
          <w:b/>
          <w:kern w:val="0"/>
          <w:sz w:val="32"/>
          <w:szCs w:val="32"/>
        </w:rPr>
        <w:t>——</w:t>
      </w:r>
      <w:r>
        <w:rPr>
          <w:rFonts w:hint="eastAsia" w:ascii="仿宋_GB2312" w:hAnsi="微软雅黑" w:eastAsia="仿宋_GB2312" w:cs="宋体"/>
          <w:b/>
          <w:kern w:val="0"/>
          <w:sz w:val="32"/>
          <w:szCs w:val="32"/>
        </w:rPr>
        <w:t>坚持可持续发展。</w:t>
      </w:r>
      <w:r>
        <w:rPr>
          <w:rFonts w:hint="eastAsia" w:ascii="仿宋_GB2312" w:hAnsi="微软雅黑" w:eastAsia="仿宋_GB2312" w:cs="宋体"/>
          <w:kern w:val="0"/>
          <w:sz w:val="32"/>
          <w:szCs w:val="32"/>
        </w:rPr>
        <w:t>处理好开发与保护、建设与环境的相互关系，科学开发利用资源，着力提高土地集约利用效益、森林资源以及水资源保障能力，发展循环经济，建立资源节约型、环境友好型经济体系，加强生态环境建设，打造绿色永福，营造良好的人居环境，实现经济社会与自然的和谐发展。</w:t>
      </w:r>
    </w:p>
    <w:p>
      <w:pPr>
        <w:pStyle w:val="3"/>
        <w:rPr>
          <w:rFonts w:ascii="仿宋_GB2312" w:hAnsi="微软雅黑" w:eastAsia="仿宋_GB2312"/>
          <w:kern w:val="0"/>
        </w:rPr>
      </w:pPr>
      <w:r>
        <w:rPr>
          <w:rFonts w:ascii="仿宋_GB2312" w:hAnsi="微软雅黑" w:eastAsia="仿宋_GB2312"/>
          <w:kern w:val="0"/>
        </w:rPr>
        <w:t xml:space="preserve">    </w:t>
      </w:r>
      <w:bookmarkStart w:id="30" w:name="_Toc441660259"/>
      <w:bookmarkStart w:id="31" w:name="_Toc307917998"/>
      <w:r>
        <w:rPr>
          <w:rFonts w:hint="eastAsia" w:ascii="仿宋_GB2312" w:hAnsi="微软雅黑" w:eastAsia="仿宋_GB2312"/>
          <w:kern w:val="0"/>
        </w:rPr>
        <w:t>二、发展定位</w:t>
      </w:r>
      <w:bookmarkEnd w:id="30"/>
      <w:bookmarkEnd w:id="31"/>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按一本蓝图绘到底的要求，永福县今后五年发展的总体定位仍然为：</w:t>
      </w:r>
    </w:p>
    <w:p>
      <w:pPr>
        <w:spacing w:line="480" w:lineRule="exact"/>
        <w:ind w:firstLine="640" w:firstLineChars="200"/>
        <w:rPr>
          <w:rFonts w:ascii="仿宋_GB2312" w:hAnsi="微软雅黑" w:eastAsia="仿宋_GB2312" w:cs="宋体"/>
          <w:kern w:val="0"/>
          <w:sz w:val="32"/>
          <w:szCs w:val="32"/>
        </w:rPr>
      </w:pPr>
      <w:r>
        <w:rPr>
          <w:rFonts w:ascii="仿宋_GB2312" w:hAnsi="微软雅黑" w:eastAsia="仿宋_GB2312" w:cs="宋体"/>
          <w:kern w:val="0"/>
          <w:sz w:val="32"/>
          <w:szCs w:val="32"/>
        </w:rPr>
        <w:t>——</w:t>
      </w:r>
      <w:r>
        <w:rPr>
          <w:rFonts w:hint="eastAsia" w:ascii="仿宋_GB2312" w:hAnsi="微软雅黑" w:eastAsia="仿宋_GB2312" w:cs="宋体"/>
          <w:kern w:val="0"/>
          <w:sz w:val="32"/>
          <w:szCs w:val="32"/>
        </w:rPr>
        <w:t>新型工业重镇</w:t>
      </w:r>
    </w:p>
    <w:p>
      <w:pPr>
        <w:spacing w:line="480" w:lineRule="exact"/>
        <w:ind w:firstLine="640" w:firstLineChars="200"/>
        <w:rPr>
          <w:rFonts w:ascii="仿宋_GB2312" w:hAnsi="微软雅黑" w:eastAsia="仿宋_GB2312" w:cs="宋体"/>
          <w:kern w:val="0"/>
          <w:sz w:val="32"/>
          <w:szCs w:val="32"/>
        </w:rPr>
      </w:pPr>
      <w:r>
        <w:rPr>
          <w:rFonts w:ascii="仿宋_GB2312" w:hAnsi="微软雅黑" w:eastAsia="仿宋_GB2312" w:cs="宋体"/>
          <w:kern w:val="0"/>
          <w:sz w:val="32"/>
          <w:szCs w:val="32"/>
        </w:rPr>
        <w:t>——</w:t>
      </w:r>
      <w:r>
        <w:rPr>
          <w:rFonts w:hint="eastAsia" w:ascii="仿宋_GB2312" w:hAnsi="微软雅黑" w:eastAsia="仿宋_GB2312" w:cs="宋体"/>
          <w:kern w:val="0"/>
          <w:sz w:val="32"/>
          <w:szCs w:val="32"/>
        </w:rPr>
        <w:t>现代农业强县</w:t>
      </w:r>
      <w:r>
        <w:rPr>
          <w:rFonts w:ascii="仿宋_GB2312" w:hAnsi="微软雅黑" w:eastAsia="仿宋_GB2312" w:cs="宋体"/>
          <w:kern w:val="0"/>
          <w:sz w:val="32"/>
          <w:szCs w:val="32"/>
        </w:rPr>
        <w:t xml:space="preserve"> </w:t>
      </w:r>
    </w:p>
    <w:p>
      <w:pPr>
        <w:spacing w:line="480" w:lineRule="exact"/>
        <w:ind w:firstLine="640" w:firstLineChars="200"/>
        <w:rPr>
          <w:rFonts w:ascii="仿宋_GB2312" w:hAnsi="微软雅黑" w:eastAsia="仿宋_GB2312" w:cs="宋体"/>
          <w:kern w:val="0"/>
          <w:sz w:val="32"/>
          <w:szCs w:val="32"/>
        </w:rPr>
      </w:pPr>
      <w:r>
        <w:rPr>
          <w:rFonts w:ascii="仿宋_GB2312" w:hAnsi="微软雅黑" w:eastAsia="仿宋_GB2312" w:cs="宋体"/>
          <w:kern w:val="0"/>
          <w:sz w:val="32"/>
          <w:szCs w:val="32"/>
        </w:rPr>
        <w:t>——</w:t>
      </w:r>
      <w:r>
        <w:rPr>
          <w:rFonts w:hint="eastAsia" w:ascii="仿宋_GB2312" w:hAnsi="微软雅黑" w:eastAsia="仿宋_GB2312" w:cs="宋体"/>
          <w:kern w:val="0"/>
          <w:sz w:val="32"/>
          <w:szCs w:val="32"/>
        </w:rPr>
        <w:t>福寿养生家园</w:t>
      </w:r>
    </w:p>
    <w:p>
      <w:pPr>
        <w:pStyle w:val="3"/>
        <w:rPr>
          <w:rFonts w:ascii="仿宋_GB2312" w:hAnsi="微软雅黑" w:eastAsia="仿宋_GB2312"/>
          <w:kern w:val="0"/>
        </w:rPr>
      </w:pPr>
      <w:r>
        <w:rPr>
          <w:rFonts w:ascii="仿宋_GB2312" w:hAnsi="微软雅黑" w:eastAsia="仿宋_GB2312"/>
          <w:kern w:val="0"/>
        </w:rPr>
        <w:t xml:space="preserve">    </w:t>
      </w:r>
      <w:bookmarkStart w:id="32" w:name="_Toc441660260"/>
      <w:r>
        <w:rPr>
          <w:rFonts w:hint="eastAsia" w:ascii="仿宋_GB2312" w:hAnsi="微软雅黑" w:eastAsia="仿宋_GB2312"/>
          <w:kern w:val="0"/>
        </w:rPr>
        <w:t>三、发展目标</w:t>
      </w:r>
      <w:bookmarkEnd w:id="32"/>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经过五年的努力，综合经济实力不断增强，城镇化水平明显提高，居民幸福感明显增强，全面建成小康社会，基本建成福寿养生家园。</w:t>
      </w:r>
      <w:r>
        <w:rPr>
          <w:rFonts w:ascii="仿宋_GB2312" w:hAnsi="微软雅黑" w:eastAsia="仿宋_GB2312" w:cs="宋体"/>
          <w:kern w:val="0"/>
          <w:sz w:val="32"/>
          <w:szCs w:val="32"/>
        </w:rPr>
        <w:t xml:space="preserve"> </w:t>
      </w:r>
    </w:p>
    <w:p>
      <w:pPr>
        <w:spacing w:line="480" w:lineRule="exact"/>
        <w:ind w:firstLine="640" w:firstLineChars="200"/>
        <w:rPr>
          <w:rFonts w:ascii="仿宋_GB2312" w:hAnsi="微软雅黑" w:eastAsia="仿宋_GB2312" w:cs="宋体"/>
          <w:kern w:val="0"/>
          <w:sz w:val="32"/>
          <w:szCs w:val="32"/>
        </w:rPr>
      </w:pPr>
      <w:r>
        <w:rPr>
          <w:rFonts w:ascii="仿宋_GB2312" w:hAnsi="微软雅黑" w:eastAsia="仿宋_GB2312" w:cs="宋体"/>
          <w:b/>
          <w:kern w:val="0"/>
          <w:sz w:val="32"/>
          <w:szCs w:val="32"/>
        </w:rPr>
        <w:t>——</w:t>
      </w:r>
      <w:r>
        <w:rPr>
          <w:rFonts w:hint="eastAsia" w:ascii="仿宋_GB2312" w:hAnsi="微软雅黑" w:eastAsia="仿宋_GB2312" w:cs="宋体"/>
          <w:b/>
          <w:kern w:val="0"/>
          <w:sz w:val="32"/>
          <w:szCs w:val="32"/>
        </w:rPr>
        <w:t>综合经济实力和竞争力进一步增强。</w:t>
      </w:r>
      <w:r>
        <w:rPr>
          <w:rFonts w:hint="eastAsia" w:ascii="仿宋_GB2312" w:hAnsi="微软雅黑" w:eastAsia="仿宋_GB2312" w:cs="宋体"/>
          <w:kern w:val="0"/>
          <w:sz w:val="32"/>
          <w:szCs w:val="32"/>
        </w:rPr>
        <w:t>地区生产总值年均增长</w:t>
      </w:r>
      <w:r>
        <w:rPr>
          <w:rFonts w:ascii="仿宋_GB2312" w:hAnsi="微软雅黑" w:eastAsia="仿宋_GB2312" w:cs="宋体"/>
          <w:kern w:val="0"/>
          <w:sz w:val="32"/>
          <w:szCs w:val="32"/>
        </w:rPr>
        <w:t>8%</w:t>
      </w:r>
      <w:r>
        <w:rPr>
          <w:rFonts w:hint="eastAsia" w:ascii="仿宋_GB2312" w:hAnsi="微软雅黑" w:eastAsia="仿宋_GB2312" w:cs="宋体"/>
          <w:kern w:val="0"/>
          <w:sz w:val="32"/>
          <w:szCs w:val="32"/>
        </w:rPr>
        <w:t>，财政收入年均增长</w:t>
      </w:r>
      <w:r>
        <w:rPr>
          <w:rFonts w:ascii="仿宋_GB2312" w:hAnsi="微软雅黑" w:eastAsia="仿宋_GB2312" w:cs="宋体"/>
          <w:kern w:val="0"/>
          <w:sz w:val="32"/>
          <w:szCs w:val="32"/>
        </w:rPr>
        <w:t>7%</w:t>
      </w:r>
      <w:r>
        <w:rPr>
          <w:rFonts w:hint="eastAsia" w:ascii="仿宋_GB2312" w:hAnsi="微软雅黑" w:eastAsia="仿宋_GB2312" w:cs="宋体"/>
          <w:kern w:val="0"/>
          <w:sz w:val="32"/>
          <w:szCs w:val="32"/>
        </w:rPr>
        <w:t>，固定资产投资年均增长</w:t>
      </w:r>
      <w:r>
        <w:rPr>
          <w:rFonts w:ascii="仿宋_GB2312" w:hAnsi="微软雅黑" w:eastAsia="仿宋_GB2312" w:cs="宋体"/>
          <w:kern w:val="0"/>
          <w:sz w:val="32"/>
          <w:szCs w:val="32"/>
        </w:rPr>
        <w:t>13%</w:t>
      </w:r>
      <w:r>
        <w:rPr>
          <w:rFonts w:hint="eastAsia" w:ascii="仿宋_GB2312" w:hAnsi="微软雅黑" w:eastAsia="仿宋_GB2312" w:cs="宋体"/>
          <w:kern w:val="0"/>
          <w:sz w:val="32"/>
          <w:szCs w:val="32"/>
        </w:rPr>
        <w:t>。经济结构调整优化，园区工业布局基本形成，工业化水平明显提高，规模以上工业总产值年均增长</w:t>
      </w:r>
      <w:r>
        <w:rPr>
          <w:rFonts w:ascii="仿宋_GB2312" w:hAnsi="微软雅黑" w:eastAsia="仿宋_GB2312" w:cs="宋体"/>
          <w:kern w:val="0"/>
          <w:sz w:val="32"/>
          <w:szCs w:val="32"/>
        </w:rPr>
        <w:t>10%</w:t>
      </w:r>
      <w:r>
        <w:rPr>
          <w:rFonts w:hint="eastAsia" w:ascii="仿宋_GB2312" w:hAnsi="微软雅黑" w:eastAsia="仿宋_GB2312" w:cs="宋体"/>
          <w:kern w:val="0"/>
          <w:sz w:val="32"/>
          <w:szCs w:val="32"/>
        </w:rPr>
        <w:t>。农业产业化水平进一步提高，服务业加快发展，三次产业增加值比例为</w:t>
      </w:r>
      <w:r>
        <w:rPr>
          <w:rFonts w:ascii="仿宋_GB2312" w:hAnsi="微软雅黑" w:eastAsia="仿宋_GB2312" w:cs="宋体"/>
          <w:kern w:val="0"/>
          <w:sz w:val="32"/>
          <w:szCs w:val="32"/>
        </w:rPr>
        <w:t>18</w:t>
      </w:r>
      <w:r>
        <w:rPr>
          <w:rFonts w:hint="eastAsia" w:ascii="仿宋_GB2312" w:hAnsi="微软雅黑" w:eastAsia="仿宋_GB2312" w:cs="宋体"/>
          <w:kern w:val="0"/>
          <w:sz w:val="32"/>
          <w:szCs w:val="32"/>
        </w:rPr>
        <w:t>：</w:t>
      </w:r>
      <w:r>
        <w:rPr>
          <w:rFonts w:ascii="仿宋_GB2312" w:hAnsi="微软雅黑" w:eastAsia="仿宋_GB2312" w:cs="宋体"/>
          <w:kern w:val="0"/>
          <w:sz w:val="32"/>
          <w:szCs w:val="32"/>
        </w:rPr>
        <w:t>60</w:t>
      </w:r>
      <w:r>
        <w:rPr>
          <w:rFonts w:hint="eastAsia" w:ascii="仿宋_GB2312" w:hAnsi="微软雅黑" w:eastAsia="仿宋_GB2312" w:cs="宋体"/>
          <w:kern w:val="0"/>
          <w:sz w:val="32"/>
          <w:szCs w:val="32"/>
        </w:rPr>
        <w:t>：</w:t>
      </w:r>
      <w:r>
        <w:rPr>
          <w:rFonts w:ascii="仿宋_GB2312" w:hAnsi="微软雅黑" w:eastAsia="仿宋_GB2312" w:cs="宋体"/>
          <w:kern w:val="0"/>
          <w:sz w:val="32"/>
          <w:szCs w:val="32"/>
        </w:rPr>
        <w:t xml:space="preserve">22 </w:t>
      </w:r>
      <w:r>
        <w:rPr>
          <w:rFonts w:hint="eastAsia" w:ascii="仿宋_GB2312" w:hAnsi="微软雅黑" w:eastAsia="仿宋_GB2312" w:cs="宋体"/>
          <w:kern w:val="0"/>
          <w:sz w:val="32"/>
          <w:szCs w:val="32"/>
        </w:rPr>
        <w:t>。经济增长的质量和效益明显提高。</w:t>
      </w:r>
    </w:p>
    <w:p>
      <w:pPr>
        <w:spacing w:line="480" w:lineRule="exact"/>
        <w:ind w:firstLine="640" w:firstLineChars="200"/>
        <w:rPr>
          <w:rFonts w:ascii="仿宋_GB2312" w:hAnsi="微软雅黑" w:eastAsia="仿宋_GB2312" w:cs="宋体"/>
          <w:kern w:val="0"/>
          <w:sz w:val="32"/>
          <w:szCs w:val="32"/>
        </w:rPr>
      </w:pPr>
      <w:r>
        <w:rPr>
          <w:rFonts w:ascii="仿宋_GB2312" w:hAnsi="微软雅黑" w:eastAsia="仿宋_GB2312" w:cs="宋体"/>
          <w:b/>
          <w:kern w:val="0"/>
          <w:sz w:val="32"/>
          <w:szCs w:val="32"/>
        </w:rPr>
        <w:t>——</w:t>
      </w:r>
      <w:r>
        <w:rPr>
          <w:rFonts w:hint="eastAsia" w:ascii="仿宋_GB2312" w:hAnsi="微软雅黑" w:eastAsia="仿宋_GB2312" w:cs="宋体"/>
          <w:b/>
          <w:kern w:val="0"/>
          <w:sz w:val="32"/>
          <w:szCs w:val="32"/>
        </w:rPr>
        <w:t>城镇化进程进一步加快。</w:t>
      </w:r>
      <w:r>
        <w:rPr>
          <w:rFonts w:hint="eastAsia" w:ascii="仿宋_GB2312" w:hAnsi="微软雅黑" w:eastAsia="仿宋_GB2312" w:cs="宋体"/>
          <w:kern w:val="0"/>
          <w:sz w:val="32"/>
          <w:szCs w:val="32"/>
        </w:rPr>
        <w:t>城镇化水平提高，城市功能完善，县城辐射带动能力增强。</w:t>
      </w:r>
      <w:r>
        <w:rPr>
          <w:rFonts w:ascii="仿宋_GB2312" w:hAnsi="微软雅黑" w:eastAsia="仿宋_GB2312" w:cs="宋体"/>
          <w:kern w:val="0"/>
          <w:sz w:val="32"/>
          <w:szCs w:val="32"/>
        </w:rPr>
        <w:t>2020</w:t>
      </w:r>
      <w:r>
        <w:rPr>
          <w:rFonts w:hint="eastAsia" w:ascii="仿宋_GB2312" w:hAnsi="微软雅黑" w:eastAsia="仿宋_GB2312" w:cs="宋体"/>
          <w:kern w:val="0"/>
          <w:sz w:val="32"/>
          <w:szCs w:val="32"/>
        </w:rPr>
        <w:t>年县城人口达到</w:t>
      </w:r>
      <w:r>
        <w:rPr>
          <w:rFonts w:ascii="仿宋_GB2312" w:hAnsi="微软雅黑" w:eastAsia="仿宋_GB2312" w:cs="宋体"/>
          <w:kern w:val="0"/>
          <w:sz w:val="32"/>
          <w:szCs w:val="32"/>
        </w:rPr>
        <w:t xml:space="preserve"> 7</w:t>
      </w:r>
      <w:r>
        <w:rPr>
          <w:rFonts w:hint="eastAsia" w:ascii="仿宋_GB2312" w:hAnsi="微软雅黑" w:eastAsia="仿宋_GB2312" w:cs="宋体"/>
          <w:kern w:val="0"/>
          <w:sz w:val="32"/>
          <w:szCs w:val="32"/>
        </w:rPr>
        <w:t>万左右，县城面积达</w:t>
      </w:r>
      <w:r>
        <w:rPr>
          <w:rFonts w:ascii="仿宋_GB2312" w:hAnsi="微软雅黑" w:eastAsia="仿宋_GB2312" w:cs="宋体"/>
          <w:kern w:val="0"/>
          <w:sz w:val="32"/>
          <w:szCs w:val="32"/>
        </w:rPr>
        <w:t>10</w:t>
      </w:r>
      <w:r>
        <w:rPr>
          <w:rFonts w:hint="eastAsia" w:ascii="仿宋_GB2312" w:hAnsi="微软雅黑" w:eastAsia="仿宋_GB2312" w:cs="宋体"/>
          <w:kern w:val="0"/>
          <w:sz w:val="32"/>
          <w:szCs w:val="32"/>
        </w:rPr>
        <w:t>平方公里，城镇化率达</w:t>
      </w:r>
      <w:r>
        <w:rPr>
          <w:rFonts w:ascii="仿宋_GB2312" w:hAnsi="微软雅黑" w:eastAsia="仿宋_GB2312" w:cs="宋体"/>
          <w:kern w:val="0"/>
          <w:sz w:val="32"/>
          <w:szCs w:val="32"/>
        </w:rPr>
        <w:t>40%</w:t>
      </w:r>
      <w:r>
        <w:rPr>
          <w:rFonts w:hint="eastAsia" w:ascii="仿宋_GB2312" w:hAnsi="微软雅黑" w:eastAsia="仿宋_GB2312" w:cs="宋体"/>
          <w:kern w:val="0"/>
          <w:sz w:val="32"/>
          <w:szCs w:val="32"/>
        </w:rPr>
        <w:t>。</w:t>
      </w:r>
    </w:p>
    <w:p>
      <w:pPr>
        <w:spacing w:line="480" w:lineRule="exact"/>
        <w:ind w:firstLine="640" w:firstLineChars="200"/>
        <w:rPr>
          <w:rFonts w:ascii="仿宋_GB2312" w:hAnsi="微软雅黑" w:eastAsia="仿宋_GB2312" w:cs="宋体"/>
          <w:kern w:val="0"/>
          <w:sz w:val="32"/>
          <w:szCs w:val="32"/>
        </w:rPr>
      </w:pPr>
      <w:r>
        <w:rPr>
          <w:rFonts w:ascii="仿宋_GB2312" w:hAnsi="微软雅黑" w:eastAsia="仿宋_GB2312" w:cs="宋体"/>
          <w:b/>
          <w:kern w:val="0"/>
          <w:sz w:val="32"/>
          <w:szCs w:val="32"/>
        </w:rPr>
        <w:t>——</w:t>
      </w:r>
      <w:r>
        <w:rPr>
          <w:rFonts w:hint="eastAsia" w:ascii="仿宋_GB2312" w:hAnsi="微软雅黑" w:eastAsia="仿宋_GB2312" w:cs="宋体"/>
          <w:b/>
          <w:kern w:val="0"/>
          <w:sz w:val="32"/>
          <w:szCs w:val="32"/>
        </w:rPr>
        <w:t>基础设施网络体系进一步完善。</w:t>
      </w:r>
      <w:r>
        <w:rPr>
          <w:rFonts w:hint="eastAsia" w:ascii="仿宋_GB2312" w:hAnsi="微软雅黑" w:eastAsia="仿宋_GB2312" w:cs="宋体"/>
          <w:kern w:val="0"/>
          <w:sz w:val="32"/>
          <w:szCs w:val="32"/>
        </w:rPr>
        <w:t>形成综合性、网络型的交通体系。供电、供水、排污、通讯、能源及市政设施能满足城市发展和工农业生产及人民生活需要。</w:t>
      </w:r>
    </w:p>
    <w:p>
      <w:pPr>
        <w:spacing w:line="480" w:lineRule="exact"/>
        <w:ind w:firstLine="640" w:firstLineChars="200"/>
        <w:rPr>
          <w:rFonts w:ascii="仿宋_GB2312" w:hAnsi="微软雅黑" w:eastAsia="仿宋_GB2312" w:cs="宋体"/>
          <w:kern w:val="0"/>
          <w:sz w:val="32"/>
          <w:szCs w:val="32"/>
        </w:rPr>
      </w:pPr>
      <w:r>
        <w:rPr>
          <w:rFonts w:ascii="仿宋_GB2312" w:hAnsi="微软雅黑" w:eastAsia="仿宋_GB2312" w:cs="宋体"/>
          <w:b/>
          <w:kern w:val="0"/>
          <w:sz w:val="32"/>
          <w:szCs w:val="32"/>
        </w:rPr>
        <w:t>——</w:t>
      </w:r>
      <w:r>
        <w:rPr>
          <w:rFonts w:hint="eastAsia" w:ascii="仿宋_GB2312" w:hAnsi="微软雅黑" w:eastAsia="仿宋_GB2312" w:cs="宋体"/>
          <w:b/>
          <w:kern w:val="0"/>
          <w:sz w:val="32"/>
          <w:szCs w:val="32"/>
        </w:rPr>
        <w:t>生态文明进一步提升。</w:t>
      </w:r>
      <w:r>
        <w:rPr>
          <w:rFonts w:hint="eastAsia" w:ascii="仿宋_GB2312" w:hAnsi="微软雅黑" w:eastAsia="仿宋_GB2312" w:cs="宋体"/>
          <w:kern w:val="0"/>
          <w:sz w:val="32"/>
          <w:szCs w:val="32"/>
        </w:rPr>
        <w:t>重要资源利用效率显著提高，生态建设与经济发展相协调，可持续发展能力进一步增强。</w:t>
      </w:r>
      <w:r>
        <w:rPr>
          <w:rFonts w:hint="eastAsia" w:ascii="仿宋_GB2312" w:hAnsi="微软雅黑" w:eastAsia="仿宋_GB2312"/>
          <w:sz w:val="32"/>
          <w:szCs w:val="32"/>
        </w:rPr>
        <w:t>城乡人居环境明显改善，生态文明示范效应凸显。</w:t>
      </w:r>
      <w:r>
        <w:rPr>
          <w:rFonts w:ascii="仿宋_GB2312" w:hAnsi="微软雅黑" w:eastAsia="仿宋_GB2312" w:cs="宋体"/>
          <w:kern w:val="0"/>
          <w:sz w:val="32"/>
          <w:szCs w:val="32"/>
        </w:rPr>
        <w:t>2020</w:t>
      </w:r>
      <w:r>
        <w:rPr>
          <w:rFonts w:hint="eastAsia" w:ascii="仿宋_GB2312" w:hAnsi="微软雅黑" w:eastAsia="仿宋_GB2312" w:cs="宋体"/>
          <w:kern w:val="0"/>
          <w:sz w:val="32"/>
          <w:szCs w:val="32"/>
        </w:rPr>
        <w:t>年森林覆盖率达到</w:t>
      </w:r>
      <w:r>
        <w:rPr>
          <w:rFonts w:ascii="仿宋_GB2312" w:hAnsi="微软雅黑" w:eastAsia="仿宋_GB2312" w:cs="宋体"/>
          <w:kern w:val="0"/>
          <w:sz w:val="32"/>
          <w:szCs w:val="32"/>
        </w:rPr>
        <w:t>75%</w:t>
      </w:r>
      <w:r>
        <w:rPr>
          <w:rFonts w:hint="eastAsia" w:ascii="仿宋_GB2312" w:hAnsi="微软雅黑" w:eastAsia="仿宋_GB2312" w:cs="宋体"/>
          <w:kern w:val="0"/>
          <w:sz w:val="32"/>
          <w:szCs w:val="32"/>
        </w:rPr>
        <w:t>以上，万元生产总值能耗、主要污染物排放总量持续下降并控制在上级下达的目标范围之内，主要河流水环境质量进一步改善，生态环境质量明显提高。</w:t>
      </w:r>
    </w:p>
    <w:p>
      <w:pPr>
        <w:spacing w:line="470" w:lineRule="exact"/>
        <w:ind w:firstLine="640" w:firstLineChars="200"/>
        <w:rPr>
          <w:rFonts w:ascii="仿宋_GB2312" w:hAnsi="微软雅黑" w:eastAsia="仿宋_GB2312" w:cs="宋体"/>
          <w:kern w:val="0"/>
          <w:sz w:val="32"/>
          <w:szCs w:val="32"/>
        </w:rPr>
      </w:pPr>
      <w:r>
        <w:rPr>
          <w:rFonts w:ascii="仿宋_GB2312" w:hAnsi="微软雅黑" w:eastAsia="仿宋_GB2312" w:cs="宋体"/>
          <w:b/>
          <w:kern w:val="0"/>
          <w:sz w:val="32"/>
          <w:szCs w:val="32"/>
        </w:rPr>
        <w:t>——</w:t>
      </w:r>
      <w:r>
        <w:rPr>
          <w:rFonts w:hint="eastAsia" w:ascii="仿宋_GB2312" w:hAnsi="微软雅黑" w:eastAsia="仿宋_GB2312" w:cs="宋体"/>
          <w:b/>
          <w:kern w:val="0"/>
          <w:sz w:val="32"/>
          <w:szCs w:val="32"/>
        </w:rPr>
        <w:t>人民生活水平进一步提高。</w:t>
      </w:r>
      <w:r>
        <w:rPr>
          <w:rFonts w:hint="eastAsia" w:ascii="仿宋_GB2312" w:hAnsi="微软雅黑" w:eastAsia="仿宋_GB2312" w:cs="宋体"/>
          <w:kern w:val="0"/>
          <w:sz w:val="32"/>
          <w:szCs w:val="32"/>
        </w:rPr>
        <w:t>城乡居民收入倍增，社会保障和公共服务体系更加健全，公共服务水平明显改善，人口自然增长率控制在</w:t>
      </w:r>
      <w:r>
        <w:rPr>
          <w:rFonts w:ascii="仿宋_GB2312" w:hAnsi="微软雅黑" w:eastAsia="仿宋_GB2312" w:cs="宋体"/>
          <w:kern w:val="0"/>
          <w:sz w:val="32"/>
          <w:szCs w:val="32"/>
        </w:rPr>
        <w:t>8</w:t>
      </w:r>
      <w:r>
        <w:rPr>
          <w:rFonts w:hint="eastAsia" w:ascii="仿宋_GB2312" w:hAnsi="微软雅黑" w:eastAsia="仿宋_GB2312" w:cs="宋体"/>
          <w:kern w:val="0"/>
          <w:sz w:val="32"/>
          <w:szCs w:val="32"/>
        </w:rPr>
        <w:t>‰以内，城镇居民人均可支配收入年均增长</w:t>
      </w:r>
      <w:r>
        <w:rPr>
          <w:rFonts w:ascii="仿宋_GB2312" w:hAnsi="微软雅黑" w:eastAsia="仿宋_GB2312" w:cs="宋体"/>
          <w:kern w:val="0"/>
          <w:sz w:val="32"/>
          <w:szCs w:val="32"/>
        </w:rPr>
        <w:t>8.5%</w:t>
      </w:r>
      <w:r>
        <w:rPr>
          <w:rFonts w:hint="eastAsia" w:ascii="仿宋_GB2312" w:hAnsi="微软雅黑" w:eastAsia="仿宋_GB2312" w:cs="宋体"/>
          <w:kern w:val="0"/>
          <w:sz w:val="32"/>
          <w:szCs w:val="32"/>
        </w:rPr>
        <w:t>，农民人均纯收入年均增长</w:t>
      </w:r>
      <w:r>
        <w:rPr>
          <w:rFonts w:ascii="仿宋_GB2312" w:hAnsi="微软雅黑" w:eastAsia="仿宋_GB2312" w:cs="宋体"/>
          <w:kern w:val="0"/>
          <w:sz w:val="32"/>
          <w:szCs w:val="32"/>
        </w:rPr>
        <w:t>9.5%</w:t>
      </w:r>
      <w:r>
        <w:rPr>
          <w:rFonts w:hint="eastAsia" w:ascii="仿宋_GB2312" w:hAnsi="微软雅黑" w:eastAsia="仿宋_GB2312" w:cs="宋体"/>
          <w:kern w:val="0"/>
          <w:sz w:val="32"/>
          <w:szCs w:val="32"/>
        </w:rPr>
        <w:t>，城镇登记失业率控制在</w:t>
      </w:r>
      <w:r>
        <w:rPr>
          <w:rFonts w:ascii="仿宋_GB2312" w:hAnsi="微软雅黑" w:eastAsia="仿宋_GB2312" w:cs="宋体"/>
          <w:kern w:val="0"/>
          <w:sz w:val="32"/>
          <w:szCs w:val="32"/>
        </w:rPr>
        <w:t>4 %</w:t>
      </w:r>
      <w:r>
        <w:rPr>
          <w:rFonts w:hint="eastAsia" w:ascii="仿宋_GB2312" w:hAnsi="微软雅黑" w:eastAsia="仿宋_GB2312" w:cs="宋体"/>
          <w:kern w:val="0"/>
          <w:sz w:val="32"/>
          <w:szCs w:val="32"/>
        </w:rPr>
        <w:t>以内。到</w:t>
      </w:r>
      <w:r>
        <w:rPr>
          <w:rFonts w:ascii="仿宋_GB2312" w:hAnsi="微软雅黑" w:eastAsia="仿宋_GB2312" w:cs="宋体"/>
          <w:kern w:val="0"/>
          <w:sz w:val="32"/>
          <w:szCs w:val="32"/>
        </w:rPr>
        <w:t>2020</w:t>
      </w:r>
      <w:r>
        <w:rPr>
          <w:rFonts w:hint="eastAsia" w:ascii="仿宋_GB2312" w:hAnsi="微软雅黑" w:eastAsia="仿宋_GB2312" w:cs="宋体"/>
          <w:kern w:val="0"/>
          <w:sz w:val="32"/>
          <w:szCs w:val="32"/>
        </w:rPr>
        <w:t>年，力争</w:t>
      </w:r>
      <w:r>
        <w:rPr>
          <w:rFonts w:ascii="仿宋_GB2312" w:hAnsi="微软雅黑" w:eastAsia="仿宋_GB2312" w:cs="宋体"/>
          <w:kern w:val="0"/>
          <w:sz w:val="32"/>
          <w:szCs w:val="32"/>
        </w:rPr>
        <w:t>26</w:t>
      </w:r>
      <w:r>
        <w:rPr>
          <w:rFonts w:hint="eastAsia" w:ascii="仿宋_GB2312" w:hAnsi="微软雅黑" w:eastAsia="仿宋_GB2312" w:cs="宋体"/>
          <w:kern w:val="0"/>
          <w:sz w:val="32"/>
          <w:szCs w:val="32"/>
        </w:rPr>
        <w:t>个贫困村有特色增收产业，贫困村基础设施得到明显改善。贫困人口脱贫</w:t>
      </w:r>
      <w:r>
        <w:rPr>
          <w:rFonts w:ascii="仿宋_GB2312" w:hAnsi="微软雅黑" w:eastAsia="仿宋_GB2312" w:cs="宋体"/>
          <w:kern w:val="0"/>
          <w:sz w:val="32"/>
          <w:szCs w:val="32"/>
        </w:rPr>
        <w:t>17713</w:t>
      </w:r>
      <w:r>
        <w:rPr>
          <w:rFonts w:hint="eastAsia" w:ascii="仿宋_GB2312" w:hAnsi="微软雅黑" w:eastAsia="仿宋_GB2312" w:cs="宋体"/>
          <w:kern w:val="0"/>
          <w:sz w:val="32"/>
          <w:szCs w:val="32"/>
        </w:rPr>
        <w:t>人，年均脱贫</w:t>
      </w:r>
      <w:r>
        <w:rPr>
          <w:rFonts w:ascii="仿宋_GB2312" w:hAnsi="微软雅黑" w:eastAsia="仿宋_GB2312" w:cs="宋体"/>
          <w:kern w:val="0"/>
          <w:sz w:val="32"/>
          <w:szCs w:val="32"/>
        </w:rPr>
        <w:t>3542</w:t>
      </w:r>
      <w:r>
        <w:rPr>
          <w:rFonts w:hint="eastAsia" w:ascii="仿宋_GB2312" w:hAnsi="微软雅黑" w:eastAsia="仿宋_GB2312" w:cs="宋体"/>
          <w:kern w:val="0"/>
          <w:sz w:val="32"/>
          <w:szCs w:val="32"/>
        </w:rPr>
        <w:t>人；贫困人口人均纯收入年均增长</w:t>
      </w:r>
      <w:r>
        <w:rPr>
          <w:rFonts w:ascii="仿宋_GB2312" w:hAnsi="微软雅黑" w:eastAsia="仿宋_GB2312" w:cs="宋体"/>
          <w:kern w:val="0"/>
          <w:sz w:val="32"/>
          <w:szCs w:val="32"/>
        </w:rPr>
        <w:t>12%</w:t>
      </w:r>
      <w:r>
        <w:rPr>
          <w:rFonts w:hint="eastAsia" w:ascii="仿宋_GB2312" w:hAnsi="微软雅黑" w:eastAsia="仿宋_GB2312" w:cs="宋体"/>
          <w:kern w:val="0"/>
          <w:sz w:val="32"/>
          <w:szCs w:val="32"/>
        </w:rPr>
        <w:t>以上。</w:t>
      </w:r>
    </w:p>
    <w:p>
      <w:pPr>
        <w:spacing w:line="480" w:lineRule="exact"/>
        <w:ind w:firstLine="640" w:firstLineChars="200"/>
        <w:rPr>
          <w:rFonts w:ascii="仿宋_GB2312" w:hAnsi="微软雅黑" w:eastAsia="仿宋_GB2312" w:cs="宋体"/>
          <w:kern w:val="0"/>
          <w:sz w:val="32"/>
          <w:szCs w:val="32"/>
        </w:rPr>
      </w:pPr>
      <w:r>
        <w:rPr>
          <w:rFonts w:ascii="仿宋_GB2312" w:hAnsi="微软雅黑" w:eastAsia="仿宋_GB2312" w:cs="宋体"/>
          <w:b/>
          <w:kern w:val="0"/>
          <w:sz w:val="32"/>
          <w:szCs w:val="32"/>
        </w:rPr>
        <w:t>——</w:t>
      </w:r>
      <w:r>
        <w:rPr>
          <w:rFonts w:hint="eastAsia" w:ascii="仿宋_GB2312" w:hAnsi="微软雅黑" w:eastAsia="仿宋_GB2312" w:cs="宋体"/>
          <w:b/>
          <w:kern w:val="0"/>
          <w:sz w:val="32"/>
          <w:szCs w:val="32"/>
        </w:rPr>
        <w:t>社会保障体系进一步完善。</w:t>
      </w:r>
      <w:r>
        <w:rPr>
          <w:rFonts w:hint="eastAsia" w:ascii="仿宋_GB2312" w:hAnsi="微软雅黑" w:eastAsia="仿宋_GB2312" w:cs="宋体"/>
          <w:kern w:val="0"/>
          <w:sz w:val="32"/>
          <w:szCs w:val="32"/>
        </w:rPr>
        <w:t>就业保障工作明显进步，城镇新增就业人数</w:t>
      </w:r>
      <w:r>
        <w:rPr>
          <w:rFonts w:ascii="仿宋_GB2312" w:hAnsi="微软雅黑" w:eastAsia="仿宋_GB2312" w:cs="宋体"/>
          <w:kern w:val="0"/>
          <w:sz w:val="32"/>
          <w:szCs w:val="32"/>
        </w:rPr>
        <w:t>2.5</w:t>
      </w:r>
      <w:r>
        <w:rPr>
          <w:rFonts w:hint="eastAsia" w:ascii="仿宋_GB2312" w:hAnsi="微软雅黑" w:eastAsia="仿宋_GB2312" w:cs="宋体"/>
          <w:kern w:val="0"/>
          <w:sz w:val="32"/>
          <w:szCs w:val="32"/>
        </w:rPr>
        <w:t>万人。人民生活显著改</w:t>
      </w:r>
      <w:r>
        <w:rPr>
          <w:rFonts w:hint="eastAsia" w:ascii="仿宋_GB2312" w:hAnsi="微软雅黑" w:eastAsia="仿宋_GB2312"/>
          <w:sz w:val="32"/>
          <w:szCs w:val="32"/>
        </w:rPr>
        <w:t>善，就业、教育、文化、社保、医疗、住房等公共服务体系更加健全，基本公共服务均等化水平稳步提高。</w:t>
      </w:r>
      <w:r>
        <w:rPr>
          <w:rFonts w:hint="eastAsia" w:ascii="仿宋_GB2312" w:hAnsi="微软雅黑" w:eastAsia="仿宋_GB2312" w:cs="宋体"/>
          <w:kern w:val="0"/>
          <w:sz w:val="32"/>
          <w:szCs w:val="32"/>
        </w:rPr>
        <w:t>提高防灾减灾和应急能力。社会诚信体系基本建立，依法治县和居民综合素质明显提高。</w:t>
      </w:r>
    </w:p>
    <w:p>
      <w:pPr>
        <w:spacing w:line="480" w:lineRule="exact"/>
        <w:ind w:firstLine="640" w:firstLineChars="200"/>
        <w:rPr>
          <w:rFonts w:ascii="仿宋_GB2312" w:hAnsi="微软雅黑" w:eastAsia="仿宋_GB2312" w:cs="宋体"/>
          <w:kern w:val="0"/>
          <w:sz w:val="32"/>
          <w:szCs w:val="32"/>
        </w:rPr>
      </w:pPr>
      <w:r>
        <w:rPr>
          <w:rFonts w:ascii="仿宋_GB2312" w:hAnsi="微软雅黑" w:eastAsia="仿宋_GB2312" w:cs="宋体"/>
          <w:b/>
          <w:kern w:val="0"/>
          <w:sz w:val="32"/>
          <w:szCs w:val="32"/>
        </w:rPr>
        <w:t>——</w:t>
      </w:r>
      <w:r>
        <w:rPr>
          <w:rFonts w:hint="eastAsia" w:ascii="仿宋_GB2312" w:hAnsi="微软雅黑" w:eastAsia="仿宋_GB2312" w:cs="宋体"/>
          <w:b/>
          <w:kern w:val="0"/>
          <w:sz w:val="32"/>
          <w:szCs w:val="32"/>
        </w:rPr>
        <w:t>机制体制进一步完善。</w:t>
      </w:r>
      <w:r>
        <w:rPr>
          <w:rFonts w:hint="eastAsia" w:ascii="仿宋_GB2312" w:hAnsi="微软雅黑" w:eastAsia="仿宋_GB2312" w:cs="宋体"/>
          <w:kern w:val="0"/>
          <w:sz w:val="32"/>
          <w:szCs w:val="32"/>
        </w:rPr>
        <w:t>行政审批、许可制度进一步改革，市场运行规范化、市场监管法治化得到提高。行政管理体制、财税体制、社会事业管理体制等各项改革取得突破。服务型、高效能政府建设取得新进展，市场经济体制日臻完善。</w:t>
      </w:r>
    </w:p>
    <w:p>
      <w:pPr>
        <w:spacing w:line="480" w:lineRule="exact"/>
        <w:ind w:firstLine="640" w:firstLineChars="200"/>
        <w:rPr>
          <w:rFonts w:ascii="仿宋_GB2312" w:hAnsi="微软雅黑" w:eastAsia="仿宋_GB2312" w:cs="宋体"/>
          <w:kern w:val="0"/>
          <w:sz w:val="32"/>
          <w:szCs w:val="32"/>
        </w:rPr>
      </w:pPr>
    </w:p>
    <w:tbl>
      <w:tblPr>
        <w:tblStyle w:val="23"/>
        <w:tblpPr w:leftFromText="180" w:rightFromText="180" w:horzAnchor="margin" w:tblpXSpec="center" w:tblpY="406"/>
        <w:tblW w:w="835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495"/>
        <w:gridCol w:w="960"/>
        <w:gridCol w:w="1097"/>
        <w:gridCol w:w="1310"/>
        <w:gridCol w:w="1168"/>
        <w:gridCol w:w="132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8356" w:type="dxa"/>
            <w:gridSpan w:val="6"/>
            <w:tcBorders>
              <w:top w:val="outset" w:color="auto" w:sz="6" w:space="0"/>
              <w:bottom w:val="outset" w:color="auto" w:sz="6" w:space="0"/>
            </w:tcBorders>
          </w:tcPr>
          <w:p>
            <w:pPr>
              <w:widowControl/>
              <w:spacing w:line="480" w:lineRule="exact"/>
              <w:jc w:val="center"/>
              <w:rPr>
                <w:rFonts w:ascii="仿宋_GB2312" w:hAnsi="微软雅黑" w:eastAsia="仿宋_GB2312" w:cs="宋体"/>
                <w:b/>
                <w:kern w:val="0"/>
                <w:sz w:val="24"/>
                <w:szCs w:val="24"/>
              </w:rPr>
            </w:pPr>
            <w:r>
              <w:rPr>
                <w:rFonts w:hint="eastAsia" w:ascii="仿宋_GB2312" w:hAnsi="微软雅黑" w:eastAsia="仿宋_GB2312" w:cs="宋体"/>
                <w:b/>
                <w:kern w:val="0"/>
                <w:sz w:val="24"/>
                <w:szCs w:val="24"/>
              </w:rPr>
              <w:t>表</w:t>
            </w:r>
            <w:r>
              <w:rPr>
                <w:rFonts w:ascii="仿宋_GB2312" w:hAnsi="微软雅黑" w:eastAsia="仿宋_GB2312" w:cs="宋体"/>
                <w:b/>
                <w:kern w:val="0"/>
                <w:sz w:val="24"/>
                <w:szCs w:val="24"/>
              </w:rPr>
              <w:t>2</w:t>
            </w:r>
            <w:r>
              <w:rPr>
                <w:rFonts w:hint="eastAsia" w:ascii="仿宋_GB2312" w:hAnsi="微软雅黑" w:eastAsia="仿宋_GB2312" w:cs="宋体"/>
                <w:b/>
                <w:kern w:val="0"/>
                <w:sz w:val="24"/>
                <w:szCs w:val="24"/>
              </w:rPr>
              <w:t>“十三五”规划主要指标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495" w:type="dxa"/>
            <w:tcBorders>
              <w:top w:val="outset" w:color="auto" w:sz="6" w:space="0"/>
              <w:bottom w:val="outset" w:color="auto" w:sz="6" w:space="0"/>
              <w:right w:val="outset" w:color="auto" w:sz="6" w:space="0"/>
            </w:tcBorders>
          </w:tcPr>
          <w:p>
            <w:pPr>
              <w:widowControl/>
              <w:spacing w:line="480" w:lineRule="exact"/>
              <w:jc w:val="left"/>
              <w:rPr>
                <w:rFonts w:ascii="仿宋_GB2312" w:hAnsi="微软雅黑" w:eastAsia="仿宋_GB2312" w:cs="宋体"/>
                <w:kern w:val="0"/>
                <w:sz w:val="24"/>
                <w:szCs w:val="24"/>
              </w:rPr>
            </w:pPr>
            <w:r>
              <w:rPr>
                <w:rFonts w:ascii="仿宋_GB2312" w:hAnsi="微软雅黑" w:eastAsia="仿宋_GB2312" w:cs="宋体"/>
                <w:kern w:val="0"/>
                <w:sz w:val="24"/>
                <w:szCs w:val="24"/>
              </w:rPr>
              <w:t> </w:t>
            </w:r>
          </w:p>
          <w:p>
            <w:pPr>
              <w:widowControl/>
              <w:spacing w:line="48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指标</w:t>
            </w:r>
          </w:p>
        </w:tc>
        <w:tc>
          <w:tcPr>
            <w:tcW w:w="960" w:type="dxa"/>
            <w:tcBorders>
              <w:top w:val="outset" w:color="auto" w:sz="6" w:space="0"/>
              <w:left w:val="outset" w:color="auto" w:sz="6" w:space="0"/>
              <w:bottom w:val="outset" w:color="auto" w:sz="6" w:space="0"/>
              <w:right w:val="outset" w:color="auto" w:sz="6" w:space="0"/>
            </w:tcBorders>
          </w:tcPr>
          <w:p>
            <w:pPr>
              <w:widowControl/>
              <w:spacing w:line="480" w:lineRule="exact"/>
              <w:jc w:val="left"/>
              <w:rPr>
                <w:rFonts w:ascii="仿宋_GB2312" w:hAnsi="微软雅黑" w:eastAsia="仿宋_GB2312" w:cs="宋体"/>
                <w:kern w:val="0"/>
                <w:sz w:val="24"/>
                <w:szCs w:val="24"/>
              </w:rPr>
            </w:pPr>
            <w:r>
              <w:rPr>
                <w:rFonts w:ascii="仿宋_GB2312" w:hAnsi="微软雅黑" w:eastAsia="仿宋_GB2312" w:cs="宋体"/>
                <w:kern w:val="0"/>
                <w:sz w:val="24"/>
                <w:szCs w:val="24"/>
              </w:rPr>
              <w:t> </w:t>
            </w:r>
          </w:p>
          <w:p>
            <w:pPr>
              <w:widowControl/>
              <w:spacing w:line="48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单位</w:t>
            </w:r>
          </w:p>
        </w:tc>
        <w:tc>
          <w:tcPr>
            <w:tcW w:w="1097" w:type="dxa"/>
            <w:tcBorders>
              <w:top w:val="outset" w:color="auto" w:sz="6" w:space="0"/>
              <w:left w:val="outset" w:color="auto" w:sz="6" w:space="0"/>
              <w:bottom w:val="outset" w:color="auto" w:sz="6" w:space="0"/>
              <w:right w:val="outset" w:color="auto" w:sz="6" w:space="0"/>
            </w:tcBorders>
          </w:tcPr>
          <w:p>
            <w:pPr>
              <w:widowControl/>
              <w:spacing w:line="480" w:lineRule="exact"/>
              <w:jc w:val="left"/>
              <w:rPr>
                <w:rFonts w:ascii="仿宋_GB2312" w:hAnsi="微软雅黑" w:eastAsia="仿宋_GB2312" w:cs="宋体"/>
                <w:kern w:val="0"/>
                <w:sz w:val="24"/>
                <w:szCs w:val="24"/>
              </w:rPr>
            </w:pPr>
            <w:r>
              <w:rPr>
                <w:rFonts w:ascii="仿宋_GB2312" w:hAnsi="微软雅黑" w:eastAsia="仿宋_GB2312" w:cs="宋体"/>
                <w:kern w:val="0"/>
                <w:sz w:val="24"/>
                <w:szCs w:val="24"/>
              </w:rPr>
              <w:t>2015</w:t>
            </w:r>
            <w:r>
              <w:rPr>
                <w:rFonts w:hint="eastAsia" w:ascii="仿宋_GB2312" w:hAnsi="微软雅黑" w:eastAsia="仿宋_GB2312" w:cs="宋体"/>
                <w:kern w:val="0"/>
                <w:sz w:val="24"/>
                <w:szCs w:val="24"/>
              </w:rPr>
              <w:t>年</w:t>
            </w:r>
          </w:p>
        </w:tc>
        <w:tc>
          <w:tcPr>
            <w:tcW w:w="1310" w:type="dxa"/>
            <w:tcBorders>
              <w:top w:val="outset" w:color="auto" w:sz="6" w:space="0"/>
              <w:left w:val="outset" w:color="auto" w:sz="6" w:space="0"/>
              <w:bottom w:val="outset" w:color="auto" w:sz="6" w:space="0"/>
              <w:right w:val="outset" w:color="auto" w:sz="6" w:space="0"/>
            </w:tcBorders>
          </w:tcPr>
          <w:p>
            <w:pPr>
              <w:widowControl/>
              <w:spacing w:line="480" w:lineRule="exact"/>
              <w:jc w:val="left"/>
              <w:rPr>
                <w:rFonts w:ascii="仿宋_GB2312" w:hAnsi="微软雅黑" w:eastAsia="仿宋_GB2312" w:cs="宋体"/>
                <w:kern w:val="0"/>
                <w:sz w:val="24"/>
                <w:szCs w:val="24"/>
              </w:rPr>
            </w:pPr>
            <w:r>
              <w:rPr>
                <w:rFonts w:ascii="仿宋_GB2312" w:hAnsi="微软雅黑" w:eastAsia="仿宋_GB2312" w:cs="宋体"/>
                <w:kern w:val="0"/>
                <w:sz w:val="24"/>
                <w:szCs w:val="24"/>
              </w:rPr>
              <w:t>2020</w:t>
            </w:r>
            <w:r>
              <w:rPr>
                <w:rFonts w:hint="eastAsia" w:ascii="仿宋_GB2312" w:hAnsi="微软雅黑" w:eastAsia="仿宋_GB2312" w:cs="宋体"/>
                <w:kern w:val="0"/>
                <w:sz w:val="24"/>
                <w:szCs w:val="24"/>
              </w:rPr>
              <w:t>年</w:t>
            </w:r>
          </w:p>
          <w:p>
            <w:pPr>
              <w:widowControl/>
              <w:spacing w:line="48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规划</w:t>
            </w:r>
          </w:p>
        </w:tc>
        <w:tc>
          <w:tcPr>
            <w:tcW w:w="1168" w:type="dxa"/>
            <w:tcBorders>
              <w:top w:val="outset" w:color="auto" w:sz="6" w:space="0"/>
              <w:left w:val="outset" w:color="auto" w:sz="6" w:space="0"/>
              <w:bottom w:val="outset" w:color="auto" w:sz="6" w:space="0"/>
              <w:right w:val="outset" w:color="auto" w:sz="6" w:space="0"/>
            </w:tcBorders>
          </w:tcPr>
          <w:p>
            <w:pPr>
              <w:widowControl/>
              <w:spacing w:line="48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“十三五”年均增长（</w:t>
            </w:r>
            <w:r>
              <w:rPr>
                <w:rFonts w:ascii="仿宋_GB2312" w:hAnsi="微软雅黑" w:eastAsia="仿宋_GB2312" w:cs="宋体"/>
                <w:kern w:val="0"/>
                <w:sz w:val="24"/>
                <w:szCs w:val="24"/>
              </w:rPr>
              <w:t>%</w:t>
            </w:r>
            <w:r>
              <w:rPr>
                <w:rFonts w:hint="eastAsia" w:ascii="仿宋_GB2312" w:hAnsi="微软雅黑" w:eastAsia="仿宋_GB2312" w:cs="宋体"/>
                <w:kern w:val="0"/>
                <w:sz w:val="24"/>
                <w:szCs w:val="24"/>
              </w:rPr>
              <w:t>）</w:t>
            </w:r>
          </w:p>
        </w:tc>
        <w:tc>
          <w:tcPr>
            <w:tcW w:w="1326" w:type="dxa"/>
            <w:tcBorders>
              <w:top w:val="outset" w:color="auto" w:sz="6" w:space="0"/>
              <w:left w:val="outset" w:color="auto" w:sz="6" w:space="0"/>
              <w:bottom w:val="outset" w:color="auto" w:sz="6" w:space="0"/>
            </w:tcBorders>
          </w:tcPr>
          <w:p>
            <w:pPr>
              <w:widowControl/>
              <w:spacing w:line="48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属性</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52" w:hRule="atLeast"/>
          <w:tblCellSpacing w:w="0" w:type="dxa"/>
        </w:trPr>
        <w:tc>
          <w:tcPr>
            <w:tcW w:w="2495" w:type="dxa"/>
            <w:tcBorders>
              <w:top w:val="outset" w:color="auto" w:sz="6" w:space="0"/>
              <w:bottom w:val="outset" w:color="auto" w:sz="6" w:space="0"/>
              <w:right w:val="outset" w:color="auto" w:sz="6" w:space="0"/>
            </w:tcBorders>
          </w:tcPr>
          <w:p>
            <w:pPr>
              <w:widowControl/>
              <w:spacing w:line="48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地区生产总值</w:t>
            </w:r>
          </w:p>
        </w:tc>
        <w:tc>
          <w:tcPr>
            <w:tcW w:w="960" w:type="dxa"/>
            <w:tcBorders>
              <w:top w:val="outset" w:color="auto" w:sz="6" w:space="0"/>
              <w:left w:val="outset" w:color="auto" w:sz="6" w:space="0"/>
              <w:bottom w:val="outset" w:color="auto" w:sz="6" w:space="0"/>
              <w:right w:val="outset" w:color="auto" w:sz="6" w:space="0"/>
            </w:tcBorders>
          </w:tcPr>
          <w:p>
            <w:pPr>
              <w:widowControl/>
              <w:spacing w:line="48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亿元</w:t>
            </w:r>
          </w:p>
        </w:tc>
        <w:tc>
          <w:tcPr>
            <w:tcW w:w="1097"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110</w:t>
            </w:r>
          </w:p>
        </w:tc>
        <w:tc>
          <w:tcPr>
            <w:tcW w:w="1310"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176</w:t>
            </w:r>
          </w:p>
        </w:tc>
        <w:tc>
          <w:tcPr>
            <w:tcW w:w="1168"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8</w:t>
            </w:r>
          </w:p>
        </w:tc>
        <w:tc>
          <w:tcPr>
            <w:tcW w:w="1326" w:type="dxa"/>
            <w:tcBorders>
              <w:top w:val="outset" w:color="auto" w:sz="6" w:space="0"/>
              <w:left w:val="outset" w:color="auto" w:sz="6" w:space="0"/>
              <w:bottom w:val="outset" w:color="auto" w:sz="6" w:space="0"/>
            </w:tcBorders>
          </w:tcPr>
          <w:p>
            <w:pPr>
              <w:widowControl/>
              <w:spacing w:line="480" w:lineRule="exact"/>
              <w:jc w:val="center"/>
              <w:rPr>
                <w:rFonts w:ascii="仿宋_GB2312" w:hAnsi="微软雅黑" w:eastAsia="仿宋_GB2312" w:cs="宋体"/>
                <w:kern w:val="0"/>
                <w:sz w:val="24"/>
                <w:szCs w:val="24"/>
              </w:rPr>
            </w:pPr>
            <w:r>
              <w:rPr>
                <w:rFonts w:hint="eastAsia" w:ascii="仿宋_GB2312" w:hAnsi="微软雅黑" w:eastAsia="仿宋_GB2312" w:cs="宋体"/>
                <w:kern w:val="0"/>
                <w:sz w:val="24"/>
                <w:szCs w:val="24"/>
              </w:rPr>
              <w:t>预期性</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495" w:type="dxa"/>
            <w:tcBorders>
              <w:top w:val="outset" w:color="auto" w:sz="6" w:space="0"/>
              <w:bottom w:val="outset" w:color="auto" w:sz="6" w:space="0"/>
              <w:right w:val="outset" w:color="auto" w:sz="6" w:space="0"/>
            </w:tcBorders>
          </w:tcPr>
          <w:p>
            <w:pPr>
              <w:widowControl/>
              <w:spacing w:line="48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人均生产总值</w:t>
            </w:r>
          </w:p>
        </w:tc>
        <w:tc>
          <w:tcPr>
            <w:tcW w:w="960" w:type="dxa"/>
            <w:tcBorders>
              <w:top w:val="outset" w:color="auto" w:sz="6" w:space="0"/>
              <w:left w:val="outset" w:color="auto" w:sz="6" w:space="0"/>
              <w:bottom w:val="outset" w:color="auto" w:sz="6" w:space="0"/>
              <w:right w:val="outset" w:color="auto" w:sz="6" w:space="0"/>
            </w:tcBorders>
          </w:tcPr>
          <w:p>
            <w:pPr>
              <w:widowControl/>
              <w:spacing w:line="48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元</w:t>
            </w:r>
            <w:r>
              <w:rPr>
                <w:rFonts w:ascii="仿宋_GB2312" w:hAnsi="微软雅黑" w:eastAsia="仿宋_GB2312" w:cs="宋体"/>
                <w:kern w:val="0"/>
                <w:sz w:val="24"/>
                <w:szCs w:val="24"/>
              </w:rPr>
              <w:t>/</w:t>
            </w:r>
            <w:r>
              <w:rPr>
                <w:rFonts w:hint="eastAsia" w:ascii="仿宋_GB2312" w:hAnsi="微软雅黑" w:eastAsia="仿宋_GB2312" w:cs="宋体"/>
                <w:kern w:val="0"/>
                <w:sz w:val="24"/>
                <w:szCs w:val="24"/>
              </w:rPr>
              <w:t>人</w:t>
            </w:r>
          </w:p>
        </w:tc>
        <w:tc>
          <w:tcPr>
            <w:tcW w:w="1097"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39200</w:t>
            </w:r>
          </w:p>
        </w:tc>
        <w:tc>
          <w:tcPr>
            <w:tcW w:w="1310"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45000</w:t>
            </w:r>
          </w:p>
        </w:tc>
        <w:tc>
          <w:tcPr>
            <w:tcW w:w="1168"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8</w:t>
            </w:r>
          </w:p>
        </w:tc>
        <w:tc>
          <w:tcPr>
            <w:tcW w:w="1326" w:type="dxa"/>
            <w:tcBorders>
              <w:top w:val="outset" w:color="auto" w:sz="6" w:space="0"/>
              <w:left w:val="outset" w:color="auto" w:sz="6" w:space="0"/>
              <w:bottom w:val="outset" w:color="auto" w:sz="6" w:space="0"/>
            </w:tcBorders>
          </w:tcPr>
          <w:p>
            <w:pPr>
              <w:widowControl/>
              <w:spacing w:line="480" w:lineRule="exact"/>
              <w:jc w:val="center"/>
              <w:rPr>
                <w:rFonts w:ascii="仿宋_GB2312" w:hAnsi="微软雅黑" w:eastAsia="仿宋_GB2312" w:cs="宋体"/>
                <w:kern w:val="0"/>
                <w:sz w:val="24"/>
                <w:szCs w:val="24"/>
              </w:rPr>
            </w:pPr>
            <w:r>
              <w:rPr>
                <w:rFonts w:hint="eastAsia" w:ascii="仿宋_GB2312" w:hAnsi="微软雅黑" w:eastAsia="仿宋_GB2312" w:cs="宋体"/>
                <w:kern w:val="0"/>
                <w:sz w:val="24"/>
                <w:szCs w:val="24"/>
              </w:rPr>
              <w:t>预期性</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495" w:type="dxa"/>
            <w:tcBorders>
              <w:top w:val="outset" w:color="auto" w:sz="6" w:space="0"/>
              <w:bottom w:val="outset" w:color="auto" w:sz="6" w:space="0"/>
              <w:right w:val="outset" w:color="auto" w:sz="6" w:space="0"/>
            </w:tcBorders>
          </w:tcPr>
          <w:p>
            <w:pPr>
              <w:widowControl/>
              <w:spacing w:line="48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财政收入</w:t>
            </w:r>
          </w:p>
        </w:tc>
        <w:tc>
          <w:tcPr>
            <w:tcW w:w="960" w:type="dxa"/>
            <w:tcBorders>
              <w:top w:val="outset" w:color="auto" w:sz="6" w:space="0"/>
              <w:left w:val="outset" w:color="auto" w:sz="6" w:space="0"/>
              <w:bottom w:val="outset" w:color="auto" w:sz="6" w:space="0"/>
              <w:right w:val="outset" w:color="auto" w:sz="6" w:space="0"/>
            </w:tcBorders>
          </w:tcPr>
          <w:p>
            <w:pPr>
              <w:widowControl/>
              <w:spacing w:line="48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亿元</w:t>
            </w:r>
          </w:p>
        </w:tc>
        <w:tc>
          <w:tcPr>
            <w:tcW w:w="1097"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6.12</w:t>
            </w:r>
          </w:p>
        </w:tc>
        <w:tc>
          <w:tcPr>
            <w:tcW w:w="1310"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8.6</w:t>
            </w:r>
          </w:p>
        </w:tc>
        <w:tc>
          <w:tcPr>
            <w:tcW w:w="1168"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7</w:t>
            </w:r>
          </w:p>
        </w:tc>
        <w:tc>
          <w:tcPr>
            <w:tcW w:w="1326" w:type="dxa"/>
            <w:tcBorders>
              <w:top w:val="outset" w:color="auto" w:sz="6" w:space="0"/>
              <w:left w:val="outset" w:color="auto" w:sz="6" w:space="0"/>
              <w:bottom w:val="outset" w:color="auto" w:sz="6" w:space="0"/>
            </w:tcBorders>
          </w:tcPr>
          <w:p>
            <w:pPr>
              <w:widowControl/>
              <w:spacing w:line="480" w:lineRule="exact"/>
              <w:jc w:val="center"/>
              <w:rPr>
                <w:rFonts w:ascii="仿宋_GB2312" w:hAnsi="微软雅黑" w:eastAsia="仿宋_GB2312" w:cs="宋体"/>
                <w:kern w:val="0"/>
                <w:sz w:val="24"/>
                <w:szCs w:val="24"/>
              </w:rPr>
            </w:pPr>
            <w:r>
              <w:rPr>
                <w:rFonts w:hint="eastAsia" w:ascii="仿宋_GB2312" w:hAnsi="微软雅黑" w:eastAsia="仿宋_GB2312" w:cs="宋体"/>
                <w:kern w:val="0"/>
                <w:sz w:val="24"/>
                <w:szCs w:val="24"/>
              </w:rPr>
              <w:t>预期性</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495" w:type="dxa"/>
            <w:tcBorders>
              <w:top w:val="outset" w:color="auto" w:sz="6" w:space="0"/>
              <w:bottom w:val="outset" w:color="auto" w:sz="6" w:space="0"/>
              <w:right w:val="outset" w:color="auto" w:sz="6" w:space="0"/>
            </w:tcBorders>
          </w:tcPr>
          <w:p>
            <w:pPr>
              <w:widowControl/>
              <w:spacing w:line="48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农林牧渔业总产值</w:t>
            </w:r>
          </w:p>
        </w:tc>
        <w:tc>
          <w:tcPr>
            <w:tcW w:w="960" w:type="dxa"/>
            <w:tcBorders>
              <w:top w:val="outset" w:color="auto" w:sz="6" w:space="0"/>
              <w:left w:val="outset" w:color="auto" w:sz="6" w:space="0"/>
              <w:bottom w:val="outset" w:color="auto" w:sz="6" w:space="0"/>
              <w:right w:val="outset" w:color="auto" w:sz="6" w:space="0"/>
            </w:tcBorders>
          </w:tcPr>
          <w:p>
            <w:pPr>
              <w:widowControl/>
              <w:spacing w:line="48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亿元</w:t>
            </w:r>
          </w:p>
        </w:tc>
        <w:tc>
          <w:tcPr>
            <w:tcW w:w="1097"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39</w:t>
            </w:r>
          </w:p>
        </w:tc>
        <w:tc>
          <w:tcPr>
            <w:tcW w:w="1310"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48</w:t>
            </w:r>
          </w:p>
        </w:tc>
        <w:tc>
          <w:tcPr>
            <w:tcW w:w="1168"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4.3</w:t>
            </w:r>
          </w:p>
        </w:tc>
        <w:tc>
          <w:tcPr>
            <w:tcW w:w="1326" w:type="dxa"/>
            <w:tcBorders>
              <w:top w:val="outset" w:color="auto" w:sz="6" w:space="0"/>
              <w:left w:val="outset" w:color="auto" w:sz="6" w:space="0"/>
              <w:bottom w:val="outset" w:color="auto" w:sz="6" w:space="0"/>
            </w:tcBorders>
          </w:tcPr>
          <w:p>
            <w:pPr>
              <w:widowControl/>
              <w:spacing w:line="480" w:lineRule="exact"/>
              <w:jc w:val="center"/>
              <w:rPr>
                <w:rFonts w:ascii="仿宋_GB2312" w:hAnsi="微软雅黑" w:eastAsia="仿宋_GB2312" w:cs="宋体"/>
                <w:kern w:val="0"/>
                <w:sz w:val="24"/>
                <w:szCs w:val="24"/>
              </w:rPr>
            </w:pPr>
            <w:r>
              <w:rPr>
                <w:rFonts w:hint="eastAsia" w:ascii="仿宋_GB2312" w:hAnsi="微软雅黑" w:eastAsia="仿宋_GB2312" w:cs="宋体"/>
                <w:kern w:val="0"/>
                <w:sz w:val="24"/>
                <w:szCs w:val="24"/>
              </w:rPr>
              <w:t>预期性</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495" w:type="dxa"/>
            <w:tcBorders>
              <w:top w:val="outset" w:color="auto" w:sz="6" w:space="0"/>
              <w:bottom w:val="outset" w:color="auto" w:sz="6" w:space="0"/>
              <w:right w:val="outset" w:color="auto" w:sz="6" w:space="0"/>
            </w:tcBorders>
          </w:tcPr>
          <w:p>
            <w:pPr>
              <w:widowControl/>
              <w:spacing w:line="48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规模以上工业总产值</w:t>
            </w:r>
          </w:p>
        </w:tc>
        <w:tc>
          <w:tcPr>
            <w:tcW w:w="960" w:type="dxa"/>
            <w:tcBorders>
              <w:top w:val="outset" w:color="auto" w:sz="6" w:space="0"/>
              <w:left w:val="outset" w:color="auto" w:sz="6" w:space="0"/>
              <w:bottom w:val="outset" w:color="auto" w:sz="6" w:space="0"/>
              <w:right w:val="outset" w:color="auto" w:sz="6" w:space="0"/>
            </w:tcBorders>
          </w:tcPr>
          <w:p>
            <w:pPr>
              <w:widowControl/>
              <w:spacing w:line="48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亿元</w:t>
            </w:r>
          </w:p>
        </w:tc>
        <w:tc>
          <w:tcPr>
            <w:tcW w:w="1097"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184</w:t>
            </w:r>
          </w:p>
        </w:tc>
        <w:tc>
          <w:tcPr>
            <w:tcW w:w="1310"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296</w:t>
            </w:r>
          </w:p>
        </w:tc>
        <w:tc>
          <w:tcPr>
            <w:tcW w:w="1168"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10</w:t>
            </w:r>
          </w:p>
        </w:tc>
        <w:tc>
          <w:tcPr>
            <w:tcW w:w="1326" w:type="dxa"/>
            <w:tcBorders>
              <w:top w:val="outset" w:color="auto" w:sz="6" w:space="0"/>
              <w:left w:val="outset" w:color="auto" w:sz="6" w:space="0"/>
              <w:bottom w:val="outset" w:color="auto" w:sz="6" w:space="0"/>
            </w:tcBorders>
          </w:tcPr>
          <w:p>
            <w:pPr>
              <w:widowControl/>
              <w:spacing w:line="480" w:lineRule="exact"/>
              <w:jc w:val="center"/>
              <w:rPr>
                <w:rFonts w:ascii="仿宋_GB2312" w:hAnsi="微软雅黑" w:eastAsia="仿宋_GB2312" w:cs="宋体"/>
                <w:kern w:val="0"/>
                <w:sz w:val="24"/>
                <w:szCs w:val="24"/>
              </w:rPr>
            </w:pPr>
            <w:r>
              <w:rPr>
                <w:rFonts w:hint="eastAsia" w:ascii="仿宋_GB2312" w:hAnsi="微软雅黑" w:eastAsia="仿宋_GB2312" w:cs="宋体"/>
                <w:kern w:val="0"/>
                <w:sz w:val="24"/>
                <w:szCs w:val="24"/>
              </w:rPr>
              <w:t>预期性</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495" w:type="dxa"/>
            <w:tcBorders>
              <w:top w:val="outset" w:color="auto" w:sz="6" w:space="0"/>
              <w:bottom w:val="outset" w:color="auto" w:sz="6" w:space="0"/>
              <w:right w:val="outset" w:color="auto" w:sz="6" w:space="0"/>
            </w:tcBorders>
          </w:tcPr>
          <w:p>
            <w:pPr>
              <w:widowControl/>
              <w:spacing w:line="48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固定资产投资</w:t>
            </w:r>
          </w:p>
        </w:tc>
        <w:tc>
          <w:tcPr>
            <w:tcW w:w="960" w:type="dxa"/>
            <w:tcBorders>
              <w:top w:val="outset" w:color="auto" w:sz="6" w:space="0"/>
              <w:left w:val="outset" w:color="auto" w:sz="6" w:space="0"/>
              <w:bottom w:val="outset" w:color="auto" w:sz="6" w:space="0"/>
              <w:right w:val="outset" w:color="auto" w:sz="6" w:space="0"/>
            </w:tcBorders>
          </w:tcPr>
          <w:p>
            <w:pPr>
              <w:widowControl/>
              <w:spacing w:line="48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亿元</w:t>
            </w:r>
          </w:p>
        </w:tc>
        <w:tc>
          <w:tcPr>
            <w:tcW w:w="1097"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102</w:t>
            </w:r>
          </w:p>
        </w:tc>
        <w:tc>
          <w:tcPr>
            <w:tcW w:w="1310"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189</w:t>
            </w:r>
          </w:p>
        </w:tc>
        <w:tc>
          <w:tcPr>
            <w:tcW w:w="1168"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13</w:t>
            </w:r>
          </w:p>
        </w:tc>
        <w:tc>
          <w:tcPr>
            <w:tcW w:w="1326" w:type="dxa"/>
            <w:tcBorders>
              <w:top w:val="outset" w:color="auto" w:sz="6" w:space="0"/>
              <w:left w:val="outset" w:color="auto" w:sz="6" w:space="0"/>
              <w:bottom w:val="outset" w:color="auto" w:sz="6" w:space="0"/>
            </w:tcBorders>
          </w:tcPr>
          <w:p>
            <w:pPr>
              <w:widowControl/>
              <w:spacing w:line="480" w:lineRule="exact"/>
              <w:jc w:val="center"/>
              <w:rPr>
                <w:rFonts w:ascii="仿宋_GB2312" w:hAnsi="微软雅黑" w:eastAsia="仿宋_GB2312" w:cs="宋体"/>
                <w:kern w:val="0"/>
                <w:sz w:val="24"/>
                <w:szCs w:val="24"/>
              </w:rPr>
            </w:pPr>
            <w:r>
              <w:rPr>
                <w:rFonts w:hint="eastAsia" w:ascii="仿宋_GB2312" w:hAnsi="微软雅黑" w:eastAsia="仿宋_GB2312" w:cs="宋体"/>
                <w:kern w:val="0"/>
                <w:sz w:val="24"/>
                <w:szCs w:val="24"/>
              </w:rPr>
              <w:t>预期性</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495" w:type="dxa"/>
            <w:tcBorders>
              <w:top w:val="outset" w:color="auto" w:sz="6" w:space="0"/>
              <w:bottom w:val="outset" w:color="auto" w:sz="6" w:space="0"/>
              <w:right w:val="outset" w:color="auto" w:sz="6" w:space="0"/>
            </w:tcBorders>
          </w:tcPr>
          <w:p>
            <w:pPr>
              <w:widowControl/>
              <w:spacing w:line="48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社会消费品零售总额</w:t>
            </w:r>
          </w:p>
        </w:tc>
        <w:tc>
          <w:tcPr>
            <w:tcW w:w="960" w:type="dxa"/>
            <w:tcBorders>
              <w:top w:val="outset" w:color="auto" w:sz="6" w:space="0"/>
              <w:left w:val="outset" w:color="auto" w:sz="6" w:space="0"/>
              <w:bottom w:val="outset" w:color="auto" w:sz="6" w:space="0"/>
              <w:right w:val="outset" w:color="auto" w:sz="6" w:space="0"/>
            </w:tcBorders>
          </w:tcPr>
          <w:p>
            <w:pPr>
              <w:widowControl/>
              <w:spacing w:line="48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亿元</w:t>
            </w:r>
          </w:p>
        </w:tc>
        <w:tc>
          <w:tcPr>
            <w:tcW w:w="1097"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26.1</w:t>
            </w:r>
          </w:p>
        </w:tc>
        <w:tc>
          <w:tcPr>
            <w:tcW w:w="1310"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42</w:t>
            </w:r>
          </w:p>
        </w:tc>
        <w:tc>
          <w:tcPr>
            <w:tcW w:w="1168"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10</w:t>
            </w:r>
          </w:p>
        </w:tc>
        <w:tc>
          <w:tcPr>
            <w:tcW w:w="1326" w:type="dxa"/>
            <w:tcBorders>
              <w:top w:val="outset" w:color="auto" w:sz="6" w:space="0"/>
              <w:left w:val="outset" w:color="auto" w:sz="6" w:space="0"/>
              <w:bottom w:val="outset" w:color="auto" w:sz="6" w:space="0"/>
            </w:tcBorders>
          </w:tcPr>
          <w:p>
            <w:pPr>
              <w:widowControl/>
              <w:spacing w:line="480" w:lineRule="exact"/>
              <w:jc w:val="center"/>
              <w:rPr>
                <w:rFonts w:ascii="仿宋_GB2312" w:hAnsi="微软雅黑" w:eastAsia="仿宋_GB2312" w:cs="宋体"/>
                <w:kern w:val="0"/>
                <w:sz w:val="24"/>
                <w:szCs w:val="24"/>
              </w:rPr>
            </w:pPr>
            <w:r>
              <w:rPr>
                <w:rFonts w:hint="eastAsia" w:ascii="仿宋_GB2312" w:hAnsi="微软雅黑" w:eastAsia="仿宋_GB2312" w:cs="宋体"/>
                <w:kern w:val="0"/>
                <w:sz w:val="24"/>
                <w:szCs w:val="24"/>
              </w:rPr>
              <w:t>预期性</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495" w:type="dxa"/>
            <w:tcBorders>
              <w:top w:val="outset" w:color="auto" w:sz="6" w:space="0"/>
              <w:bottom w:val="outset" w:color="auto" w:sz="6" w:space="0"/>
              <w:right w:val="outset" w:color="auto" w:sz="6" w:space="0"/>
            </w:tcBorders>
          </w:tcPr>
          <w:p>
            <w:pPr>
              <w:widowControl/>
              <w:spacing w:line="48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接待旅游总人数</w:t>
            </w:r>
          </w:p>
        </w:tc>
        <w:tc>
          <w:tcPr>
            <w:tcW w:w="960" w:type="dxa"/>
            <w:tcBorders>
              <w:top w:val="outset" w:color="auto" w:sz="6" w:space="0"/>
              <w:left w:val="outset" w:color="auto" w:sz="6" w:space="0"/>
              <w:bottom w:val="outset" w:color="auto" w:sz="6" w:space="0"/>
              <w:right w:val="outset" w:color="auto" w:sz="6" w:space="0"/>
            </w:tcBorders>
          </w:tcPr>
          <w:p>
            <w:pPr>
              <w:widowControl/>
              <w:spacing w:line="48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万人次</w:t>
            </w:r>
          </w:p>
        </w:tc>
        <w:tc>
          <w:tcPr>
            <w:tcW w:w="1097"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52</w:t>
            </w:r>
          </w:p>
        </w:tc>
        <w:tc>
          <w:tcPr>
            <w:tcW w:w="1310"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94</w:t>
            </w:r>
          </w:p>
        </w:tc>
        <w:tc>
          <w:tcPr>
            <w:tcW w:w="1168"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10</w:t>
            </w:r>
          </w:p>
        </w:tc>
        <w:tc>
          <w:tcPr>
            <w:tcW w:w="1326" w:type="dxa"/>
            <w:tcBorders>
              <w:top w:val="outset" w:color="auto" w:sz="6" w:space="0"/>
              <w:left w:val="outset" w:color="auto" w:sz="6" w:space="0"/>
              <w:bottom w:val="outset" w:color="auto" w:sz="6" w:space="0"/>
            </w:tcBorders>
          </w:tcPr>
          <w:p>
            <w:pPr>
              <w:widowControl/>
              <w:spacing w:line="480" w:lineRule="exact"/>
              <w:jc w:val="center"/>
              <w:rPr>
                <w:rFonts w:ascii="仿宋_GB2312" w:hAnsi="微软雅黑" w:eastAsia="仿宋_GB2312" w:cs="宋体"/>
                <w:kern w:val="0"/>
                <w:sz w:val="24"/>
                <w:szCs w:val="24"/>
              </w:rPr>
            </w:pPr>
            <w:r>
              <w:rPr>
                <w:rFonts w:hint="eastAsia" w:ascii="仿宋_GB2312" w:hAnsi="微软雅黑" w:eastAsia="仿宋_GB2312" w:cs="宋体"/>
                <w:kern w:val="0"/>
                <w:sz w:val="24"/>
                <w:szCs w:val="24"/>
              </w:rPr>
              <w:t>预期性</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495" w:type="dxa"/>
            <w:tcBorders>
              <w:top w:val="outset" w:color="auto" w:sz="6" w:space="0"/>
              <w:bottom w:val="outset" w:color="auto" w:sz="6" w:space="0"/>
              <w:right w:val="outset" w:color="auto" w:sz="6" w:space="0"/>
            </w:tcBorders>
          </w:tcPr>
          <w:p>
            <w:pPr>
              <w:widowControl/>
              <w:spacing w:line="48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旅游总收入</w:t>
            </w:r>
          </w:p>
        </w:tc>
        <w:tc>
          <w:tcPr>
            <w:tcW w:w="960" w:type="dxa"/>
            <w:tcBorders>
              <w:top w:val="outset" w:color="auto" w:sz="6" w:space="0"/>
              <w:left w:val="outset" w:color="auto" w:sz="6" w:space="0"/>
              <w:bottom w:val="outset" w:color="auto" w:sz="6" w:space="0"/>
              <w:right w:val="outset" w:color="auto" w:sz="6" w:space="0"/>
            </w:tcBorders>
          </w:tcPr>
          <w:p>
            <w:pPr>
              <w:widowControl/>
              <w:spacing w:line="48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亿元</w:t>
            </w:r>
          </w:p>
        </w:tc>
        <w:tc>
          <w:tcPr>
            <w:tcW w:w="1097"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5.3</w:t>
            </w:r>
          </w:p>
        </w:tc>
        <w:tc>
          <w:tcPr>
            <w:tcW w:w="1310"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13.5</w:t>
            </w:r>
          </w:p>
        </w:tc>
        <w:tc>
          <w:tcPr>
            <w:tcW w:w="1168"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15</w:t>
            </w:r>
          </w:p>
        </w:tc>
        <w:tc>
          <w:tcPr>
            <w:tcW w:w="1326" w:type="dxa"/>
            <w:tcBorders>
              <w:top w:val="outset" w:color="auto" w:sz="6" w:space="0"/>
              <w:left w:val="outset" w:color="auto" w:sz="6" w:space="0"/>
              <w:bottom w:val="outset" w:color="auto" w:sz="6" w:space="0"/>
            </w:tcBorders>
          </w:tcPr>
          <w:p>
            <w:pPr>
              <w:widowControl/>
              <w:spacing w:line="480" w:lineRule="exact"/>
              <w:jc w:val="center"/>
              <w:rPr>
                <w:rFonts w:ascii="仿宋_GB2312" w:hAnsi="微软雅黑" w:eastAsia="仿宋_GB2312" w:cs="宋体"/>
                <w:kern w:val="0"/>
                <w:sz w:val="24"/>
                <w:szCs w:val="24"/>
              </w:rPr>
            </w:pPr>
            <w:r>
              <w:rPr>
                <w:rFonts w:hint="eastAsia" w:ascii="仿宋_GB2312" w:hAnsi="微软雅黑" w:eastAsia="仿宋_GB2312" w:cs="宋体"/>
                <w:kern w:val="0"/>
                <w:sz w:val="24"/>
                <w:szCs w:val="24"/>
              </w:rPr>
              <w:t>预期性</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495" w:type="dxa"/>
            <w:tcBorders>
              <w:top w:val="outset" w:color="auto" w:sz="6" w:space="0"/>
              <w:bottom w:val="outset" w:color="auto" w:sz="6" w:space="0"/>
              <w:right w:val="outset" w:color="auto" w:sz="6" w:space="0"/>
            </w:tcBorders>
          </w:tcPr>
          <w:p>
            <w:pPr>
              <w:widowControl/>
              <w:spacing w:line="48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第二产业增加值比重</w:t>
            </w:r>
          </w:p>
        </w:tc>
        <w:tc>
          <w:tcPr>
            <w:tcW w:w="960" w:type="dxa"/>
            <w:tcBorders>
              <w:top w:val="outset" w:color="auto" w:sz="6" w:space="0"/>
              <w:left w:val="outset" w:color="auto" w:sz="6" w:space="0"/>
              <w:bottom w:val="outset" w:color="auto" w:sz="6" w:space="0"/>
              <w:right w:val="outset" w:color="auto" w:sz="6" w:space="0"/>
            </w:tcBorders>
          </w:tcPr>
          <w:p>
            <w:pPr>
              <w:widowControl/>
              <w:spacing w:line="480" w:lineRule="exact"/>
              <w:jc w:val="left"/>
              <w:rPr>
                <w:rFonts w:ascii="仿宋_GB2312" w:hAnsi="微软雅黑" w:eastAsia="仿宋_GB2312" w:cs="宋体"/>
                <w:kern w:val="0"/>
                <w:sz w:val="24"/>
                <w:szCs w:val="24"/>
              </w:rPr>
            </w:pPr>
            <w:r>
              <w:rPr>
                <w:rFonts w:ascii="仿宋_GB2312" w:hAnsi="微软雅黑" w:eastAsia="仿宋_GB2312" w:cs="宋体"/>
                <w:kern w:val="0"/>
                <w:sz w:val="24"/>
                <w:szCs w:val="24"/>
              </w:rPr>
              <w:t>%</w:t>
            </w:r>
          </w:p>
        </w:tc>
        <w:tc>
          <w:tcPr>
            <w:tcW w:w="1097"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60.9</w:t>
            </w:r>
          </w:p>
        </w:tc>
        <w:tc>
          <w:tcPr>
            <w:tcW w:w="1310"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60</w:t>
            </w:r>
          </w:p>
        </w:tc>
        <w:tc>
          <w:tcPr>
            <w:tcW w:w="1168"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spacing w:val="-30"/>
                <w:kern w:val="0"/>
                <w:sz w:val="24"/>
                <w:szCs w:val="24"/>
              </w:rPr>
            </w:pPr>
            <w:r>
              <w:rPr>
                <w:rFonts w:hint="eastAsia" w:ascii="仿宋_GB2312" w:hAnsi="微软雅黑" w:eastAsia="仿宋_GB2312" w:cs="宋体"/>
                <w:spacing w:val="-30"/>
                <w:kern w:val="0"/>
                <w:sz w:val="24"/>
                <w:szCs w:val="24"/>
              </w:rPr>
              <w:t>五年下降</w:t>
            </w:r>
            <w:r>
              <w:rPr>
                <w:rFonts w:ascii="仿宋_GB2312" w:hAnsi="微软雅黑" w:eastAsia="仿宋_GB2312" w:cs="宋体"/>
                <w:spacing w:val="-30"/>
                <w:kern w:val="0"/>
                <w:sz w:val="24"/>
                <w:szCs w:val="24"/>
              </w:rPr>
              <w:t>0.9</w:t>
            </w:r>
          </w:p>
        </w:tc>
        <w:tc>
          <w:tcPr>
            <w:tcW w:w="1326" w:type="dxa"/>
            <w:tcBorders>
              <w:top w:val="outset" w:color="auto" w:sz="6" w:space="0"/>
              <w:left w:val="outset" w:color="auto" w:sz="6" w:space="0"/>
              <w:bottom w:val="outset" w:color="auto" w:sz="6" w:space="0"/>
            </w:tcBorders>
          </w:tcPr>
          <w:p>
            <w:pPr>
              <w:widowControl/>
              <w:spacing w:line="480" w:lineRule="exact"/>
              <w:jc w:val="center"/>
              <w:rPr>
                <w:rFonts w:ascii="仿宋_GB2312" w:hAnsi="微软雅黑" w:eastAsia="仿宋_GB2312" w:cs="宋体"/>
                <w:kern w:val="0"/>
                <w:sz w:val="24"/>
                <w:szCs w:val="24"/>
              </w:rPr>
            </w:pPr>
            <w:r>
              <w:rPr>
                <w:rFonts w:hint="eastAsia" w:ascii="仿宋_GB2312" w:hAnsi="微软雅黑" w:eastAsia="仿宋_GB2312" w:cs="宋体"/>
                <w:kern w:val="0"/>
                <w:sz w:val="24"/>
                <w:szCs w:val="24"/>
              </w:rPr>
              <w:t>预期性</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495" w:type="dxa"/>
            <w:tcBorders>
              <w:top w:val="outset" w:color="auto" w:sz="6" w:space="0"/>
              <w:bottom w:val="outset" w:color="auto" w:sz="6" w:space="0"/>
              <w:right w:val="outset" w:color="auto" w:sz="6" w:space="0"/>
            </w:tcBorders>
          </w:tcPr>
          <w:p>
            <w:pPr>
              <w:widowControl/>
              <w:spacing w:line="48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服务业增加值比重</w:t>
            </w:r>
          </w:p>
        </w:tc>
        <w:tc>
          <w:tcPr>
            <w:tcW w:w="960" w:type="dxa"/>
            <w:tcBorders>
              <w:top w:val="outset" w:color="auto" w:sz="6" w:space="0"/>
              <w:left w:val="outset" w:color="auto" w:sz="6" w:space="0"/>
              <w:bottom w:val="outset" w:color="auto" w:sz="6" w:space="0"/>
              <w:right w:val="outset" w:color="auto" w:sz="6" w:space="0"/>
            </w:tcBorders>
          </w:tcPr>
          <w:p>
            <w:pPr>
              <w:widowControl/>
              <w:spacing w:line="480" w:lineRule="exact"/>
              <w:jc w:val="left"/>
              <w:rPr>
                <w:rFonts w:ascii="仿宋_GB2312" w:hAnsi="微软雅黑" w:eastAsia="仿宋_GB2312" w:cs="宋体"/>
                <w:kern w:val="0"/>
                <w:sz w:val="24"/>
                <w:szCs w:val="24"/>
              </w:rPr>
            </w:pPr>
            <w:r>
              <w:rPr>
                <w:rFonts w:ascii="仿宋_GB2312" w:hAnsi="微软雅黑" w:eastAsia="仿宋_GB2312" w:cs="宋体"/>
                <w:kern w:val="0"/>
                <w:sz w:val="24"/>
                <w:szCs w:val="24"/>
              </w:rPr>
              <w:t>%</w:t>
            </w:r>
          </w:p>
        </w:tc>
        <w:tc>
          <w:tcPr>
            <w:tcW w:w="1097"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17.4</w:t>
            </w:r>
          </w:p>
        </w:tc>
        <w:tc>
          <w:tcPr>
            <w:tcW w:w="1310"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22</w:t>
            </w:r>
          </w:p>
        </w:tc>
        <w:tc>
          <w:tcPr>
            <w:tcW w:w="1168"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hint="eastAsia" w:ascii="仿宋_GB2312" w:hAnsi="微软雅黑" w:eastAsia="仿宋_GB2312" w:cs="宋体"/>
                <w:spacing w:val="-30"/>
                <w:kern w:val="0"/>
                <w:sz w:val="24"/>
                <w:szCs w:val="24"/>
              </w:rPr>
              <w:t>五年上升</w:t>
            </w:r>
            <w:r>
              <w:rPr>
                <w:rFonts w:ascii="仿宋_GB2312" w:hAnsi="微软雅黑" w:eastAsia="仿宋_GB2312" w:cs="宋体"/>
                <w:spacing w:val="-30"/>
                <w:kern w:val="0"/>
                <w:sz w:val="24"/>
                <w:szCs w:val="24"/>
              </w:rPr>
              <w:t>4.6</w:t>
            </w:r>
          </w:p>
        </w:tc>
        <w:tc>
          <w:tcPr>
            <w:tcW w:w="1326" w:type="dxa"/>
            <w:tcBorders>
              <w:top w:val="outset" w:color="auto" w:sz="6" w:space="0"/>
              <w:left w:val="outset" w:color="auto" w:sz="6" w:space="0"/>
              <w:bottom w:val="outset" w:color="auto" w:sz="6" w:space="0"/>
            </w:tcBorders>
          </w:tcPr>
          <w:p>
            <w:pPr>
              <w:widowControl/>
              <w:spacing w:line="480" w:lineRule="exact"/>
              <w:jc w:val="center"/>
              <w:rPr>
                <w:rFonts w:ascii="仿宋_GB2312" w:hAnsi="微软雅黑" w:eastAsia="仿宋_GB2312" w:cs="宋体"/>
                <w:kern w:val="0"/>
                <w:sz w:val="24"/>
                <w:szCs w:val="24"/>
              </w:rPr>
            </w:pPr>
            <w:r>
              <w:rPr>
                <w:rFonts w:hint="eastAsia" w:ascii="仿宋_GB2312" w:hAnsi="微软雅黑" w:eastAsia="仿宋_GB2312" w:cs="宋体"/>
                <w:kern w:val="0"/>
                <w:sz w:val="24"/>
                <w:szCs w:val="24"/>
              </w:rPr>
              <w:t>预期性</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495" w:type="dxa"/>
            <w:tcBorders>
              <w:top w:val="outset" w:color="auto" w:sz="6" w:space="0"/>
              <w:bottom w:val="outset" w:color="auto" w:sz="6" w:space="0"/>
              <w:right w:val="outset" w:color="auto" w:sz="6" w:space="0"/>
            </w:tcBorders>
          </w:tcPr>
          <w:p>
            <w:pPr>
              <w:widowControl/>
              <w:spacing w:line="48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城镇化率</w:t>
            </w:r>
          </w:p>
        </w:tc>
        <w:tc>
          <w:tcPr>
            <w:tcW w:w="960" w:type="dxa"/>
            <w:tcBorders>
              <w:top w:val="outset" w:color="auto" w:sz="6" w:space="0"/>
              <w:left w:val="outset" w:color="auto" w:sz="6" w:space="0"/>
              <w:bottom w:val="outset" w:color="auto" w:sz="6" w:space="0"/>
              <w:right w:val="outset" w:color="auto" w:sz="6" w:space="0"/>
            </w:tcBorders>
          </w:tcPr>
          <w:p>
            <w:pPr>
              <w:widowControl/>
              <w:spacing w:line="480" w:lineRule="exact"/>
              <w:jc w:val="left"/>
              <w:rPr>
                <w:rFonts w:ascii="仿宋_GB2312" w:hAnsi="微软雅黑" w:eastAsia="仿宋_GB2312" w:cs="宋体"/>
                <w:kern w:val="0"/>
                <w:sz w:val="24"/>
                <w:szCs w:val="24"/>
              </w:rPr>
            </w:pPr>
            <w:r>
              <w:rPr>
                <w:rFonts w:ascii="仿宋_GB2312" w:hAnsi="微软雅黑" w:eastAsia="仿宋_GB2312" w:cs="宋体"/>
                <w:kern w:val="0"/>
                <w:sz w:val="24"/>
                <w:szCs w:val="24"/>
              </w:rPr>
              <w:t>%</w:t>
            </w:r>
          </w:p>
        </w:tc>
        <w:tc>
          <w:tcPr>
            <w:tcW w:w="1097"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29.52</w:t>
            </w:r>
          </w:p>
        </w:tc>
        <w:tc>
          <w:tcPr>
            <w:tcW w:w="1310"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40</w:t>
            </w:r>
          </w:p>
        </w:tc>
        <w:tc>
          <w:tcPr>
            <w:tcW w:w="1168"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spacing w:val="-36"/>
                <w:kern w:val="0"/>
                <w:sz w:val="24"/>
                <w:szCs w:val="24"/>
              </w:rPr>
            </w:pPr>
            <w:r>
              <w:rPr>
                <w:rFonts w:hint="eastAsia" w:ascii="仿宋_GB2312" w:hAnsi="微软雅黑" w:eastAsia="仿宋_GB2312" w:cs="宋体"/>
                <w:spacing w:val="-36"/>
                <w:kern w:val="0"/>
                <w:sz w:val="24"/>
                <w:szCs w:val="24"/>
              </w:rPr>
              <w:t>五年上升</w:t>
            </w:r>
            <w:r>
              <w:rPr>
                <w:rFonts w:ascii="仿宋_GB2312" w:hAnsi="微软雅黑" w:eastAsia="仿宋_GB2312" w:cs="宋体"/>
                <w:spacing w:val="-36"/>
                <w:kern w:val="0"/>
                <w:sz w:val="24"/>
                <w:szCs w:val="24"/>
              </w:rPr>
              <w:t>10.48</w:t>
            </w:r>
          </w:p>
        </w:tc>
        <w:tc>
          <w:tcPr>
            <w:tcW w:w="1326" w:type="dxa"/>
            <w:tcBorders>
              <w:top w:val="outset" w:color="auto" w:sz="6" w:space="0"/>
              <w:left w:val="outset" w:color="auto" w:sz="6" w:space="0"/>
              <w:bottom w:val="outset" w:color="auto" w:sz="6" w:space="0"/>
            </w:tcBorders>
          </w:tcPr>
          <w:p>
            <w:pPr>
              <w:widowControl/>
              <w:spacing w:line="480" w:lineRule="exact"/>
              <w:jc w:val="center"/>
              <w:rPr>
                <w:rFonts w:ascii="仿宋_GB2312" w:hAnsi="微软雅黑" w:eastAsia="仿宋_GB2312" w:cs="宋体"/>
                <w:kern w:val="0"/>
                <w:sz w:val="24"/>
                <w:szCs w:val="24"/>
              </w:rPr>
            </w:pPr>
            <w:r>
              <w:rPr>
                <w:rFonts w:hint="eastAsia" w:ascii="仿宋_GB2312" w:hAnsi="微软雅黑" w:eastAsia="仿宋_GB2312" w:cs="宋体"/>
                <w:kern w:val="0"/>
                <w:sz w:val="24"/>
                <w:szCs w:val="24"/>
              </w:rPr>
              <w:t>预期性</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495" w:type="dxa"/>
            <w:tcBorders>
              <w:top w:val="outset" w:color="auto" w:sz="6" w:space="0"/>
              <w:bottom w:val="outset" w:color="auto" w:sz="6" w:space="0"/>
              <w:right w:val="outset" w:color="auto" w:sz="6" w:space="0"/>
            </w:tcBorders>
          </w:tcPr>
          <w:p>
            <w:pPr>
              <w:widowControl/>
              <w:spacing w:line="48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城镇居民人均可支配收入</w:t>
            </w:r>
          </w:p>
        </w:tc>
        <w:tc>
          <w:tcPr>
            <w:tcW w:w="960" w:type="dxa"/>
            <w:tcBorders>
              <w:top w:val="outset" w:color="auto" w:sz="6" w:space="0"/>
              <w:left w:val="outset" w:color="auto" w:sz="6" w:space="0"/>
              <w:bottom w:val="outset" w:color="auto" w:sz="6" w:space="0"/>
              <w:right w:val="outset" w:color="auto" w:sz="6" w:space="0"/>
            </w:tcBorders>
          </w:tcPr>
          <w:p>
            <w:pPr>
              <w:widowControl/>
              <w:spacing w:line="48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元</w:t>
            </w:r>
          </w:p>
        </w:tc>
        <w:tc>
          <w:tcPr>
            <w:tcW w:w="1097"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29516</w:t>
            </w:r>
          </w:p>
        </w:tc>
        <w:tc>
          <w:tcPr>
            <w:tcW w:w="1310"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rPr>
              <w:t>44380</w:t>
            </w:r>
          </w:p>
        </w:tc>
        <w:tc>
          <w:tcPr>
            <w:tcW w:w="1168"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8.5</w:t>
            </w:r>
          </w:p>
        </w:tc>
        <w:tc>
          <w:tcPr>
            <w:tcW w:w="1326" w:type="dxa"/>
            <w:tcBorders>
              <w:top w:val="outset" w:color="auto" w:sz="6" w:space="0"/>
              <w:left w:val="outset" w:color="auto" w:sz="6" w:space="0"/>
              <w:bottom w:val="outset" w:color="auto" w:sz="6" w:space="0"/>
            </w:tcBorders>
          </w:tcPr>
          <w:p>
            <w:pPr>
              <w:widowControl/>
              <w:spacing w:line="480" w:lineRule="exact"/>
              <w:jc w:val="center"/>
              <w:rPr>
                <w:rFonts w:ascii="仿宋_GB2312" w:hAnsi="微软雅黑" w:eastAsia="仿宋_GB2312" w:cs="宋体"/>
                <w:kern w:val="0"/>
                <w:sz w:val="24"/>
                <w:szCs w:val="24"/>
              </w:rPr>
            </w:pPr>
            <w:r>
              <w:rPr>
                <w:rFonts w:hint="eastAsia" w:ascii="仿宋_GB2312" w:hAnsi="微软雅黑" w:eastAsia="仿宋_GB2312" w:cs="宋体"/>
                <w:kern w:val="0"/>
                <w:sz w:val="24"/>
                <w:szCs w:val="24"/>
              </w:rPr>
              <w:t>预期性</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495" w:type="dxa"/>
            <w:tcBorders>
              <w:top w:val="outset" w:color="auto" w:sz="6" w:space="0"/>
              <w:bottom w:val="outset" w:color="auto" w:sz="6" w:space="0"/>
              <w:right w:val="outset" w:color="auto" w:sz="6" w:space="0"/>
            </w:tcBorders>
          </w:tcPr>
          <w:p>
            <w:pPr>
              <w:widowControl/>
              <w:spacing w:line="48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农民人均纯收入</w:t>
            </w:r>
          </w:p>
        </w:tc>
        <w:tc>
          <w:tcPr>
            <w:tcW w:w="960" w:type="dxa"/>
            <w:tcBorders>
              <w:top w:val="outset" w:color="auto" w:sz="6" w:space="0"/>
              <w:left w:val="outset" w:color="auto" w:sz="6" w:space="0"/>
              <w:bottom w:val="outset" w:color="auto" w:sz="6" w:space="0"/>
              <w:right w:val="outset" w:color="auto" w:sz="6" w:space="0"/>
            </w:tcBorders>
          </w:tcPr>
          <w:p>
            <w:pPr>
              <w:widowControl/>
              <w:spacing w:line="48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元</w:t>
            </w:r>
          </w:p>
        </w:tc>
        <w:tc>
          <w:tcPr>
            <w:tcW w:w="1097"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9591</w:t>
            </w:r>
          </w:p>
        </w:tc>
        <w:tc>
          <w:tcPr>
            <w:tcW w:w="1310"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rPr>
              <w:t>15100</w:t>
            </w:r>
          </w:p>
        </w:tc>
        <w:tc>
          <w:tcPr>
            <w:tcW w:w="1168"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9.5</w:t>
            </w:r>
          </w:p>
        </w:tc>
        <w:tc>
          <w:tcPr>
            <w:tcW w:w="1326" w:type="dxa"/>
            <w:tcBorders>
              <w:top w:val="outset" w:color="auto" w:sz="6" w:space="0"/>
              <w:left w:val="outset" w:color="auto" w:sz="6" w:space="0"/>
              <w:bottom w:val="outset" w:color="auto" w:sz="6" w:space="0"/>
            </w:tcBorders>
          </w:tcPr>
          <w:p>
            <w:pPr>
              <w:widowControl/>
              <w:spacing w:line="480" w:lineRule="exact"/>
              <w:jc w:val="center"/>
              <w:rPr>
                <w:rFonts w:ascii="仿宋_GB2312" w:hAnsi="微软雅黑" w:eastAsia="仿宋_GB2312" w:cs="宋体"/>
                <w:kern w:val="0"/>
                <w:sz w:val="24"/>
                <w:szCs w:val="24"/>
              </w:rPr>
            </w:pPr>
            <w:r>
              <w:rPr>
                <w:rFonts w:hint="eastAsia" w:ascii="仿宋_GB2312" w:hAnsi="微软雅黑" w:eastAsia="仿宋_GB2312" w:cs="宋体"/>
                <w:kern w:val="0"/>
                <w:sz w:val="24"/>
                <w:szCs w:val="24"/>
              </w:rPr>
              <w:t>预期性</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495" w:type="dxa"/>
            <w:tcBorders>
              <w:top w:val="outset" w:color="auto" w:sz="6" w:space="0"/>
              <w:bottom w:val="outset" w:color="auto" w:sz="6" w:space="0"/>
              <w:right w:val="outset" w:color="auto" w:sz="6" w:space="0"/>
            </w:tcBorders>
          </w:tcPr>
          <w:p>
            <w:pPr>
              <w:widowControl/>
              <w:spacing w:line="48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年末总人口</w:t>
            </w:r>
          </w:p>
        </w:tc>
        <w:tc>
          <w:tcPr>
            <w:tcW w:w="960" w:type="dxa"/>
            <w:tcBorders>
              <w:top w:val="outset" w:color="auto" w:sz="6" w:space="0"/>
              <w:left w:val="outset" w:color="auto" w:sz="6" w:space="0"/>
              <w:bottom w:val="outset" w:color="auto" w:sz="6" w:space="0"/>
              <w:right w:val="outset" w:color="auto" w:sz="6" w:space="0"/>
            </w:tcBorders>
          </w:tcPr>
          <w:p>
            <w:pPr>
              <w:widowControl/>
              <w:spacing w:line="48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万人</w:t>
            </w:r>
          </w:p>
        </w:tc>
        <w:tc>
          <w:tcPr>
            <w:tcW w:w="1097"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28.46</w:t>
            </w:r>
          </w:p>
        </w:tc>
        <w:tc>
          <w:tcPr>
            <w:tcW w:w="1310"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 w:hAnsi="仿宋" w:eastAsia="仿宋" w:cs="宋体"/>
                <w:kern w:val="0"/>
                <w:sz w:val="24"/>
                <w:szCs w:val="24"/>
              </w:rPr>
            </w:pPr>
            <w:r>
              <w:rPr>
                <w:rFonts w:hint="eastAsia" w:ascii="宋体" w:hAnsi="宋体" w:cs="宋体"/>
                <w:kern w:val="0"/>
                <w:sz w:val="24"/>
              </w:rPr>
              <w:t>≤</w:t>
            </w:r>
            <w:r>
              <w:rPr>
                <w:rFonts w:ascii="宋体" w:hAnsi="宋体" w:cs="宋体"/>
                <w:kern w:val="0"/>
                <w:sz w:val="24"/>
              </w:rPr>
              <w:t>30</w:t>
            </w:r>
          </w:p>
        </w:tc>
        <w:tc>
          <w:tcPr>
            <w:tcW w:w="1168"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8</w:t>
            </w:r>
            <w:r>
              <w:rPr>
                <w:rFonts w:hint="eastAsia" w:ascii="仿宋_GB2312" w:hAnsi="微软雅黑" w:eastAsia="仿宋_GB2312" w:cs="宋体"/>
                <w:kern w:val="0"/>
                <w:sz w:val="24"/>
                <w:szCs w:val="24"/>
              </w:rPr>
              <w:t>‰</w:t>
            </w:r>
          </w:p>
        </w:tc>
        <w:tc>
          <w:tcPr>
            <w:tcW w:w="1326" w:type="dxa"/>
            <w:tcBorders>
              <w:top w:val="outset" w:color="auto" w:sz="6" w:space="0"/>
              <w:left w:val="outset" w:color="auto" w:sz="6" w:space="0"/>
              <w:bottom w:val="outset" w:color="auto" w:sz="6" w:space="0"/>
            </w:tcBorders>
          </w:tcPr>
          <w:p>
            <w:pPr>
              <w:widowControl/>
              <w:spacing w:line="480" w:lineRule="exact"/>
              <w:jc w:val="center"/>
              <w:rPr>
                <w:rFonts w:ascii="仿宋_GB2312" w:hAnsi="微软雅黑" w:eastAsia="仿宋_GB2312" w:cs="宋体"/>
                <w:kern w:val="0"/>
                <w:sz w:val="24"/>
                <w:szCs w:val="24"/>
              </w:rPr>
            </w:pPr>
            <w:r>
              <w:rPr>
                <w:rFonts w:hint="eastAsia" w:ascii="仿宋_GB2312" w:hAnsi="微软雅黑" w:eastAsia="仿宋_GB2312" w:cs="宋体"/>
                <w:kern w:val="0"/>
                <w:sz w:val="24"/>
                <w:szCs w:val="24"/>
              </w:rPr>
              <w:t>预期性</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495" w:type="dxa"/>
            <w:tcBorders>
              <w:top w:val="outset" w:color="auto" w:sz="6" w:space="0"/>
              <w:bottom w:val="outset" w:color="auto" w:sz="6" w:space="0"/>
              <w:right w:val="outset" w:color="auto" w:sz="6" w:space="0"/>
            </w:tcBorders>
          </w:tcPr>
          <w:p>
            <w:pPr>
              <w:widowControl/>
              <w:spacing w:line="48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城镇登记失业率</w:t>
            </w:r>
          </w:p>
        </w:tc>
        <w:tc>
          <w:tcPr>
            <w:tcW w:w="960" w:type="dxa"/>
            <w:tcBorders>
              <w:top w:val="outset" w:color="auto" w:sz="6" w:space="0"/>
              <w:left w:val="outset" w:color="auto" w:sz="6" w:space="0"/>
              <w:bottom w:val="outset" w:color="auto" w:sz="6" w:space="0"/>
              <w:right w:val="outset" w:color="auto" w:sz="6" w:space="0"/>
            </w:tcBorders>
          </w:tcPr>
          <w:p>
            <w:pPr>
              <w:widowControl/>
              <w:spacing w:line="480" w:lineRule="exact"/>
              <w:jc w:val="left"/>
              <w:rPr>
                <w:rFonts w:ascii="仿宋_GB2312" w:hAnsi="微软雅黑" w:eastAsia="仿宋_GB2312" w:cs="宋体"/>
                <w:kern w:val="0"/>
                <w:sz w:val="24"/>
                <w:szCs w:val="24"/>
              </w:rPr>
            </w:pPr>
            <w:r>
              <w:rPr>
                <w:rFonts w:ascii="仿宋_GB2312" w:hAnsi="微软雅黑" w:eastAsia="仿宋_GB2312" w:cs="宋体"/>
                <w:kern w:val="0"/>
                <w:sz w:val="24"/>
                <w:szCs w:val="24"/>
              </w:rPr>
              <w:t>%</w:t>
            </w:r>
          </w:p>
        </w:tc>
        <w:tc>
          <w:tcPr>
            <w:tcW w:w="1097"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4.1</w:t>
            </w:r>
          </w:p>
        </w:tc>
        <w:tc>
          <w:tcPr>
            <w:tcW w:w="1310"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宋体" w:cs="宋体"/>
                <w:kern w:val="0"/>
                <w:sz w:val="24"/>
              </w:rPr>
            </w:pPr>
            <w:r>
              <w:rPr>
                <w:rFonts w:hint="eastAsia" w:ascii="宋体" w:hAnsi="宋体" w:cs="宋体"/>
                <w:kern w:val="0"/>
                <w:sz w:val="24"/>
              </w:rPr>
              <w:t>≤</w:t>
            </w:r>
            <w:r>
              <w:rPr>
                <w:rFonts w:ascii="宋体" w:hAnsi="宋体" w:cs="宋体"/>
                <w:kern w:val="0"/>
                <w:sz w:val="24"/>
              </w:rPr>
              <w:t>4</w:t>
            </w:r>
          </w:p>
        </w:tc>
        <w:tc>
          <w:tcPr>
            <w:tcW w:w="1168"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hint="eastAsia" w:ascii="仿宋_GB2312" w:hAnsi="微软雅黑" w:eastAsia="仿宋_GB2312" w:cs="宋体"/>
                <w:kern w:val="0"/>
                <w:sz w:val="24"/>
                <w:szCs w:val="24"/>
              </w:rPr>
              <w:t>下降</w:t>
            </w:r>
            <w:r>
              <w:rPr>
                <w:rFonts w:ascii="仿宋_GB2312" w:hAnsi="微软雅黑" w:eastAsia="仿宋_GB2312" w:cs="宋体"/>
                <w:kern w:val="0"/>
                <w:sz w:val="24"/>
                <w:szCs w:val="24"/>
              </w:rPr>
              <w:t>0.1</w:t>
            </w:r>
          </w:p>
        </w:tc>
        <w:tc>
          <w:tcPr>
            <w:tcW w:w="1326" w:type="dxa"/>
            <w:tcBorders>
              <w:top w:val="outset" w:color="auto" w:sz="6" w:space="0"/>
              <w:left w:val="outset" w:color="auto" w:sz="6" w:space="0"/>
              <w:bottom w:val="outset" w:color="auto" w:sz="6" w:space="0"/>
            </w:tcBorders>
          </w:tcPr>
          <w:p>
            <w:pPr>
              <w:widowControl/>
              <w:spacing w:line="480" w:lineRule="exact"/>
              <w:jc w:val="center"/>
              <w:rPr>
                <w:rFonts w:ascii="仿宋_GB2312" w:hAnsi="微软雅黑" w:eastAsia="仿宋_GB2312" w:cs="宋体"/>
                <w:kern w:val="0"/>
                <w:sz w:val="24"/>
                <w:szCs w:val="24"/>
              </w:rPr>
            </w:pPr>
            <w:r>
              <w:rPr>
                <w:rFonts w:hint="eastAsia" w:ascii="仿宋_GB2312" w:hAnsi="微软雅黑" w:eastAsia="仿宋_GB2312" w:cs="宋体"/>
                <w:kern w:val="0"/>
                <w:sz w:val="24"/>
                <w:szCs w:val="24"/>
              </w:rPr>
              <w:t>预期性</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495" w:type="dxa"/>
            <w:tcBorders>
              <w:top w:val="outset" w:color="auto" w:sz="6" w:space="0"/>
              <w:bottom w:val="outset" w:color="auto" w:sz="6" w:space="0"/>
              <w:right w:val="outset" w:color="auto" w:sz="6" w:space="0"/>
            </w:tcBorders>
          </w:tcPr>
          <w:p>
            <w:pPr>
              <w:widowControl/>
              <w:spacing w:line="48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万元生产总值能耗</w:t>
            </w:r>
          </w:p>
        </w:tc>
        <w:tc>
          <w:tcPr>
            <w:tcW w:w="960" w:type="dxa"/>
            <w:tcBorders>
              <w:top w:val="outset" w:color="auto" w:sz="6" w:space="0"/>
              <w:left w:val="outset" w:color="auto" w:sz="6" w:space="0"/>
              <w:bottom w:val="outset" w:color="auto" w:sz="6" w:space="0"/>
              <w:right w:val="outset" w:color="auto" w:sz="6" w:space="0"/>
            </w:tcBorders>
          </w:tcPr>
          <w:p>
            <w:pPr>
              <w:widowControl/>
              <w:spacing w:line="48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吨标煤</w:t>
            </w:r>
          </w:p>
        </w:tc>
        <w:tc>
          <w:tcPr>
            <w:tcW w:w="1097"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0.5687</w:t>
            </w:r>
          </w:p>
        </w:tc>
        <w:tc>
          <w:tcPr>
            <w:tcW w:w="1310" w:type="dxa"/>
            <w:vMerge w:val="restart"/>
            <w:tcBorders>
              <w:top w:val="outset" w:color="auto" w:sz="6" w:space="0"/>
              <w:left w:val="outset" w:color="auto" w:sz="6" w:space="0"/>
              <w:right w:val="outset" w:color="auto" w:sz="6" w:space="0"/>
            </w:tcBorders>
          </w:tcPr>
          <w:p>
            <w:pPr>
              <w:rPr>
                <w:rFonts w:ascii="仿宋_GB2312" w:hAnsi="微软雅黑" w:eastAsia="仿宋_GB2312"/>
              </w:rPr>
            </w:pPr>
            <w:r>
              <w:rPr>
                <w:rFonts w:hint="eastAsia" w:ascii="仿宋_GB2312" w:hAnsi="微软雅黑" w:eastAsia="仿宋_GB2312"/>
              </w:rPr>
              <w:t>控制在上级下达的目标范围之内</w:t>
            </w:r>
          </w:p>
          <w:p>
            <w:pPr>
              <w:rPr>
                <w:rFonts w:ascii="仿宋_GB2312" w:hAnsi="微软雅黑" w:eastAsia="仿宋_GB2312"/>
              </w:rPr>
            </w:pPr>
          </w:p>
        </w:tc>
        <w:tc>
          <w:tcPr>
            <w:tcW w:w="1168" w:type="dxa"/>
            <w:vMerge w:val="restart"/>
            <w:tcBorders>
              <w:top w:val="outset" w:color="auto" w:sz="6" w:space="0"/>
              <w:left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hint="eastAsia" w:ascii="仿宋_GB2312" w:hAnsi="微软雅黑" w:eastAsia="仿宋_GB2312"/>
              </w:rPr>
              <w:t>控制在上级下达的目标范围之内</w:t>
            </w:r>
          </w:p>
        </w:tc>
        <w:tc>
          <w:tcPr>
            <w:tcW w:w="1326" w:type="dxa"/>
            <w:tcBorders>
              <w:top w:val="outset" w:color="auto" w:sz="6" w:space="0"/>
              <w:left w:val="outset" w:color="auto" w:sz="6" w:space="0"/>
              <w:bottom w:val="outset" w:color="auto" w:sz="6" w:space="0"/>
            </w:tcBorders>
          </w:tcPr>
          <w:p>
            <w:pPr>
              <w:widowControl/>
              <w:spacing w:line="480" w:lineRule="exact"/>
              <w:jc w:val="center"/>
              <w:rPr>
                <w:rFonts w:ascii="仿宋_GB2312" w:hAnsi="微软雅黑" w:eastAsia="仿宋_GB2312" w:cs="宋体"/>
                <w:kern w:val="0"/>
                <w:sz w:val="24"/>
                <w:szCs w:val="24"/>
              </w:rPr>
            </w:pPr>
            <w:r>
              <w:rPr>
                <w:rFonts w:hint="eastAsia" w:ascii="仿宋_GB2312" w:hAnsi="微软雅黑" w:eastAsia="仿宋_GB2312" w:cs="宋体"/>
                <w:kern w:val="0"/>
                <w:sz w:val="24"/>
                <w:szCs w:val="24"/>
              </w:rPr>
              <w:t>约束性</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495" w:type="dxa"/>
            <w:tcBorders>
              <w:top w:val="outset" w:color="auto" w:sz="6" w:space="0"/>
              <w:bottom w:val="outset" w:color="auto" w:sz="6" w:space="0"/>
              <w:right w:val="outset" w:color="auto" w:sz="6" w:space="0"/>
            </w:tcBorders>
          </w:tcPr>
          <w:p>
            <w:pPr>
              <w:widowControl/>
              <w:spacing w:line="48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二氧化硫排量</w:t>
            </w:r>
          </w:p>
        </w:tc>
        <w:tc>
          <w:tcPr>
            <w:tcW w:w="960" w:type="dxa"/>
            <w:tcBorders>
              <w:top w:val="outset" w:color="auto" w:sz="6" w:space="0"/>
              <w:left w:val="outset" w:color="auto" w:sz="6" w:space="0"/>
              <w:bottom w:val="outset" w:color="auto" w:sz="6" w:space="0"/>
              <w:right w:val="outset" w:color="auto" w:sz="6" w:space="0"/>
            </w:tcBorders>
          </w:tcPr>
          <w:p>
            <w:pPr>
              <w:widowControl/>
              <w:spacing w:line="48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吨</w:t>
            </w:r>
          </w:p>
        </w:tc>
        <w:tc>
          <w:tcPr>
            <w:tcW w:w="1097"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16331</w:t>
            </w:r>
          </w:p>
        </w:tc>
        <w:tc>
          <w:tcPr>
            <w:tcW w:w="1310" w:type="dxa"/>
            <w:vMerge w:val="continue"/>
            <w:tcBorders>
              <w:left w:val="outset" w:color="auto" w:sz="6" w:space="0"/>
              <w:right w:val="outset" w:color="auto" w:sz="6" w:space="0"/>
            </w:tcBorders>
          </w:tcPr>
          <w:p>
            <w:pPr>
              <w:rPr>
                <w:rFonts w:ascii="仿宋_GB2312" w:hAnsi="微软雅黑" w:eastAsia="仿宋_GB2312"/>
              </w:rPr>
            </w:pPr>
          </w:p>
        </w:tc>
        <w:tc>
          <w:tcPr>
            <w:tcW w:w="1168" w:type="dxa"/>
            <w:vMerge w:val="continue"/>
            <w:tcBorders>
              <w:left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p>
        </w:tc>
        <w:tc>
          <w:tcPr>
            <w:tcW w:w="1326" w:type="dxa"/>
            <w:tcBorders>
              <w:top w:val="outset" w:color="auto" w:sz="6" w:space="0"/>
              <w:left w:val="outset" w:color="auto" w:sz="6" w:space="0"/>
              <w:bottom w:val="outset" w:color="auto" w:sz="6" w:space="0"/>
            </w:tcBorders>
          </w:tcPr>
          <w:p>
            <w:pPr>
              <w:widowControl/>
              <w:spacing w:line="480" w:lineRule="exact"/>
              <w:jc w:val="center"/>
              <w:rPr>
                <w:rFonts w:ascii="仿宋_GB2312" w:hAnsi="微软雅黑" w:eastAsia="仿宋_GB2312" w:cs="宋体"/>
                <w:kern w:val="0"/>
                <w:sz w:val="24"/>
                <w:szCs w:val="24"/>
              </w:rPr>
            </w:pPr>
            <w:r>
              <w:rPr>
                <w:rFonts w:hint="eastAsia" w:ascii="仿宋_GB2312" w:hAnsi="微软雅黑" w:eastAsia="仿宋_GB2312" w:cs="宋体"/>
                <w:kern w:val="0"/>
                <w:sz w:val="24"/>
                <w:szCs w:val="24"/>
              </w:rPr>
              <w:t>约束性</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495" w:type="dxa"/>
            <w:tcBorders>
              <w:top w:val="outset" w:color="auto" w:sz="6" w:space="0"/>
              <w:bottom w:val="outset" w:color="auto" w:sz="6" w:space="0"/>
              <w:right w:val="outset" w:color="auto" w:sz="6" w:space="0"/>
            </w:tcBorders>
          </w:tcPr>
          <w:p>
            <w:pPr>
              <w:widowControl/>
              <w:spacing w:line="48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化学需氧量排量</w:t>
            </w:r>
          </w:p>
        </w:tc>
        <w:tc>
          <w:tcPr>
            <w:tcW w:w="960" w:type="dxa"/>
            <w:tcBorders>
              <w:top w:val="outset" w:color="auto" w:sz="6" w:space="0"/>
              <w:left w:val="outset" w:color="auto" w:sz="6" w:space="0"/>
              <w:bottom w:val="outset" w:color="auto" w:sz="6" w:space="0"/>
              <w:right w:val="outset" w:color="auto" w:sz="6" w:space="0"/>
            </w:tcBorders>
          </w:tcPr>
          <w:p>
            <w:pPr>
              <w:widowControl/>
              <w:spacing w:line="48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吨</w:t>
            </w:r>
          </w:p>
        </w:tc>
        <w:tc>
          <w:tcPr>
            <w:tcW w:w="1097"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1926</w:t>
            </w:r>
          </w:p>
        </w:tc>
        <w:tc>
          <w:tcPr>
            <w:tcW w:w="1310" w:type="dxa"/>
            <w:vMerge w:val="continue"/>
            <w:tcBorders>
              <w:left w:val="outset" w:color="auto" w:sz="6" w:space="0"/>
              <w:bottom w:val="outset" w:color="auto" w:sz="6" w:space="0"/>
              <w:right w:val="outset" w:color="auto" w:sz="6" w:space="0"/>
            </w:tcBorders>
          </w:tcPr>
          <w:p>
            <w:pPr>
              <w:rPr>
                <w:rFonts w:ascii="仿宋_GB2312" w:hAnsi="微软雅黑" w:eastAsia="仿宋_GB2312"/>
              </w:rPr>
            </w:pPr>
          </w:p>
        </w:tc>
        <w:tc>
          <w:tcPr>
            <w:tcW w:w="1168" w:type="dxa"/>
            <w:vMerge w:val="continue"/>
            <w:tcBorders>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p>
        </w:tc>
        <w:tc>
          <w:tcPr>
            <w:tcW w:w="1326" w:type="dxa"/>
            <w:tcBorders>
              <w:top w:val="outset" w:color="auto" w:sz="6" w:space="0"/>
              <w:left w:val="outset" w:color="auto" w:sz="6" w:space="0"/>
              <w:bottom w:val="outset" w:color="auto" w:sz="6" w:space="0"/>
            </w:tcBorders>
          </w:tcPr>
          <w:p>
            <w:pPr>
              <w:widowControl/>
              <w:spacing w:line="480" w:lineRule="exact"/>
              <w:jc w:val="center"/>
              <w:rPr>
                <w:rFonts w:ascii="仿宋_GB2312" w:hAnsi="微软雅黑" w:eastAsia="仿宋_GB2312" w:cs="宋体"/>
                <w:kern w:val="0"/>
                <w:sz w:val="24"/>
                <w:szCs w:val="24"/>
              </w:rPr>
            </w:pPr>
            <w:r>
              <w:rPr>
                <w:rFonts w:hint="eastAsia" w:ascii="仿宋_GB2312" w:hAnsi="微软雅黑" w:eastAsia="仿宋_GB2312" w:cs="宋体"/>
                <w:kern w:val="0"/>
                <w:sz w:val="24"/>
                <w:szCs w:val="24"/>
              </w:rPr>
              <w:t>约束性</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495" w:type="dxa"/>
            <w:tcBorders>
              <w:top w:val="outset" w:color="auto" w:sz="6" w:space="0"/>
              <w:bottom w:val="outset" w:color="auto" w:sz="6" w:space="0"/>
              <w:right w:val="outset" w:color="auto" w:sz="6" w:space="0"/>
            </w:tcBorders>
          </w:tcPr>
          <w:p>
            <w:pPr>
              <w:widowControl/>
              <w:spacing w:line="48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森林覆盖率</w:t>
            </w:r>
          </w:p>
        </w:tc>
        <w:tc>
          <w:tcPr>
            <w:tcW w:w="960" w:type="dxa"/>
            <w:tcBorders>
              <w:top w:val="outset" w:color="auto" w:sz="6" w:space="0"/>
              <w:left w:val="outset" w:color="auto" w:sz="6" w:space="0"/>
              <w:bottom w:val="outset" w:color="auto" w:sz="6" w:space="0"/>
              <w:right w:val="outset" w:color="auto" w:sz="6" w:space="0"/>
            </w:tcBorders>
          </w:tcPr>
          <w:p>
            <w:pPr>
              <w:widowControl/>
              <w:spacing w:line="480" w:lineRule="exact"/>
              <w:jc w:val="left"/>
              <w:rPr>
                <w:rFonts w:ascii="仿宋_GB2312" w:hAnsi="微软雅黑" w:eastAsia="仿宋_GB2312" w:cs="宋体"/>
                <w:kern w:val="0"/>
                <w:sz w:val="24"/>
                <w:szCs w:val="24"/>
              </w:rPr>
            </w:pPr>
            <w:r>
              <w:rPr>
                <w:rFonts w:ascii="仿宋_GB2312" w:hAnsi="微软雅黑" w:eastAsia="仿宋_GB2312" w:cs="宋体"/>
                <w:kern w:val="0"/>
                <w:sz w:val="24"/>
                <w:szCs w:val="24"/>
              </w:rPr>
              <w:t>%</w:t>
            </w:r>
          </w:p>
        </w:tc>
        <w:tc>
          <w:tcPr>
            <w:tcW w:w="1097"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74.75</w:t>
            </w:r>
          </w:p>
        </w:tc>
        <w:tc>
          <w:tcPr>
            <w:tcW w:w="1310"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ascii="仿宋_GB2312" w:hAnsi="微软雅黑" w:eastAsia="仿宋_GB2312" w:cs="宋体"/>
                <w:kern w:val="0"/>
                <w:sz w:val="24"/>
                <w:szCs w:val="24"/>
              </w:rPr>
              <w:t>75.2</w:t>
            </w:r>
          </w:p>
        </w:tc>
        <w:tc>
          <w:tcPr>
            <w:tcW w:w="1168" w:type="dxa"/>
            <w:tcBorders>
              <w:top w:val="outset" w:color="auto" w:sz="6" w:space="0"/>
              <w:left w:val="outset" w:color="auto" w:sz="6" w:space="0"/>
              <w:bottom w:val="outset" w:color="auto" w:sz="6" w:space="0"/>
              <w:right w:val="outset" w:color="auto" w:sz="6" w:space="0"/>
            </w:tcBorders>
          </w:tcPr>
          <w:p>
            <w:pPr>
              <w:widowControl/>
              <w:spacing w:line="480" w:lineRule="exact"/>
              <w:jc w:val="center"/>
              <w:rPr>
                <w:rFonts w:ascii="仿宋_GB2312" w:hAnsi="微软雅黑" w:eastAsia="仿宋_GB2312" w:cs="宋体"/>
                <w:kern w:val="0"/>
                <w:sz w:val="24"/>
                <w:szCs w:val="24"/>
              </w:rPr>
            </w:pPr>
            <w:r>
              <w:rPr>
                <w:rFonts w:hint="eastAsia" w:ascii="仿宋_GB2312" w:hAnsi="微软雅黑" w:eastAsia="仿宋_GB2312" w:cs="宋体"/>
                <w:kern w:val="0"/>
                <w:sz w:val="24"/>
                <w:szCs w:val="24"/>
              </w:rPr>
              <w:t>提升</w:t>
            </w:r>
            <w:r>
              <w:rPr>
                <w:rFonts w:ascii="仿宋_GB2312" w:hAnsi="微软雅黑" w:eastAsia="仿宋_GB2312" w:cs="宋体"/>
                <w:kern w:val="0"/>
                <w:sz w:val="24"/>
                <w:szCs w:val="24"/>
              </w:rPr>
              <w:t>0.45</w:t>
            </w:r>
          </w:p>
        </w:tc>
        <w:tc>
          <w:tcPr>
            <w:tcW w:w="1326" w:type="dxa"/>
            <w:tcBorders>
              <w:top w:val="outset" w:color="auto" w:sz="6" w:space="0"/>
              <w:left w:val="outset" w:color="auto" w:sz="6" w:space="0"/>
              <w:bottom w:val="outset" w:color="auto" w:sz="6" w:space="0"/>
            </w:tcBorders>
          </w:tcPr>
          <w:p>
            <w:pPr>
              <w:widowControl/>
              <w:spacing w:line="480" w:lineRule="exact"/>
              <w:jc w:val="center"/>
              <w:rPr>
                <w:rFonts w:ascii="仿宋_GB2312" w:hAnsi="微软雅黑" w:eastAsia="仿宋_GB2312" w:cs="宋体"/>
                <w:kern w:val="0"/>
                <w:sz w:val="24"/>
                <w:szCs w:val="24"/>
              </w:rPr>
            </w:pPr>
            <w:r>
              <w:rPr>
                <w:rFonts w:hint="eastAsia" w:ascii="仿宋_GB2312" w:hAnsi="微软雅黑" w:eastAsia="仿宋_GB2312" w:cs="宋体"/>
                <w:kern w:val="0"/>
                <w:sz w:val="24"/>
                <w:szCs w:val="24"/>
              </w:rPr>
              <w:t>约束性</w:t>
            </w:r>
          </w:p>
        </w:tc>
      </w:tr>
    </w:tbl>
    <w:p>
      <w:pPr>
        <w:pStyle w:val="2"/>
        <w:jc w:val="center"/>
        <w:rPr>
          <w:rFonts w:ascii="仿宋_GB2312" w:hAnsi="微软雅黑" w:eastAsia="仿宋_GB2312"/>
          <w:kern w:val="0"/>
          <w:sz w:val="36"/>
          <w:szCs w:val="36"/>
        </w:rPr>
      </w:pPr>
      <w:bookmarkStart w:id="33" w:name="_Toc307917999"/>
      <w:bookmarkStart w:id="34" w:name="_Toc441660261"/>
      <w:r>
        <w:rPr>
          <w:rFonts w:hint="eastAsia" w:ascii="仿宋_GB2312" w:hAnsi="微软雅黑" w:eastAsia="仿宋_GB2312"/>
          <w:kern w:val="0"/>
          <w:sz w:val="36"/>
          <w:szCs w:val="36"/>
        </w:rPr>
        <w:t>第三章</w:t>
      </w:r>
      <w:r>
        <w:rPr>
          <w:rFonts w:ascii="仿宋_GB2312" w:hAnsi="微软雅黑" w:eastAsia="仿宋_GB2312"/>
          <w:kern w:val="0"/>
          <w:sz w:val="36"/>
          <w:szCs w:val="36"/>
        </w:rPr>
        <w:t xml:space="preserve"> </w:t>
      </w:r>
      <w:r>
        <w:rPr>
          <w:rFonts w:hint="eastAsia" w:ascii="仿宋_GB2312" w:hAnsi="微软雅黑" w:eastAsia="仿宋_GB2312"/>
          <w:kern w:val="0"/>
          <w:sz w:val="36"/>
          <w:szCs w:val="36"/>
        </w:rPr>
        <w:t>空间布局和发展导向</w:t>
      </w:r>
      <w:bookmarkEnd w:id="33"/>
      <w:bookmarkEnd w:id="34"/>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实施国家和自治区主体功能区规划，以突出产业功能、提升生态功能、增强城市功能为导向，合理配置生态、生活、生产空间，实行差别化的空间管制政策，形成经济社会发展符合地域功能定位的导向机制，构建高效有序、协调发展的空间格局。按照不同区域的主体功能定位，配套实施财政、投资、产业、土地、环境、人口等政策，建立分类考核评价制度，引导各乡镇严格按照主体功能定位推进发展。</w:t>
      </w:r>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重点开发区作为重点进行工业化、城镇化开发的国土空间，重点发展新型工业、建设人口居住区和交通等其他基础设施。各类工业向开发区集聚，人口向城镇集聚。永福镇、苏桥镇为重点开发区。</w:t>
      </w:r>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农产品主产区作为主要提供农产品的空间载体，着力保护耕地，重点发展特色高效农业，促进农产品生产向优势产区集中，实现专业化、规模化和基地化。百寿镇、罗锦镇、广福乡、三皇镇、永安乡为农产品主产区。</w:t>
      </w:r>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重点生态功能区作为构筑生态安全屏障的国土空间，主要功能是增强水源涵养、水土保持和保护生物多样性，发展资源环境可承载适宜产业，禁止不符合地域功能定位的各类开发活动。堡里乡、龙江乡为重点生态功能区。</w:t>
      </w:r>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依据功能区划，明确各乡镇的重点发展区域和重点产业发展方向。</w:t>
      </w:r>
    </w:p>
    <w:p>
      <w:pPr>
        <w:spacing w:line="480" w:lineRule="exact"/>
        <w:ind w:firstLine="640" w:firstLineChars="200"/>
        <w:rPr>
          <w:rFonts w:ascii="仿宋_GB2312" w:hAnsi="微软雅黑" w:eastAsia="仿宋_GB2312" w:cs="宋体"/>
          <w:b/>
          <w:kern w:val="0"/>
          <w:sz w:val="32"/>
          <w:szCs w:val="32"/>
        </w:rPr>
      </w:pPr>
      <w:bookmarkStart w:id="35" w:name="_Toc408773904"/>
      <w:r>
        <w:rPr>
          <w:rFonts w:hint="eastAsia" w:ascii="仿宋_GB2312" w:hAnsi="微软雅黑" w:eastAsia="仿宋_GB2312" w:cs="宋体"/>
          <w:b/>
          <w:kern w:val="0"/>
          <w:sz w:val="32"/>
          <w:szCs w:val="32"/>
        </w:rPr>
        <w:t>一、构建永福镇、苏桥镇重点开发区</w:t>
      </w:r>
      <w:bookmarkEnd w:id="35"/>
    </w:p>
    <w:p>
      <w:pPr>
        <w:spacing w:line="480" w:lineRule="exact"/>
        <w:ind w:firstLine="640" w:firstLineChars="200"/>
        <w:rPr>
          <w:rFonts w:ascii="仿宋_GB2312" w:hAnsi="仿宋" w:eastAsia="仿宋_GB2312" w:cs="宋体"/>
          <w:kern w:val="0"/>
          <w:sz w:val="32"/>
          <w:szCs w:val="32"/>
        </w:rPr>
      </w:pPr>
      <w:r>
        <w:rPr>
          <w:rFonts w:ascii="仿宋_GB2312" w:hAnsi="微软雅黑" w:eastAsia="仿宋_GB2312" w:cs="宋体"/>
          <w:kern w:val="0"/>
          <w:sz w:val="32"/>
          <w:szCs w:val="32"/>
        </w:rPr>
        <w:t>——</w:t>
      </w:r>
      <w:r>
        <w:rPr>
          <w:rFonts w:hint="eastAsia" w:ascii="仿宋_GB2312" w:hAnsi="微软雅黑" w:eastAsia="仿宋_GB2312" w:cs="宋体"/>
          <w:b/>
          <w:kern w:val="0"/>
          <w:sz w:val="32"/>
          <w:szCs w:val="32"/>
        </w:rPr>
        <w:t>永福镇</w:t>
      </w:r>
      <w:r>
        <w:rPr>
          <w:rFonts w:hint="eastAsia" w:ascii="仿宋_GB2312" w:hAnsi="微软雅黑" w:eastAsia="仿宋_GB2312" w:cs="宋体"/>
          <w:kern w:val="0"/>
          <w:sz w:val="32"/>
          <w:szCs w:val="32"/>
        </w:rPr>
        <w:t>：继续实施大县城建设，实施五里桥东片区、西江沿岸、坪岭片区的基础设施和公共服务设施建设；充分利用永福镇资源、区位等优势，沿永苏路培育新工业园区，主要培植发展高科技工业项目和农副产品加工业为主的龙头企业；围绕县城</w:t>
      </w:r>
      <w:bookmarkStart w:id="223" w:name="_GoBack"/>
      <w:bookmarkEnd w:id="223"/>
      <w:r>
        <w:rPr>
          <w:rFonts w:hint="eastAsia" w:ascii="仿宋_GB2312" w:hAnsi="微软雅黑" w:eastAsia="仿宋_GB2312" w:cs="宋体"/>
          <w:kern w:val="0"/>
          <w:sz w:val="32"/>
          <w:szCs w:val="32"/>
          <w:lang w:eastAsia="zh-CN"/>
        </w:rPr>
        <w:t>易地扶贫搬迁</w:t>
      </w:r>
      <w:r>
        <w:rPr>
          <w:rFonts w:hint="eastAsia" w:ascii="仿宋_GB2312" w:hAnsi="微软雅黑" w:eastAsia="仿宋_GB2312" w:cs="宋体"/>
          <w:kern w:val="0"/>
          <w:sz w:val="32"/>
          <w:szCs w:val="32"/>
        </w:rPr>
        <w:t>工程，配合推进西河大桥头至污水处理厂道路、党校至东江半岛道路建设工程、县城街道亮化绿色及大街小巷整治、糖厂坡底洛清江大桥、东江半岛连接永堡路大桥等项目，拉大县城框架。</w:t>
      </w:r>
      <w:r>
        <w:rPr>
          <w:rFonts w:hint="eastAsia" w:ascii="仿宋_GB2312" w:hAnsi="仿宋" w:eastAsia="仿宋_GB2312" w:cs="宋体"/>
          <w:kern w:val="0"/>
          <w:sz w:val="32"/>
          <w:szCs w:val="32"/>
        </w:rPr>
        <w:t>做好</w:t>
      </w:r>
      <w:r>
        <w:rPr>
          <w:rFonts w:hint="eastAsia" w:ascii="仿宋_GB2312" w:hAnsi="微软雅黑" w:eastAsia="仿宋_GB2312" w:cs="宋体"/>
          <w:kern w:val="0"/>
          <w:sz w:val="32"/>
          <w:szCs w:val="32"/>
        </w:rPr>
        <w:t>中洲生态公园、洛清江生态公园、</w:t>
      </w:r>
      <w:r>
        <w:rPr>
          <w:rFonts w:hint="eastAsia" w:ascii="仿宋_GB2312" w:hAnsi="仿宋" w:eastAsia="仿宋_GB2312" w:cs="宋体"/>
          <w:kern w:val="0"/>
          <w:sz w:val="32"/>
          <w:szCs w:val="32"/>
        </w:rPr>
        <w:t>永福镇银洞村、樟峡村等县城周边农家乐和休闲旅游项目，</w:t>
      </w:r>
      <w:r>
        <w:rPr>
          <w:rFonts w:hint="eastAsia" w:ascii="仿宋_GB2312" w:hAnsi="微软雅黑" w:eastAsia="仿宋_GB2312" w:cs="宋体"/>
          <w:kern w:val="0"/>
          <w:sz w:val="32"/>
          <w:szCs w:val="32"/>
        </w:rPr>
        <w:t>继续提升发展第三产业。</w:t>
      </w:r>
      <w:r>
        <w:rPr>
          <w:rFonts w:hint="eastAsia" w:ascii="仿宋_GB2312" w:hAnsi="仿宋" w:eastAsia="仿宋_GB2312" w:cs="宋体"/>
          <w:kern w:val="0"/>
          <w:sz w:val="32"/>
          <w:szCs w:val="32"/>
        </w:rPr>
        <w:t>强化农业基础地位，</w:t>
      </w:r>
      <w:r>
        <w:rPr>
          <w:rFonts w:hint="eastAsia" w:ascii="仿宋_GB2312" w:eastAsia="仿宋_GB2312"/>
          <w:color w:val="000000"/>
          <w:sz w:val="32"/>
          <w:szCs w:val="32"/>
          <w:shd w:val="clear" w:color="auto" w:fill="FFFFFF"/>
        </w:rPr>
        <w:t>突出推进优质谷、沙糖桔、罗汉果三大特色农业产业。</w:t>
      </w:r>
    </w:p>
    <w:p>
      <w:pPr>
        <w:spacing w:line="480" w:lineRule="exact"/>
        <w:ind w:firstLine="640" w:firstLineChars="200"/>
        <w:rPr>
          <w:rFonts w:ascii="仿宋_GB2312" w:hAnsi="微软雅黑" w:eastAsia="仿宋_GB2312" w:cs="宋体"/>
          <w:kern w:val="0"/>
          <w:sz w:val="32"/>
          <w:szCs w:val="32"/>
        </w:rPr>
      </w:pPr>
      <w:r>
        <w:rPr>
          <w:rFonts w:ascii="仿宋_GB2312" w:hAnsi="微软雅黑" w:eastAsia="仿宋_GB2312" w:cs="宋体"/>
          <w:b/>
          <w:kern w:val="0"/>
          <w:sz w:val="32"/>
          <w:szCs w:val="32"/>
        </w:rPr>
        <w:t>——</w:t>
      </w:r>
      <w:r>
        <w:rPr>
          <w:rFonts w:hint="eastAsia" w:ascii="仿宋_GB2312" w:hAnsi="微软雅黑" w:eastAsia="仿宋_GB2312" w:cs="宋体"/>
          <w:b/>
          <w:kern w:val="0"/>
          <w:sz w:val="32"/>
          <w:szCs w:val="32"/>
        </w:rPr>
        <w:t>苏桥镇：</w:t>
      </w:r>
      <w:r>
        <w:rPr>
          <w:rFonts w:hint="eastAsia" w:ascii="仿宋_GB2312" w:hAnsi="微软雅黑" w:eastAsia="仿宋_GB2312" w:cs="宋体"/>
          <w:kern w:val="0"/>
          <w:sz w:val="32"/>
          <w:szCs w:val="32"/>
        </w:rPr>
        <w:t>坚持“新型工业重镇，靓丽文化新城，和谐幸福家园”的发展思路。充分发挥苏桥经济开发区的优势，优化发展环境，加快打造“临苏工业产业带”；做好城镇建设，成为吸引辐射能力较强、经济网络顺畅的现代工业重镇，完成旧城改造，建设滨江大道、南北大道、相思湖环湖路等道路。逐步发展房地产市场，完善中心城镇功能。优化种植结构，强化农业科技支撑，确保粮食生产稳定。利用狮子湖、青龙湖和西登山旅游资源优势发展休闲度假型旅游业；加大大溪河水利综合治理力度，修建沿河防洪堤、水库灌溉水利工程和拦河橡胶坝等水利基础设施。</w:t>
      </w:r>
    </w:p>
    <w:p>
      <w:pPr>
        <w:spacing w:line="480" w:lineRule="exact"/>
        <w:ind w:firstLine="640" w:firstLineChars="200"/>
        <w:rPr>
          <w:rFonts w:ascii="仿宋_GB2312" w:hAnsi="微软雅黑" w:eastAsia="仿宋_GB2312" w:cs="宋体"/>
          <w:b/>
          <w:kern w:val="0"/>
          <w:sz w:val="32"/>
          <w:szCs w:val="32"/>
        </w:rPr>
      </w:pPr>
      <w:bookmarkStart w:id="36" w:name="_Toc408773905"/>
      <w:r>
        <w:rPr>
          <w:rFonts w:hint="eastAsia" w:ascii="仿宋_GB2312" w:hAnsi="微软雅黑" w:eastAsia="仿宋_GB2312" w:cs="宋体"/>
          <w:b/>
          <w:kern w:val="0"/>
          <w:sz w:val="32"/>
          <w:szCs w:val="32"/>
        </w:rPr>
        <w:t>二、</w:t>
      </w:r>
      <w:bookmarkEnd w:id="36"/>
      <w:r>
        <w:rPr>
          <w:rFonts w:hint="eastAsia" w:ascii="仿宋_GB2312" w:hAnsi="仿宋" w:eastAsia="仿宋_GB2312" w:cs="宋体"/>
          <w:b/>
          <w:spacing w:val="-20"/>
          <w:kern w:val="0"/>
          <w:sz w:val="32"/>
          <w:szCs w:val="32"/>
        </w:rPr>
        <w:t>构建百寿镇、罗锦镇、三皇镇、广福乡、永安乡农产品主产区</w:t>
      </w:r>
    </w:p>
    <w:p>
      <w:pPr>
        <w:spacing w:line="480" w:lineRule="exact"/>
        <w:ind w:firstLine="629"/>
        <w:rPr>
          <w:rFonts w:ascii="仿宋_GB2312" w:hAnsi="微软雅黑" w:eastAsia="仿宋_GB2312"/>
          <w:color w:val="000000"/>
          <w:sz w:val="32"/>
          <w:szCs w:val="32"/>
          <w:shd w:val="clear" w:color="auto" w:fill="FFFFFF"/>
        </w:rPr>
      </w:pPr>
      <w:r>
        <w:rPr>
          <w:rFonts w:ascii="仿宋_GB2312" w:hAnsi="微软雅黑" w:eastAsia="仿宋_GB2312" w:cs="宋体"/>
          <w:b/>
          <w:kern w:val="0"/>
          <w:sz w:val="32"/>
          <w:szCs w:val="32"/>
        </w:rPr>
        <w:t>——</w:t>
      </w:r>
      <w:r>
        <w:rPr>
          <w:rFonts w:hint="eastAsia" w:ascii="仿宋_GB2312" w:hAnsi="微软雅黑" w:eastAsia="仿宋_GB2312" w:cs="宋体"/>
          <w:b/>
          <w:kern w:val="0"/>
          <w:sz w:val="32"/>
          <w:szCs w:val="32"/>
        </w:rPr>
        <w:t>百寿镇：</w:t>
      </w:r>
      <w:r>
        <w:rPr>
          <w:rFonts w:ascii="仿宋_GB2312" w:hAnsi="微软雅黑" w:eastAsia="仿宋_GB2312"/>
          <w:color w:val="000000"/>
          <w:sz w:val="32"/>
          <w:szCs w:val="32"/>
          <w:shd w:val="clear" w:color="auto" w:fill="FFFFFF"/>
        </w:rPr>
        <w:t xml:space="preserve"> </w:t>
      </w:r>
      <w:r>
        <w:rPr>
          <w:rFonts w:hint="eastAsia" w:ascii="仿宋_GB2312" w:hAnsi="微软雅黑" w:eastAsia="仿宋_GB2312"/>
          <w:color w:val="000000"/>
          <w:sz w:val="32"/>
          <w:szCs w:val="32"/>
          <w:shd w:val="clear" w:color="auto" w:fill="FFFFFF"/>
        </w:rPr>
        <w:t>充分发挥农业资源品牌优势，优化发展无公害水果、富硒罗汉果生产加工销售，全面推广富硒罗汉果低温脱水和电烘烤技术，扶持罗汉果产业发展壮大，提高农业发展质量和效益。充分发挥百寿市场繁荣、商贸发达的优势，依托喜农现代综合物流园龙头，新建柑桔、罗汉果专业交易市场，打造农业强镇和农产品商贸重镇。依托福寿节和“中国长寿之乡”品牌效应，利用百寿岩、永宁州古城两个“国宝”和“广西历史文化名镇”及百寿独特的历史文化资源优势，推动“百寿镇养生文化旅游主题小镇”建设，打响百寿“祈寿、养生、文化”旅游品牌，打造成文化旅游大镇。以实施广西“百镇建设”城镇化示范工程为契机，加快西龙潭和东门江两岸综合开发，推进街道风貌改造，提升城镇文化内涵，不断完善市政基础设施和公共服务设施建设。发挥项目带动作用，推进农村基础设施建设，推动城乡发展一体化发展。进一步保护好西江源头，计划造林</w:t>
      </w:r>
      <w:r>
        <w:rPr>
          <w:rFonts w:ascii="仿宋_GB2312" w:hAnsi="微软雅黑" w:eastAsia="仿宋_GB2312"/>
          <w:color w:val="000000"/>
          <w:sz w:val="32"/>
          <w:szCs w:val="32"/>
          <w:shd w:val="clear" w:color="auto" w:fill="FFFFFF"/>
        </w:rPr>
        <w:t>1</w:t>
      </w:r>
      <w:r>
        <w:rPr>
          <w:rFonts w:hint="eastAsia" w:ascii="仿宋_GB2312" w:hAnsi="微软雅黑" w:eastAsia="仿宋_GB2312"/>
          <w:color w:val="000000"/>
          <w:sz w:val="32"/>
          <w:szCs w:val="32"/>
          <w:shd w:val="clear" w:color="auto" w:fill="FFFFFF"/>
        </w:rPr>
        <w:t>万亩，森林覆盖率达到</w:t>
      </w:r>
      <w:r>
        <w:rPr>
          <w:rFonts w:ascii="仿宋_GB2312" w:hAnsi="微软雅黑" w:eastAsia="仿宋_GB2312"/>
          <w:color w:val="000000"/>
          <w:sz w:val="32"/>
          <w:szCs w:val="32"/>
          <w:shd w:val="clear" w:color="auto" w:fill="FFFFFF"/>
        </w:rPr>
        <w:t>80%</w:t>
      </w:r>
      <w:r>
        <w:rPr>
          <w:rFonts w:hint="eastAsia" w:ascii="仿宋_GB2312" w:hAnsi="微软雅黑" w:eastAsia="仿宋_GB2312"/>
          <w:color w:val="000000"/>
          <w:sz w:val="32"/>
          <w:szCs w:val="32"/>
          <w:shd w:val="clear" w:color="auto" w:fill="FFFFFF"/>
        </w:rPr>
        <w:t>。</w:t>
      </w:r>
    </w:p>
    <w:p>
      <w:pPr>
        <w:spacing w:line="480" w:lineRule="exact"/>
        <w:ind w:firstLine="640" w:firstLineChars="200"/>
        <w:rPr>
          <w:rFonts w:ascii="仿宋_GB2312" w:hAnsi="微软雅黑" w:eastAsia="仿宋_GB2312"/>
          <w:color w:val="000000"/>
          <w:sz w:val="32"/>
          <w:szCs w:val="32"/>
          <w:shd w:val="clear" w:color="auto" w:fill="FFFFFF"/>
        </w:rPr>
      </w:pPr>
      <w:r>
        <w:rPr>
          <w:rFonts w:ascii="仿宋_GB2312" w:hAnsi="微软雅黑" w:eastAsia="仿宋_GB2312" w:cs="宋体"/>
          <w:b/>
          <w:kern w:val="0"/>
          <w:sz w:val="32"/>
          <w:szCs w:val="32"/>
        </w:rPr>
        <w:t>——</w:t>
      </w:r>
      <w:r>
        <w:rPr>
          <w:rFonts w:hint="eastAsia" w:ascii="仿宋_GB2312" w:hAnsi="微软雅黑" w:eastAsia="仿宋_GB2312" w:cs="宋体"/>
          <w:b/>
          <w:kern w:val="0"/>
          <w:sz w:val="32"/>
          <w:szCs w:val="32"/>
        </w:rPr>
        <w:t>罗锦镇：</w:t>
      </w:r>
      <w:r>
        <w:rPr>
          <w:rFonts w:hint="eastAsia" w:ascii="仿宋_GB2312" w:hAnsi="微软雅黑" w:eastAsia="仿宋_GB2312"/>
          <w:color w:val="000000"/>
          <w:sz w:val="32"/>
          <w:szCs w:val="32"/>
          <w:shd w:val="clear" w:color="auto" w:fill="FFFFFF"/>
        </w:rPr>
        <w:t>定位于“生态农业镇、旅游新兴镇”。大力发展绿色环保型农产品加工企业，加快现代特色农业（核心）示范区建设，继续优化农业结构，大力发展现代特色农业，打响沙糖桔、水稻等富硒品牌。大力发展生猪、山羊、鸡等特色养殖，适度发展罗汉果、山洞食用菌、大棚蔬菜等特色种植，依托“福寿文化”品牌大力开发绿色食品。加快规范全镇专业合作社管理。积极支持金钟山景区创建</w:t>
      </w:r>
      <w:r>
        <w:rPr>
          <w:rFonts w:ascii="仿宋_GB2312" w:hAnsi="微软雅黑" w:eastAsia="仿宋_GB2312"/>
          <w:color w:val="000000"/>
          <w:sz w:val="32"/>
          <w:szCs w:val="32"/>
          <w:shd w:val="clear" w:color="auto" w:fill="FFFFFF"/>
        </w:rPr>
        <w:t>5A</w:t>
      </w:r>
      <w:r>
        <w:rPr>
          <w:rFonts w:hint="eastAsia" w:ascii="仿宋_GB2312" w:hAnsi="微软雅黑" w:eastAsia="仿宋_GB2312"/>
          <w:color w:val="000000"/>
          <w:sz w:val="32"/>
          <w:szCs w:val="32"/>
          <w:shd w:val="clear" w:color="auto" w:fill="FFFFFF"/>
        </w:rPr>
        <w:t>级景区，规范金钟山景区沿路农家乐经营，</w:t>
      </w:r>
      <w:r>
        <w:rPr>
          <w:rFonts w:hint="eastAsia" w:ascii="仿宋_GB2312" w:eastAsia="仿宋_GB2312"/>
          <w:color w:val="000000"/>
          <w:sz w:val="32"/>
          <w:szCs w:val="32"/>
          <w:shd w:val="clear" w:color="auto" w:fill="FFFFFF"/>
        </w:rPr>
        <w:t>促进罗锦彩调基地发展，加快开发清真寺、崇山古民居、金鸡河水库等旅游资源，</w:t>
      </w:r>
      <w:r>
        <w:rPr>
          <w:rFonts w:hint="eastAsia" w:ascii="仿宋_GB2312" w:hAnsi="微软雅黑" w:eastAsia="仿宋_GB2312"/>
          <w:color w:val="000000"/>
          <w:sz w:val="32"/>
          <w:szCs w:val="32"/>
          <w:shd w:val="clear" w:color="auto" w:fill="FFFFFF"/>
        </w:rPr>
        <w:t>建设“福寿文化”和“养生”旅游线路。大力推进综合示范性小城镇建设，完成集镇房屋立面改造，加快文化广场、彩调剧院、停车场等基础设施建设，提高小城镇品位。</w:t>
      </w:r>
    </w:p>
    <w:p>
      <w:pPr>
        <w:spacing w:line="480" w:lineRule="exact"/>
        <w:ind w:firstLine="640" w:firstLineChars="200"/>
        <w:rPr>
          <w:rFonts w:ascii="仿宋_GB2312" w:hAnsi="微软雅黑" w:eastAsia="仿宋_GB2312"/>
          <w:color w:val="000000"/>
          <w:sz w:val="32"/>
          <w:szCs w:val="32"/>
          <w:shd w:val="clear" w:color="auto" w:fill="FFFFFF"/>
        </w:rPr>
      </w:pPr>
      <w:r>
        <w:rPr>
          <w:rFonts w:ascii="仿宋_GB2312" w:hAnsi="微软雅黑" w:eastAsia="仿宋_GB2312" w:cs="宋体"/>
          <w:b/>
          <w:kern w:val="0"/>
          <w:sz w:val="32"/>
          <w:szCs w:val="32"/>
        </w:rPr>
        <w:t>——</w:t>
      </w:r>
      <w:r>
        <w:rPr>
          <w:rFonts w:hint="eastAsia" w:ascii="仿宋_GB2312" w:hAnsi="微软雅黑" w:eastAsia="仿宋_GB2312" w:cs="宋体"/>
          <w:b/>
          <w:kern w:val="0"/>
          <w:sz w:val="32"/>
          <w:szCs w:val="32"/>
        </w:rPr>
        <w:t>三皇镇：</w:t>
      </w:r>
      <w:r>
        <w:rPr>
          <w:rFonts w:hint="eastAsia" w:ascii="仿宋_GB2312" w:hAnsi="微软雅黑" w:eastAsia="仿宋_GB2312"/>
          <w:color w:val="000000"/>
          <w:sz w:val="32"/>
          <w:szCs w:val="32"/>
          <w:shd w:val="clear" w:color="auto" w:fill="FFFFFF"/>
        </w:rPr>
        <w:t>大力实施“农业富镇”战略，全力推进农业的产业化、品牌化。做大做强沙糖桔产业，推广标准化种植，打造富硒沙糖桔出口品牌。做强做优无公害西红柿产业，巩固桂北最大西红柿交易市场地位；充分利用旱地，适度保留一定糖料蔗的种植面积。着力抓好特色种养业发展，加快发展壮大商品流通服务业。以集镇项目建设为抓手，全力推进新型城镇化示范乡镇建设，重点建设集农贸交易市场、停车场和住宅小区一体的商业综合体，扩大集镇规模；改造集镇街道立面，建设文化广场、垃圾处理和污水处理等公共基础设施。实施“生态立镇”战略，统筹城乡发展，打造桂北特色现代农业示范乡镇、桂柳商贸物流示范乡镇、桂柳宜居乐业示范乡镇。</w:t>
      </w:r>
    </w:p>
    <w:p>
      <w:pPr>
        <w:spacing w:line="480" w:lineRule="exact"/>
        <w:ind w:firstLine="640" w:firstLineChars="200"/>
        <w:rPr>
          <w:rFonts w:ascii="仿宋_GB2312" w:hAnsi="微软雅黑" w:eastAsia="仿宋_GB2312"/>
          <w:color w:val="000000"/>
          <w:sz w:val="32"/>
          <w:szCs w:val="32"/>
          <w:shd w:val="clear" w:color="auto" w:fill="FFFFFF"/>
        </w:rPr>
      </w:pPr>
      <w:r>
        <w:rPr>
          <w:rFonts w:ascii="仿宋_GB2312" w:hAnsi="微软雅黑" w:eastAsia="仿宋_GB2312" w:cs="宋体"/>
          <w:b/>
          <w:kern w:val="0"/>
          <w:sz w:val="32"/>
          <w:szCs w:val="32"/>
        </w:rPr>
        <w:t>——</w:t>
      </w:r>
      <w:r>
        <w:rPr>
          <w:rFonts w:hint="eastAsia" w:ascii="仿宋_GB2312" w:hAnsi="微软雅黑" w:eastAsia="仿宋_GB2312" w:cs="宋体"/>
          <w:b/>
          <w:kern w:val="0"/>
          <w:sz w:val="32"/>
          <w:szCs w:val="32"/>
        </w:rPr>
        <w:t>广福乡：</w:t>
      </w:r>
      <w:r>
        <w:rPr>
          <w:rFonts w:hint="eastAsia" w:ascii="仿宋_GB2312" w:hAnsi="微软雅黑" w:eastAsia="仿宋_GB2312"/>
          <w:color w:val="000000"/>
          <w:sz w:val="32"/>
          <w:szCs w:val="32"/>
          <w:shd w:val="clear" w:color="auto" w:fill="FFFFFF"/>
        </w:rPr>
        <w:t>依托靠近县城的地理优势，通过招商引资因地制宜发展龙溪大屯生物制肥、永广公路沿线竹木加工等工业产业，打造以龙桥养生健康产品怡清茶为主的新型加工业。稳定种桑养蚕面积，巩固“桂北桑蚕之乡”，大力发展富硒砂糖桔、富硒香米等农业特色产业，适度扩大罗汉果、油用牡丹种植面积。大力发展温氏鸡、桂柳鸭等规模化畜禽养殖，加快发展上寨香猪、大草坪水库山蛙等特色农业养殖，建设特色农业大乡。逐步开发旅游资源，积极发展水上休闲运动项目，打造洛清江水上娱乐中心；着力打造龙泉生态旅游温泉养生项目，拟开发成集休闲、旅游及养生于一体的瑶族风情旅游小镇；鼓励发展头陂、拉丹等近郊农家乐项目，促进广福乡生态旅游业发展。</w:t>
      </w:r>
    </w:p>
    <w:p>
      <w:pPr>
        <w:spacing w:line="460" w:lineRule="exact"/>
        <w:ind w:firstLine="640" w:firstLineChars="200"/>
        <w:rPr>
          <w:rFonts w:ascii="仿宋_GB2312" w:hAnsi="微软雅黑" w:eastAsia="仿宋_GB2312" w:cs="宋体"/>
          <w:kern w:val="0"/>
          <w:sz w:val="32"/>
          <w:szCs w:val="32"/>
        </w:rPr>
      </w:pPr>
      <w:r>
        <w:rPr>
          <w:rFonts w:ascii="仿宋_GB2312" w:hAnsi="微软雅黑" w:eastAsia="仿宋_GB2312" w:cs="宋体"/>
          <w:b/>
          <w:kern w:val="0"/>
          <w:sz w:val="32"/>
          <w:szCs w:val="32"/>
        </w:rPr>
        <w:t>——</w:t>
      </w:r>
      <w:r>
        <w:rPr>
          <w:rFonts w:hint="eastAsia" w:ascii="仿宋_GB2312" w:hAnsi="微软雅黑" w:eastAsia="仿宋_GB2312" w:cs="宋体"/>
          <w:b/>
          <w:kern w:val="0"/>
          <w:sz w:val="32"/>
          <w:szCs w:val="32"/>
        </w:rPr>
        <w:t>永安乡：</w:t>
      </w:r>
      <w:r>
        <w:rPr>
          <w:rFonts w:hint="eastAsia" w:ascii="仿宋_GB2312" w:hAnsi="微软雅黑" w:eastAsia="仿宋_GB2312"/>
          <w:color w:val="000000"/>
          <w:sz w:val="32"/>
          <w:szCs w:val="32"/>
          <w:shd w:val="clear" w:color="auto" w:fill="FFFFFF"/>
        </w:rPr>
        <w:t>定位于“特色农产品生产基地、矿产加工基地”，重点发展农业规模化种植和农业产业化发展，建立凤凰水果种植、枫木农田田园、永富超级稻种植等</w:t>
      </w:r>
      <w:r>
        <w:rPr>
          <w:rFonts w:ascii="仿宋_GB2312" w:hAnsi="微软雅黑" w:eastAsia="仿宋_GB2312"/>
          <w:color w:val="000000"/>
          <w:sz w:val="32"/>
          <w:szCs w:val="32"/>
          <w:shd w:val="clear" w:color="auto" w:fill="FFFFFF"/>
        </w:rPr>
        <w:t>3</w:t>
      </w:r>
      <w:r>
        <w:rPr>
          <w:rFonts w:hint="eastAsia" w:ascii="仿宋_GB2312" w:hAnsi="微软雅黑" w:eastAsia="仿宋_GB2312"/>
          <w:color w:val="000000"/>
          <w:sz w:val="32"/>
          <w:szCs w:val="32"/>
          <w:shd w:val="clear" w:color="auto" w:fill="FFFFFF"/>
        </w:rPr>
        <w:t>个示范区。扩大以“永安红”红皮花生为代表的绿色养生产品种植规模，扩大生猪和山羊养殖规模，重点培育太和枫木红皮花生、永安百香果、永新黄竹笋、凤凰砂糖桔等“一村一品”的特色农副产品，做大做强红皮花生、黄竹笋等富硒特色品牌，促进农副产品生产向“规模型、效益型、外向型、品牌型”发展。加大招商引资力度，引进矿产深加工项目，合理开发利用喇塔、太和方解石矿产资源，引导重晶石矿、方解石矿粉加工厂集约化经营。</w:t>
      </w:r>
    </w:p>
    <w:p>
      <w:pPr>
        <w:spacing w:line="460" w:lineRule="exact"/>
        <w:ind w:firstLine="640" w:firstLineChars="200"/>
        <w:rPr>
          <w:rFonts w:ascii="仿宋_GB2312" w:hAnsi="微软雅黑" w:eastAsia="仿宋_GB2312" w:cs="宋体"/>
          <w:b/>
          <w:kern w:val="0"/>
          <w:sz w:val="32"/>
          <w:szCs w:val="32"/>
        </w:rPr>
      </w:pPr>
      <w:bookmarkStart w:id="37" w:name="_Toc408773906"/>
      <w:r>
        <w:rPr>
          <w:rFonts w:hint="eastAsia" w:ascii="仿宋_GB2312" w:hAnsi="微软雅黑" w:eastAsia="仿宋_GB2312" w:cs="宋体"/>
          <w:b/>
          <w:kern w:val="0"/>
          <w:sz w:val="32"/>
          <w:szCs w:val="32"/>
        </w:rPr>
        <w:t>三、构建堡里乡、龙江乡重点生态功能区</w:t>
      </w:r>
      <w:bookmarkEnd w:id="37"/>
    </w:p>
    <w:p>
      <w:pPr>
        <w:spacing w:line="460" w:lineRule="exact"/>
        <w:ind w:firstLine="640" w:firstLineChars="200"/>
        <w:rPr>
          <w:rFonts w:ascii="仿宋_GB2312" w:hAnsi="微软雅黑" w:eastAsia="仿宋_GB2312"/>
          <w:color w:val="000000"/>
          <w:sz w:val="32"/>
          <w:szCs w:val="32"/>
          <w:shd w:val="clear" w:color="auto" w:fill="FFFFFF"/>
        </w:rPr>
      </w:pPr>
      <w:r>
        <w:rPr>
          <w:rFonts w:ascii="仿宋_GB2312" w:hAnsi="微软雅黑" w:eastAsia="仿宋_GB2312" w:cs="宋体"/>
          <w:b/>
          <w:kern w:val="0"/>
          <w:sz w:val="32"/>
          <w:szCs w:val="32"/>
        </w:rPr>
        <w:t>——</w:t>
      </w:r>
      <w:r>
        <w:rPr>
          <w:rFonts w:hint="eastAsia" w:ascii="仿宋_GB2312" w:hAnsi="微软雅黑" w:eastAsia="仿宋_GB2312" w:cs="宋体"/>
          <w:b/>
          <w:kern w:val="0"/>
          <w:sz w:val="32"/>
          <w:szCs w:val="32"/>
        </w:rPr>
        <w:t>堡里乡：</w:t>
      </w:r>
      <w:r>
        <w:rPr>
          <w:rFonts w:hint="eastAsia" w:ascii="仿宋_GB2312" w:hAnsi="微软雅黑" w:eastAsia="仿宋_GB2312"/>
          <w:color w:val="000000"/>
          <w:sz w:val="32"/>
          <w:szCs w:val="32"/>
          <w:shd w:val="clear" w:color="auto" w:fill="FFFFFF"/>
        </w:rPr>
        <w:t>以“发展生态经济，建设农业强乡”为总体思路，大力发展现代特色效益农业。巩固提升沙糖桔、罗汉果等特色产业，突出油茶、草珊瑚等林下经济，做实基地、做优品质、打造富硒品牌。加大招商引资力度，做大做强福寿养生茶叶公司，引进农产品深加工龙头企业，依托农业专业合作社，实现土地规模流转，提高农业综合效益，增加农民收入。加强生态环境保护力度，严厉打击滥砍滥伐。依托板峡湖自然优势，积极打造集农业发展、休闲娱乐、生态发展为一体的生态旅游产业，为推进养生养老产业和建设福寿养生家园奠定基础。</w:t>
      </w:r>
    </w:p>
    <w:p>
      <w:pPr>
        <w:spacing w:line="460" w:lineRule="exact"/>
        <w:ind w:firstLine="640" w:firstLineChars="200"/>
        <w:rPr>
          <w:rFonts w:ascii="仿宋_GB2312" w:hAnsi="微软雅黑" w:eastAsia="仿宋_GB2312" w:cs="宋体"/>
          <w:kern w:val="0"/>
          <w:sz w:val="32"/>
          <w:szCs w:val="32"/>
        </w:rPr>
      </w:pPr>
      <w:r>
        <w:rPr>
          <w:rFonts w:ascii="仿宋_GB2312" w:hAnsi="微软雅黑" w:eastAsia="仿宋_GB2312" w:cs="宋体"/>
          <w:b/>
          <w:kern w:val="0"/>
          <w:sz w:val="32"/>
          <w:szCs w:val="32"/>
        </w:rPr>
        <w:t>——</w:t>
      </w:r>
      <w:r>
        <w:rPr>
          <w:rFonts w:hint="eastAsia" w:ascii="仿宋_GB2312" w:hAnsi="微软雅黑" w:eastAsia="仿宋_GB2312" w:cs="宋体"/>
          <w:b/>
          <w:kern w:val="0"/>
          <w:sz w:val="32"/>
          <w:szCs w:val="32"/>
        </w:rPr>
        <w:t>龙江乡：</w:t>
      </w:r>
      <w:r>
        <w:rPr>
          <w:rFonts w:hint="eastAsia" w:ascii="仿宋_GB2312" w:hAnsi="微软雅黑" w:eastAsia="仿宋_GB2312"/>
          <w:color w:val="000000"/>
          <w:sz w:val="32"/>
          <w:szCs w:val="32"/>
          <w:shd w:val="clear" w:color="auto" w:fill="FFFFFF"/>
        </w:rPr>
        <w:t>以“中国罗汉果之乡”</w:t>
      </w:r>
      <w:r>
        <w:rPr>
          <w:rFonts w:ascii="仿宋_GB2312" w:eastAsia="仿宋_GB2312"/>
        </w:rPr>
        <w:t xml:space="preserve"> </w:t>
      </w:r>
      <w:r>
        <w:rPr>
          <w:rFonts w:hint="eastAsia" w:ascii="仿宋_GB2312" w:hAnsi="微软雅黑" w:eastAsia="仿宋_GB2312"/>
          <w:color w:val="000000"/>
          <w:sz w:val="32"/>
          <w:szCs w:val="32"/>
          <w:shd w:val="clear" w:color="auto" w:fill="FFFFFF"/>
        </w:rPr>
        <w:t>推动罗汉果升级换代为契机，做好做大做强“富硒”罗汉果品牌。加强科技投入和技术改造提升力度，培植发展罗汉果大棚种植，立架种植、反季节种植和“一季二收”，把罗汉果从山上移到山下，移到农田平地上，提高产量，提升品质。加强罗汉果的宣传力度，提升人们对罗汉果的认知度，增强罗汉果的市场竞争力。建设龙江滨江罗汉果交易市场，推进罗汉果生态养生产业园的发展。依托大板山森林公园和中国罗汉果节，打造罗汉果生态休闲游，打响罗汉果品牌。加强水源涵养、水土保持和物种多样性保护，构筑成绿色生态休闲养生、人人向往的罗汉果之乡，</w:t>
      </w:r>
      <w:r>
        <w:rPr>
          <w:rFonts w:hint="eastAsia" w:ascii="仿宋_GB2312" w:hAnsi="微软雅黑" w:eastAsia="仿宋_GB2312" w:cs="宋体"/>
          <w:kern w:val="0"/>
          <w:sz w:val="32"/>
          <w:szCs w:val="32"/>
        </w:rPr>
        <w:t>打造“罗汉果</w:t>
      </w:r>
      <w:r>
        <w:rPr>
          <w:rFonts w:ascii="仿宋_GB2312" w:hAnsi="微软雅黑" w:eastAsia="仿宋_GB2312" w:cs="宋体"/>
          <w:kern w:val="0"/>
          <w:sz w:val="32"/>
          <w:szCs w:val="32"/>
        </w:rPr>
        <w:t>-</w:t>
      </w:r>
      <w:r>
        <w:rPr>
          <w:rFonts w:hint="eastAsia" w:ascii="仿宋_GB2312" w:hAnsi="微软雅黑" w:eastAsia="仿宋_GB2312" w:cs="宋体"/>
          <w:kern w:val="0"/>
          <w:sz w:val="32"/>
          <w:szCs w:val="32"/>
        </w:rPr>
        <w:t>生态旅游”品牌</w:t>
      </w:r>
      <w:r>
        <w:rPr>
          <w:rFonts w:hint="eastAsia" w:ascii="仿宋_GB2312" w:hAnsi="微软雅黑" w:eastAsia="仿宋_GB2312"/>
          <w:color w:val="000000"/>
          <w:sz w:val="32"/>
          <w:szCs w:val="32"/>
          <w:shd w:val="clear" w:color="auto" w:fill="FFFFFF"/>
        </w:rPr>
        <w:t>。</w:t>
      </w:r>
      <w:r>
        <w:rPr>
          <w:rFonts w:ascii="仿宋_GB2312" w:hAnsi="微软雅黑" w:eastAsia="仿宋_GB2312" w:cs="宋体"/>
          <w:kern w:val="0"/>
          <w:sz w:val="32"/>
          <w:szCs w:val="32"/>
        </w:rPr>
        <w:t xml:space="preserve"> </w:t>
      </w:r>
    </w:p>
    <w:p>
      <w:pPr>
        <w:pStyle w:val="2"/>
        <w:jc w:val="center"/>
        <w:rPr>
          <w:rFonts w:ascii="仿宋_GB2312" w:hAnsi="微软雅黑" w:eastAsia="仿宋_GB2312"/>
          <w:spacing w:val="-10"/>
          <w:kern w:val="0"/>
          <w:sz w:val="36"/>
          <w:szCs w:val="36"/>
        </w:rPr>
      </w:pPr>
      <w:bookmarkStart w:id="38" w:name="_Toc307918008"/>
      <w:bookmarkStart w:id="39" w:name="_Toc441660262"/>
      <w:r>
        <w:rPr>
          <w:rFonts w:hint="eastAsia" w:ascii="仿宋_GB2312" w:hAnsi="微软雅黑" w:eastAsia="仿宋_GB2312"/>
          <w:spacing w:val="-10"/>
          <w:kern w:val="0"/>
          <w:sz w:val="36"/>
          <w:szCs w:val="36"/>
        </w:rPr>
        <w:t>第四章</w:t>
      </w:r>
      <w:r>
        <w:rPr>
          <w:rFonts w:ascii="仿宋_GB2312" w:hAnsi="微软雅黑" w:eastAsia="仿宋_GB2312"/>
          <w:spacing w:val="-10"/>
          <w:kern w:val="0"/>
          <w:sz w:val="36"/>
          <w:szCs w:val="36"/>
        </w:rPr>
        <w:t xml:space="preserve"> </w:t>
      </w:r>
      <w:r>
        <w:rPr>
          <w:rFonts w:hint="eastAsia" w:ascii="仿宋_GB2312" w:hAnsi="微软雅黑" w:eastAsia="仿宋_GB2312"/>
          <w:spacing w:val="-10"/>
          <w:kern w:val="0"/>
          <w:sz w:val="36"/>
          <w:szCs w:val="36"/>
        </w:rPr>
        <w:t>以提质增效为抓手，推进现代农业强县建设</w:t>
      </w:r>
      <w:bookmarkEnd w:id="38"/>
      <w:bookmarkEnd w:id="39"/>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以提高农产品市场竞争力和增加农民收入为目标，以农业综合生产能力建设为核心，依靠科技进步大力发展优质、高效、生态、安全的现代农业和农产品加工业，打响福寿、富硒、生态三大优势品牌，采取扩容、提质、增效三大措施，推进现代农业强县建设上新水平。到</w:t>
      </w:r>
      <w:r>
        <w:rPr>
          <w:rFonts w:ascii="仿宋_GB2312" w:hAnsi="微软雅黑" w:eastAsia="仿宋_GB2312" w:cs="宋体"/>
          <w:kern w:val="0"/>
          <w:sz w:val="32"/>
          <w:szCs w:val="32"/>
        </w:rPr>
        <w:t>2020</w:t>
      </w:r>
      <w:r>
        <w:rPr>
          <w:rFonts w:hint="eastAsia" w:ascii="仿宋_GB2312" w:hAnsi="微软雅黑" w:eastAsia="仿宋_GB2312" w:cs="宋体"/>
          <w:kern w:val="0"/>
          <w:sz w:val="32"/>
          <w:szCs w:val="32"/>
        </w:rPr>
        <w:t>年，农业总产值力争达到</w:t>
      </w:r>
      <w:r>
        <w:rPr>
          <w:rFonts w:ascii="仿宋_GB2312" w:hAnsi="微软雅黑" w:eastAsia="仿宋_GB2312" w:cs="宋体"/>
          <w:kern w:val="0"/>
          <w:sz w:val="32"/>
          <w:szCs w:val="32"/>
        </w:rPr>
        <w:t>48</w:t>
      </w:r>
      <w:r>
        <w:rPr>
          <w:rFonts w:hint="eastAsia" w:ascii="仿宋_GB2312" w:hAnsi="微软雅黑" w:eastAsia="仿宋_GB2312" w:cs="宋体"/>
          <w:kern w:val="0"/>
          <w:sz w:val="32"/>
          <w:szCs w:val="32"/>
        </w:rPr>
        <w:t>亿元，农民人均纯收入达到</w:t>
      </w:r>
      <w:r>
        <w:rPr>
          <w:rFonts w:ascii="仿宋_GB2312" w:hAnsi="微软雅黑" w:eastAsia="仿宋_GB2312" w:cs="宋体"/>
          <w:kern w:val="0"/>
          <w:sz w:val="32"/>
          <w:szCs w:val="32"/>
        </w:rPr>
        <w:t>15100</w:t>
      </w:r>
      <w:r>
        <w:rPr>
          <w:rFonts w:hint="eastAsia" w:ascii="仿宋_GB2312" w:hAnsi="微软雅黑" w:eastAsia="仿宋_GB2312" w:cs="宋体"/>
          <w:kern w:val="0"/>
          <w:sz w:val="32"/>
          <w:szCs w:val="32"/>
        </w:rPr>
        <w:t>元。</w:t>
      </w:r>
    </w:p>
    <w:p>
      <w:pPr>
        <w:pStyle w:val="3"/>
        <w:rPr>
          <w:rFonts w:ascii="仿宋_GB2312" w:hAnsi="微软雅黑" w:eastAsia="仿宋_GB2312"/>
          <w:kern w:val="0"/>
        </w:rPr>
      </w:pPr>
      <w:r>
        <w:rPr>
          <w:rFonts w:ascii="仿宋_GB2312" w:hAnsi="微软雅黑" w:eastAsia="仿宋_GB2312"/>
          <w:kern w:val="0"/>
        </w:rPr>
        <w:t xml:space="preserve">    </w:t>
      </w:r>
      <w:bookmarkStart w:id="40" w:name="_Toc307918009"/>
      <w:bookmarkStart w:id="41" w:name="_Toc441660263"/>
      <w:r>
        <w:rPr>
          <w:rFonts w:hint="eastAsia" w:ascii="仿宋_GB2312" w:hAnsi="微软雅黑" w:eastAsia="仿宋_GB2312"/>
          <w:kern w:val="0"/>
        </w:rPr>
        <w:t>一、全面推进现代农业五化建设</w:t>
      </w:r>
      <w:bookmarkEnd w:id="40"/>
      <w:bookmarkEnd w:id="41"/>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以“六个一”工程为载体，进一步推进农业特色化、产业化、标准化、科技化和多样化建设，引领全县农业产业转型升级，形成特色鲜明、优势突出、效益显著、支撑有力的现代农业发展新格局。到</w:t>
      </w:r>
      <w:r>
        <w:rPr>
          <w:rFonts w:ascii="仿宋_GB2312" w:hAnsi="微软雅黑" w:eastAsia="仿宋_GB2312" w:cs="宋体"/>
          <w:kern w:val="0"/>
          <w:sz w:val="32"/>
          <w:szCs w:val="32"/>
        </w:rPr>
        <w:t>2020</w:t>
      </w:r>
      <w:r>
        <w:rPr>
          <w:rFonts w:hint="eastAsia" w:ascii="仿宋_GB2312" w:hAnsi="微软雅黑" w:eastAsia="仿宋_GB2312" w:cs="宋体"/>
          <w:kern w:val="0"/>
          <w:sz w:val="32"/>
          <w:szCs w:val="32"/>
        </w:rPr>
        <w:t>年，全县粮食总产量达到</w:t>
      </w:r>
      <w:r>
        <w:rPr>
          <w:rFonts w:ascii="仿宋_GB2312" w:hAnsi="微软雅黑" w:eastAsia="仿宋_GB2312" w:cs="宋体"/>
          <w:kern w:val="0"/>
          <w:sz w:val="32"/>
          <w:szCs w:val="32"/>
        </w:rPr>
        <w:t>15.55</w:t>
      </w:r>
      <w:r>
        <w:rPr>
          <w:rFonts w:hint="eastAsia" w:ascii="仿宋_GB2312" w:hAnsi="微软雅黑" w:eastAsia="仿宋_GB2312" w:cs="宋体"/>
          <w:kern w:val="0"/>
          <w:sz w:val="32"/>
          <w:szCs w:val="32"/>
        </w:rPr>
        <w:t>万吨，水果种植面积达到</w:t>
      </w:r>
      <w:r>
        <w:rPr>
          <w:rFonts w:ascii="仿宋_GB2312" w:hAnsi="微软雅黑" w:eastAsia="仿宋_GB2312" w:cs="宋体"/>
          <w:kern w:val="0"/>
          <w:sz w:val="32"/>
          <w:szCs w:val="32"/>
        </w:rPr>
        <w:t>32</w:t>
      </w:r>
      <w:r>
        <w:rPr>
          <w:rFonts w:hint="eastAsia" w:ascii="仿宋_GB2312" w:hAnsi="微软雅黑" w:eastAsia="仿宋_GB2312" w:cs="宋体"/>
          <w:kern w:val="0"/>
          <w:sz w:val="32"/>
          <w:szCs w:val="32"/>
        </w:rPr>
        <w:t>万亩以上，水果总产量</w:t>
      </w:r>
      <w:r>
        <w:rPr>
          <w:rFonts w:ascii="仿宋_GB2312" w:hAnsi="微软雅黑" w:eastAsia="仿宋_GB2312" w:cs="宋体"/>
          <w:kern w:val="0"/>
          <w:sz w:val="32"/>
          <w:szCs w:val="32"/>
        </w:rPr>
        <w:t xml:space="preserve"> 30</w:t>
      </w:r>
      <w:r>
        <w:rPr>
          <w:rFonts w:hint="eastAsia" w:ascii="仿宋_GB2312" w:hAnsi="微软雅黑" w:eastAsia="仿宋_GB2312" w:cs="宋体"/>
          <w:kern w:val="0"/>
          <w:sz w:val="32"/>
          <w:szCs w:val="32"/>
        </w:rPr>
        <w:t>万吨以上。</w:t>
      </w:r>
    </w:p>
    <w:p>
      <w:pPr>
        <w:rPr>
          <w:rFonts w:ascii="仿宋_GB2312" w:hAnsi="微软雅黑" w:eastAsia="仿宋_GB2312"/>
          <w:kern w:val="0"/>
        </w:rPr>
      </w:pPr>
      <w:r>
        <w:rPr>
          <w:rFonts w:ascii="仿宋_GB2312" w:hAnsi="微软雅黑" w:eastAsia="仿宋_GB2312"/>
          <w:kern w:val="0"/>
        </w:rPr>
        <w:t xml:space="preserve">   </w:t>
      </w:r>
      <w:r>
        <w:rPr>
          <w:rFonts w:ascii="仿宋_GB2312" w:hAnsi="微软雅黑" w:eastAsia="仿宋_GB2312" w:cs="宋体"/>
          <w:b/>
          <w:kern w:val="0"/>
          <w:sz w:val="32"/>
          <w:szCs w:val="32"/>
        </w:rPr>
        <w:t xml:space="preserve"> </w:t>
      </w:r>
      <w:bookmarkStart w:id="42" w:name="_Toc307918010"/>
      <w:bookmarkStart w:id="43" w:name="_Toc439530243"/>
      <w:r>
        <w:rPr>
          <w:rFonts w:hint="eastAsia" w:ascii="仿宋_GB2312" w:hAnsi="微软雅黑" w:eastAsia="仿宋_GB2312" w:cs="宋体"/>
          <w:b/>
          <w:kern w:val="0"/>
          <w:sz w:val="32"/>
          <w:szCs w:val="32"/>
        </w:rPr>
        <w:t>（一）立足优质种植，推进农业特色化建设</w:t>
      </w:r>
      <w:bookmarkEnd w:id="42"/>
      <w:bookmarkEnd w:id="43"/>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利用永福富硒资源，积极开发富硒水稻、富硒罗汉果、富硒蔬菜、富硒水果基地，积极发展一批规模优势突出、集聚效应明显、辐射带动力强的富硒主导产业。</w:t>
      </w:r>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b/>
          <w:kern w:val="0"/>
          <w:sz w:val="32"/>
          <w:szCs w:val="32"/>
        </w:rPr>
        <w:t>优质稻</w:t>
      </w:r>
      <w:r>
        <w:rPr>
          <w:rFonts w:hint="eastAsia" w:ascii="仿宋_GB2312" w:hAnsi="微软雅黑" w:eastAsia="仿宋_GB2312" w:cs="宋体"/>
          <w:kern w:val="0"/>
          <w:sz w:val="32"/>
          <w:szCs w:val="32"/>
        </w:rPr>
        <w:t>。稳定粮食种植面积，每年早稻谷、中稻谷和晚稻谷三类稻谷种植总面积保持在</w:t>
      </w:r>
      <w:r>
        <w:rPr>
          <w:rFonts w:ascii="仿宋_GB2312" w:hAnsi="微软雅黑" w:eastAsia="仿宋_GB2312" w:cs="宋体"/>
          <w:kern w:val="0"/>
          <w:sz w:val="32"/>
          <w:szCs w:val="32"/>
        </w:rPr>
        <w:t>40</w:t>
      </w:r>
      <w:r>
        <w:rPr>
          <w:rFonts w:hint="eastAsia" w:ascii="仿宋_GB2312" w:hAnsi="微软雅黑" w:eastAsia="仿宋_GB2312" w:cs="宋体"/>
          <w:kern w:val="0"/>
          <w:sz w:val="32"/>
          <w:szCs w:val="32"/>
        </w:rPr>
        <w:t>万亩。大力发展优质稻生产，重点抓好永福、罗锦、苏桥、堡里、广福、永安</w:t>
      </w:r>
      <w:r>
        <w:rPr>
          <w:rFonts w:ascii="仿宋_GB2312" w:hAnsi="微软雅黑" w:eastAsia="仿宋_GB2312" w:cs="宋体"/>
          <w:kern w:val="0"/>
          <w:sz w:val="32"/>
          <w:szCs w:val="32"/>
        </w:rPr>
        <w:t>6</w:t>
      </w:r>
      <w:r>
        <w:rPr>
          <w:rFonts w:hint="eastAsia" w:ascii="仿宋_GB2312" w:hAnsi="微软雅黑" w:eastAsia="仿宋_GB2312" w:cs="宋体"/>
          <w:kern w:val="0"/>
          <w:sz w:val="32"/>
          <w:szCs w:val="32"/>
        </w:rPr>
        <w:t>乡镇优质谷基地建设。采取“公司</w:t>
      </w:r>
      <w:r>
        <w:rPr>
          <w:rFonts w:ascii="仿宋_GB2312" w:hAnsi="微软雅黑" w:eastAsia="仿宋_GB2312" w:cs="宋体"/>
          <w:kern w:val="0"/>
          <w:sz w:val="32"/>
          <w:szCs w:val="32"/>
        </w:rPr>
        <w:t>+</w:t>
      </w:r>
      <w:r>
        <w:rPr>
          <w:rFonts w:hint="eastAsia" w:ascii="仿宋_GB2312" w:hAnsi="微软雅黑" w:eastAsia="仿宋_GB2312" w:cs="宋体"/>
          <w:kern w:val="0"/>
          <w:sz w:val="32"/>
          <w:szCs w:val="32"/>
        </w:rPr>
        <w:t>基地</w:t>
      </w:r>
      <w:r>
        <w:rPr>
          <w:rFonts w:ascii="仿宋_GB2312" w:hAnsi="微软雅黑" w:eastAsia="仿宋_GB2312" w:cs="宋体"/>
          <w:kern w:val="0"/>
          <w:sz w:val="32"/>
          <w:szCs w:val="32"/>
        </w:rPr>
        <w:t>+</w:t>
      </w:r>
      <w:r>
        <w:rPr>
          <w:rFonts w:hint="eastAsia" w:ascii="仿宋_GB2312" w:hAnsi="微软雅黑" w:eastAsia="仿宋_GB2312" w:cs="宋体"/>
          <w:kern w:val="0"/>
          <w:sz w:val="32"/>
          <w:szCs w:val="32"/>
        </w:rPr>
        <w:t>农户”、“合作社</w:t>
      </w:r>
      <w:r>
        <w:rPr>
          <w:rFonts w:ascii="仿宋_GB2312" w:hAnsi="微软雅黑" w:eastAsia="仿宋_GB2312" w:cs="宋体"/>
          <w:kern w:val="0"/>
          <w:sz w:val="32"/>
          <w:szCs w:val="32"/>
        </w:rPr>
        <w:t>+</w:t>
      </w:r>
      <w:r>
        <w:rPr>
          <w:rFonts w:hint="eastAsia" w:ascii="仿宋_GB2312" w:hAnsi="微软雅黑" w:eastAsia="仿宋_GB2312" w:cs="宋体"/>
          <w:kern w:val="0"/>
          <w:sz w:val="32"/>
          <w:szCs w:val="32"/>
        </w:rPr>
        <w:t>经纪人</w:t>
      </w:r>
      <w:r>
        <w:rPr>
          <w:rFonts w:ascii="仿宋_GB2312" w:hAnsi="微软雅黑" w:eastAsia="仿宋_GB2312" w:cs="宋体"/>
          <w:kern w:val="0"/>
          <w:sz w:val="32"/>
          <w:szCs w:val="32"/>
        </w:rPr>
        <w:t>+</w:t>
      </w:r>
      <w:r>
        <w:rPr>
          <w:rFonts w:hint="eastAsia" w:ascii="仿宋_GB2312" w:hAnsi="微软雅黑" w:eastAsia="仿宋_GB2312" w:cs="宋体"/>
          <w:kern w:val="0"/>
          <w:sz w:val="32"/>
          <w:szCs w:val="32"/>
        </w:rPr>
        <w:t>农户”等形式，巩固发展优质谷种植基地</w:t>
      </w:r>
      <w:r>
        <w:rPr>
          <w:rFonts w:ascii="仿宋_GB2312" w:hAnsi="微软雅黑" w:eastAsia="仿宋_GB2312" w:cs="宋体"/>
          <w:kern w:val="0"/>
          <w:sz w:val="32"/>
          <w:szCs w:val="32"/>
        </w:rPr>
        <w:t>20</w:t>
      </w:r>
      <w:r>
        <w:rPr>
          <w:rFonts w:hint="eastAsia" w:ascii="仿宋_GB2312" w:hAnsi="微软雅黑" w:eastAsia="仿宋_GB2312" w:cs="宋体"/>
          <w:kern w:val="0"/>
          <w:sz w:val="32"/>
          <w:szCs w:val="32"/>
        </w:rPr>
        <w:t>万亩。实施品牌战略，加大生态有机米、富硒米品牌宣传力度，扩大“永福香”、“名桂”、“露禾”、“思苗”、“米财锅”等大米品牌影响力，扩大经营规模，实现粮食增产，农民增收，企业增值增效。力争到</w:t>
      </w:r>
      <w:r>
        <w:rPr>
          <w:rFonts w:ascii="仿宋_GB2312" w:hAnsi="微软雅黑" w:eastAsia="仿宋_GB2312" w:cs="宋体"/>
          <w:kern w:val="0"/>
          <w:sz w:val="32"/>
          <w:szCs w:val="32"/>
        </w:rPr>
        <w:t>2020</w:t>
      </w:r>
      <w:r>
        <w:rPr>
          <w:rFonts w:hint="eastAsia" w:ascii="仿宋_GB2312" w:hAnsi="微软雅黑" w:eastAsia="仿宋_GB2312" w:cs="宋体"/>
          <w:kern w:val="0"/>
          <w:sz w:val="32"/>
          <w:szCs w:val="32"/>
        </w:rPr>
        <w:t>年建成一个广西最大的绿色富硒优质谷生产基地。</w:t>
      </w:r>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b/>
          <w:kern w:val="0"/>
          <w:sz w:val="32"/>
          <w:szCs w:val="32"/>
        </w:rPr>
        <w:t>罗汉果</w:t>
      </w:r>
      <w:r>
        <w:rPr>
          <w:rFonts w:hint="eastAsia" w:ascii="仿宋_GB2312" w:hAnsi="微软雅黑" w:eastAsia="仿宋_GB2312" w:cs="宋体"/>
          <w:kern w:val="0"/>
          <w:sz w:val="32"/>
          <w:szCs w:val="32"/>
        </w:rPr>
        <w:t>。按照“种植</w:t>
      </w:r>
      <w:r>
        <w:rPr>
          <w:rFonts w:ascii="仿宋_GB2312" w:hAnsi="微软雅黑" w:eastAsia="仿宋_GB2312" w:cs="宋体"/>
          <w:kern w:val="0"/>
          <w:sz w:val="32"/>
          <w:szCs w:val="32"/>
        </w:rPr>
        <w:t>—</w:t>
      </w:r>
      <w:r>
        <w:rPr>
          <w:rFonts w:hint="eastAsia" w:ascii="仿宋_GB2312" w:hAnsi="微软雅黑" w:eastAsia="仿宋_GB2312" w:cs="宋体"/>
          <w:kern w:val="0"/>
          <w:sz w:val="32"/>
          <w:szCs w:val="32"/>
        </w:rPr>
        <w:t>加工</w:t>
      </w:r>
      <w:r>
        <w:rPr>
          <w:rFonts w:ascii="仿宋_GB2312" w:hAnsi="微软雅黑" w:eastAsia="仿宋_GB2312" w:cs="宋体"/>
          <w:kern w:val="0"/>
          <w:sz w:val="32"/>
          <w:szCs w:val="32"/>
        </w:rPr>
        <w:t>—</w:t>
      </w:r>
      <w:r>
        <w:rPr>
          <w:rFonts w:hint="eastAsia" w:ascii="仿宋_GB2312" w:hAnsi="微软雅黑" w:eastAsia="仿宋_GB2312" w:cs="宋体"/>
          <w:kern w:val="0"/>
          <w:sz w:val="32"/>
          <w:szCs w:val="32"/>
        </w:rPr>
        <w:t>销售一体化”的发展模式，推进罗汉果产业发展，重点建设好龙江、百寿、堡里、永福等乡镇富硒罗汉果万亩种植示范带。着力推广罗汉果电热烘烤和微波低温脱水干燥等技术，提高烘烤质量，提升果品质量。建成一批年产</w:t>
      </w:r>
      <w:r>
        <w:rPr>
          <w:rFonts w:ascii="仿宋_GB2312" w:hAnsi="微软雅黑" w:eastAsia="仿宋_GB2312" w:cs="宋体"/>
          <w:kern w:val="0"/>
          <w:sz w:val="32"/>
          <w:szCs w:val="32"/>
        </w:rPr>
        <w:t>100</w:t>
      </w:r>
      <w:r>
        <w:rPr>
          <w:rFonts w:hint="eastAsia" w:ascii="仿宋_GB2312" w:hAnsi="微软雅黑" w:eastAsia="仿宋_GB2312" w:cs="宋体"/>
          <w:kern w:val="0"/>
          <w:sz w:val="32"/>
          <w:szCs w:val="32"/>
        </w:rPr>
        <w:t>吨以上的含量</w:t>
      </w:r>
      <w:r>
        <w:rPr>
          <w:rFonts w:ascii="仿宋_GB2312" w:hAnsi="微软雅黑" w:eastAsia="仿宋_GB2312" w:cs="宋体"/>
          <w:kern w:val="0"/>
          <w:sz w:val="32"/>
          <w:szCs w:val="32"/>
        </w:rPr>
        <w:t>80%</w:t>
      </w:r>
      <w:r>
        <w:rPr>
          <w:rFonts w:hint="eastAsia" w:ascii="仿宋_GB2312" w:hAnsi="微软雅黑" w:eastAsia="仿宋_GB2312" w:cs="宋体"/>
          <w:kern w:val="0"/>
          <w:sz w:val="32"/>
          <w:szCs w:val="32"/>
        </w:rPr>
        <w:t>以上精制罗汉果甜苷提取及罗汉果黄酮、角鲨烯提取开发等深加工项目，创建一批罗汉果甜苷、罗汉果黄酮等名牌产品。“十三五”期间，保持全县罗汉果种植面积稳定在</w:t>
      </w:r>
      <w:r>
        <w:rPr>
          <w:rFonts w:ascii="仿宋_GB2312" w:hAnsi="微软雅黑" w:eastAsia="仿宋_GB2312" w:cs="宋体"/>
          <w:kern w:val="0"/>
          <w:sz w:val="32"/>
          <w:szCs w:val="32"/>
        </w:rPr>
        <w:t>5</w:t>
      </w:r>
      <w:r>
        <w:rPr>
          <w:rFonts w:hint="eastAsia" w:ascii="仿宋_GB2312" w:hAnsi="微软雅黑" w:eastAsia="仿宋_GB2312" w:cs="宋体"/>
          <w:kern w:val="0"/>
          <w:sz w:val="32"/>
          <w:szCs w:val="32"/>
        </w:rPr>
        <w:t>万亩，产果</w:t>
      </w:r>
      <w:r>
        <w:rPr>
          <w:rFonts w:ascii="仿宋_GB2312" w:hAnsi="微软雅黑" w:eastAsia="仿宋_GB2312" w:cs="宋体"/>
          <w:kern w:val="0"/>
          <w:sz w:val="32"/>
          <w:szCs w:val="32"/>
        </w:rPr>
        <w:t>5</w:t>
      </w:r>
      <w:r>
        <w:rPr>
          <w:rFonts w:hint="eastAsia" w:ascii="仿宋_GB2312" w:hAnsi="微软雅黑" w:eastAsia="仿宋_GB2312" w:cs="宋体"/>
          <w:kern w:val="0"/>
          <w:sz w:val="32"/>
          <w:szCs w:val="32"/>
        </w:rPr>
        <w:t>亿个以上，建成一个全世界最大的罗汉果生产加工销售基地。</w:t>
      </w:r>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b/>
          <w:kern w:val="0"/>
          <w:sz w:val="32"/>
          <w:szCs w:val="32"/>
        </w:rPr>
        <w:t>柑桔</w:t>
      </w:r>
      <w:r>
        <w:rPr>
          <w:rFonts w:hint="eastAsia" w:ascii="仿宋_GB2312" w:hAnsi="微软雅黑" w:eastAsia="仿宋_GB2312" w:cs="宋体"/>
          <w:kern w:val="0"/>
          <w:sz w:val="32"/>
          <w:szCs w:val="32"/>
        </w:rPr>
        <w:t>。引导农民对现有低产果园改造换种。重点发展百寿、龙江、罗锦、永福、广福、堡里等乡镇优质富硒沙糖桔种植。加强柑桔黄龙病综合治理，建设柑桔无病苗圃。到</w:t>
      </w:r>
      <w:r>
        <w:rPr>
          <w:rFonts w:ascii="仿宋_GB2312" w:hAnsi="微软雅黑" w:eastAsia="仿宋_GB2312" w:cs="宋体"/>
          <w:kern w:val="0"/>
          <w:sz w:val="32"/>
          <w:szCs w:val="32"/>
        </w:rPr>
        <w:t>2020</w:t>
      </w:r>
      <w:r>
        <w:rPr>
          <w:rFonts w:hint="eastAsia" w:ascii="仿宋_GB2312" w:hAnsi="微软雅黑" w:eastAsia="仿宋_GB2312" w:cs="宋体"/>
          <w:kern w:val="0"/>
          <w:sz w:val="32"/>
          <w:szCs w:val="32"/>
        </w:rPr>
        <w:t>年，力争全县富硒沙糖桔种植面积达</w:t>
      </w:r>
      <w:r>
        <w:rPr>
          <w:rFonts w:ascii="仿宋_GB2312" w:hAnsi="微软雅黑" w:eastAsia="仿宋_GB2312" w:cs="宋体"/>
          <w:kern w:val="0"/>
          <w:sz w:val="32"/>
          <w:szCs w:val="32"/>
        </w:rPr>
        <w:t>30</w:t>
      </w:r>
      <w:r>
        <w:rPr>
          <w:rFonts w:hint="eastAsia" w:ascii="仿宋_GB2312" w:hAnsi="微软雅黑" w:eastAsia="仿宋_GB2312" w:cs="宋体"/>
          <w:kern w:val="0"/>
          <w:sz w:val="32"/>
          <w:szCs w:val="32"/>
        </w:rPr>
        <w:t>万亩左右，建成一个全国最大的富硒沙糖桔生产基地。</w:t>
      </w:r>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b/>
          <w:kern w:val="0"/>
          <w:sz w:val="32"/>
          <w:szCs w:val="32"/>
        </w:rPr>
        <w:t>蓝莓</w:t>
      </w:r>
      <w:r>
        <w:rPr>
          <w:rFonts w:hint="eastAsia" w:ascii="仿宋_GB2312" w:hAnsi="微软雅黑" w:eastAsia="仿宋_GB2312" w:cs="宋体"/>
          <w:kern w:val="0"/>
          <w:sz w:val="32"/>
          <w:szCs w:val="32"/>
        </w:rPr>
        <w:t>。在气候条件和土壤适宜的罗锦等乡镇，建立千亩蓝莓种植基地，发展蓝莓食品加工，积极打造“广西富硒优质蓝莓种植、观光和加工基地”。</w:t>
      </w:r>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b/>
          <w:kern w:val="0"/>
          <w:sz w:val="32"/>
          <w:szCs w:val="32"/>
        </w:rPr>
        <w:t>蔬菜</w:t>
      </w:r>
      <w:r>
        <w:rPr>
          <w:rFonts w:hint="eastAsia" w:ascii="仿宋_GB2312" w:hAnsi="微软雅黑" w:eastAsia="仿宋_GB2312" w:cs="宋体"/>
          <w:kern w:val="0"/>
          <w:sz w:val="32"/>
          <w:szCs w:val="32"/>
        </w:rPr>
        <w:t>。提升菜篮子质量，稳抓蔬菜种植，重点在永福镇、罗锦镇、永安乡、三皇镇发展以西红柿、四季豆、芋头、花生、辣椒等为主的优质蔬菜。永福镇、罗锦镇围绕县城与苏桥开发区，建设大棚蔬菜基地；三皇镇做大做强西红柿产业，重点发展富硒绿色蔬菜产业，创建有机蔬菜示范点；永安乡大力打造绿色品牌，石山黄竹笋、红皮花生等向“规模型、效益型、外向型、品牌型”发展，带动农业和农村经济发展。到</w:t>
      </w:r>
      <w:r>
        <w:rPr>
          <w:rFonts w:ascii="仿宋_GB2312" w:hAnsi="微软雅黑" w:eastAsia="仿宋_GB2312" w:cs="宋体"/>
          <w:kern w:val="0"/>
          <w:sz w:val="32"/>
          <w:szCs w:val="32"/>
        </w:rPr>
        <w:t>2020</w:t>
      </w:r>
      <w:r>
        <w:rPr>
          <w:rFonts w:hint="eastAsia" w:ascii="仿宋_GB2312" w:hAnsi="微软雅黑" w:eastAsia="仿宋_GB2312" w:cs="宋体"/>
          <w:kern w:val="0"/>
          <w:sz w:val="32"/>
          <w:szCs w:val="32"/>
        </w:rPr>
        <w:t>年，力争建成十万亩无公害商品蔬菜种植基地。</w:t>
      </w:r>
    </w:p>
    <w:p>
      <w:pPr>
        <w:rPr>
          <w:rFonts w:ascii="仿宋_GB2312" w:hAnsi="微软雅黑" w:eastAsia="仿宋_GB2312"/>
          <w:kern w:val="0"/>
        </w:rPr>
      </w:pPr>
      <w:r>
        <w:rPr>
          <w:rFonts w:ascii="仿宋_GB2312" w:hAnsi="微软雅黑" w:eastAsia="仿宋_GB2312"/>
          <w:kern w:val="0"/>
        </w:rPr>
        <w:t xml:space="preserve">   </w:t>
      </w:r>
      <w:bookmarkStart w:id="44" w:name="_Toc307918011"/>
      <w:bookmarkStart w:id="45" w:name="_Toc439530244"/>
      <w:r>
        <w:rPr>
          <w:rFonts w:ascii="仿宋_GB2312" w:hAnsi="微软雅黑" w:eastAsia="仿宋_GB2312"/>
          <w:kern w:val="0"/>
        </w:rPr>
        <w:t xml:space="preserve"> </w:t>
      </w:r>
      <w:r>
        <w:rPr>
          <w:rFonts w:hint="eastAsia" w:ascii="仿宋_GB2312" w:hAnsi="微软雅黑" w:eastAsia="仿宋_GB2312" w:cs="宋体"/>
          <w:b/>
          <w:kern w:val="0"/>
          <w:sz w:val="32"/>
          <w:szCs w:val="32"/>
        </w:rPr>
        <w:t>（二）创建现代农业示范园区，推进农业标准化建设</w:t>
      </w:r>
      <w:bookmarkEnd w:id="44"/>
      <w:bookmarkEnd w:id="45"/>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加强农业科技试验示范，制定农产品生产标准，引导农产品生产企业、农民专业合作社、专业大户等率先实行标准化生产，积极开展无公害农产品、绿色食品和有机食品认证。按照要素集中、产业集聚、技术集成、经营集约的要求，着力建设连片面积大、扩展辐射面积广的现代特色农业（核心）示范园区，重点打造沙糖桔标准化生产示范区、罗汉果科技示范园、休闲农业示范区，力争创建一个区和市级级现代特色农业（核心）示范园区，一批县级现代特色农业（核心）示范园区。</w:t>
      </w:r>
    </w:p>
    <w:p>
      <w:pPr>
        <w:rPr>
          <w:rFonts w:ascii="仿宋_GB2312" w:hAnsi="微软雅黑" w:eastAsia="仿宋_GB2312"/>
          <w:kern w:val="0"/>
        </w:rPr>
      </w:pPr>
      <w:r>
        <w:rPr>
          <w:rFonts w:ascii="仿宋_GB2312" w:hAnsi="微软雅黑" w:eastAsia="仿宋_GB2312"/>
          <w:kern w:val="0"/>
        </w:rPr>
        <w:t xml:space="preserve"> </w:t>
      </w:r>
      <w:r>
        <w:rPr>
          <w:rFonts w:ascii="仿宋_GB2312" w:hAnsi="微软雅黑" w:eastAsia="仿宋_GB2312" w:cs="宋体"/>
          <w:b/>
          <w:kern w:val="0"/>
          <w:sz w:val="32"/>
          <w:szCs w:val="32"/>
        </w:rPr>
        <w:t xml:space="preserve">  </w:t>
      </w:r>
      <w:bookmarkStart w:id="46" w:name="_Toc307918012"/>
      <w:bookmarkStart w:id="47" w:name="_Toc439530245"/>
      <w:r>
        <w:rPr>
          <w:rFonts w:hint="eastAsia" w:ascii="仿宋_GB2312" w:hAnsi="微软雅黑" w:eastAsia="仿宋_GB2312" w:cs="宋体"/>
          <w:b/>
          <w:kern w:val="0"/>
          <w:sz w:val="32"/>
          <w:szCs w:val="32"/>
        </w:rPr>
        <w:t>（三）做强龙头企业，推进农业产业化建设</w:t>
      </w:r>
      <w:bookmarkEnd w:id="46"/>
      <w:bookmarkEnd w:id="47"/>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加快推进农业产业化基地建设，大力培育发展农业龙头企业、农民专业合作社、家庭农场和专业大户，鼓励发展混合所有制农业产业化龙头企业，扶持发展以罗汉果为代表的一批产业关联大、技术装备水平高、经济实力雄厚、市场竞争力强、辐射带动面广的产业化龙头企业和企业集群，不断提升农业产业化经营水平。积极扶持推进互联网</w:t>
      </w:r>
      <w:r>
        <w:rPr>
          <w:rFonts w:ascii="仿宋_GB2312" w:hAnsi="微软雅黑" w:eastAsia="仿宋_GB2312" w:cs="宋体"/>
          <w:kern w:val="0"/>
          <w:sz w:val="32"/>
          <w:szCs w:val="32"/>
        </w:rPr>
        <w:t>+</w:t>
      </w:r>
      <w:r>
        <w:rPr>
          <w:rFonts w:hint="eastAsia" w:ascii="仿宋_GB2312" w:hAnsi="微软雅黑" w:eastAsia="仿宋_GB2312" w:cs="宋体"/>
          <w:kern w:val="0"/>
          <w:sz w:val="32"/>
          <w:szCs w:val="32"/>
        </w:rPr>
        <w:t>农业，搭建农产品信息交易平台，规划建立设施先进、功能完善的现代罗汉果交易市场、现代沙糖桔交易市场。</w:t>
      </w:r>
    </w:p>
    <w:p>
      <w:pPr>
        <w:rPr>
          <w:rFonts w:ascii="仿宋_GB2312" w:hAnsi="微软雅黑" w:eastAsia="仿宋_GB2312"/>
          <w:kern w:val="0"/>
        </w:rPr>
      </w:pPr>
      <w:r>
        <w:rPr>
          <w:rFonts w:ascii="仿宋_GB2312" w:hAnsi="微软雅黑" w:eastAsia="仿宋_GB2312"/>
          <w:kern w:val="0"/>
        </w:rPr>
        <w:t xml:space="preserve">   </w:t>
      </w:r>
      <w:bookmarkStart w:id="48" w:name="_Toc439530246"/>
      <w:bookmarkStart w:id="49" w:name="_Toc307918013"/>
      <w:r>
        <w:rPr>
          <w:rFonts w:ascii="仿宋_GB2312" w:hAnsi="微软雅黑" w:eastAsia="仿宋_GB2312"/>
          <w:kern w:val="0"/>
        </w:rPr>
        <w:t xml:space="preserve"> </w:t>
      </w:r>
      <w:r>
        <w:rPr>
          <w:rFonts w:hint="eastAsia" w:ascii="仿宋_GB2312" w:hAnsi="微软雅黑" w:eastAsia="仿宋_GB2312" w:cs="宋体"/>
          <w:b/>
          <w:kern w:val="0"/>
          <w:sz w:val="32"/>
          <w:szCs w:val="32"/>
        </w:rPr>
        <w:t>（四）围绕养生休闲，推进农业多样化发展</w:t>
      </w:r>
      <w:bookmarkEnd w:id="48"/>
      <w:bookmarkEnd w:id="49"/>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抓住桂林市建设国家旅游综合改革试验区机遇，充分利用中国长寿之乡、世界养生产业示范基地两个平台和优越的气候、水土等资源，大力发展养生旅游休闲农业，重点布局永福镇、百寿、罗锦、龙江等乡镇的现代养生、旅游休闲观光农业，建立一批养生休闲观光农业示范园。到</w:t>
      </w:r>
      <w:r>
        <w:rPr>
          <w:rFonts w:ascii="仿宋_GB2312" w:hAnsi="微软雅黑" w:eastAsia="仿宋_GB2312" w:cs="宋体"/>
          <w:kern w:val="0"/>
          <w:sz w:val="32"/>
          <w:szCs w:val="32"/>
        </w:rPr>
        <w:t>2020</w:t>
      </w:r>
      <w:r>
        <w:rPr>
          <w:rFonts w:hint="eastAsia" w:ascii="仿宋_GB2312" w:hAnsi="微软雅黑" w:eastAsia="仿宋_GB2312" w:cs="宋体"/>
          <w:kern w:val="0"/>
          <w:sz w:val="32"/>
          <w:szCs w:val="32"/>
        </w:rPr>
        <w:t>年，力争养生旅游休闲观光农业收入达</w:t>
      </w:r>
      <w:r>
        <w:rPr>
          <w:rFonts w:ascii="仿宋_GB2312" w:hAnsi="微软雅黑" w:eastAsia="仿宋_GB2312" w:cs="宋体"/>
          <w:kern w:val="0"/>
          <w:sz w:val="32"/>
          <w:szCs w:val="32"/>
        </w:rPr>
        <w:t>1</w:t>
      </w:r>
      <w:r>
        <w:rPr>
          <w:rFonts w:hint="eastAsia" w:ascii="仿宋_GB2312" w:hAnsi="微软雅黑" w:eastAsia="仿宋_GB2312" w:cs="宋体"/>
          <w:kern w:val="0"/>
          <w:sz w:val="32"/>
          <w:szCs w:val="32"/>
        </w:rPr>
        <w:t>亿元。</w:t>
      </w:r>
    </w:p>
    <w:p>
      <w:pPr>
        <w:rPr>
          <w:rFonts w:ascii="仿宋_GB2312" w:hAnsi="微软雅黑" w:eastAsia="仿宋_GB2312" w:cs="宋体"/>
          <w:b/>
          <w:kern w:val="0"/>
          <w:sz w:val="32"/>
          <w:szCs w:val="32"/>
        </w:rPr>
      </w:pPr>
      <w:r>
        <w:rPr>
          <w:rFonts w:ascii="仿宋_GB2312" w:hAnsi="微软雅黑" w:eastAsia="仿宋_GB2312"/>
          <w:kern w:val="0"/>
        </w:rPr>
        <w:t xml:space="preserve">   </w:t>
      </w:r>
      <w:r>
        <w:rPr>
          <w:rFonts w:ascii="仿宋_GB2312" w:hAnsi="微软雅黑" w:eastAsia="仿宋_GB2312" w:cs="宋体"/>
          <w:b/>
          <w:kern w:val="0"/>
          <w:sz w:val="32"/>
          <w:szCs w:val="32"/>
        </w:rPr>
        <w:t xml:space="preserve"> </w:t>
      </w:r>
      <w:bookmarkStart w:id="50" w:name="_Toc307918014"/>
      <w:bookmarkStart w:id="51" w:name="_Toc439530247"/>
      <w:r>
        <w:rPr>
          <w:rFonts w:hint="eastAsia" w:ascii="仿宋_GB2312" w:hAnsi="微软雅黑" w:eastAsia="仿宋_GB2312" w:cs="宋体"/>
          <w:b/>
          <w:kern w:val="0"/>
          <w:sz w:val="32"/>
          <w:szCs w:val="32"/>
        </w:rPr>
        <w:t>（五）创新技术手段，推进农业科技化建设</w:t>
      </w:r>
      <w:bookmarkEnd w:id="50"/>
      <w:bookmarkEnd w:id="51"/>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加大农业科技投入，支持一批抗病虫、抗逆、高产、优质、高效的新品种、新技术的引进、示范、推广，加快推进沙糖桔盖膜保鲜、西红柿半棚避雨栽培、罗汉果反季节栽培、罗汉果电烘烤及微波低温脱水干燥技术等新技术的推广应用，依靠科技增产增收；加快推进航天罗汉果新品种选育进度；扎实推进柑桔、水稻、蔬菜新品种引进和试验示范工作；积极推进稻菜轮作蔬菜大棚生产模式和技术推广。到</w:t>
      </w:r>
      <w:r>
        <w:rPr>
          <w:rFonts w:ascii="仿宋_GB2312" w:hAnsi="微软雅黑" w:eastAsia="仿宋_GB2312" w:cs="宋体"/>
          <w:kern w:val="0"/>
          <w:sz w:val="32"/>
          <w:szCs w:val="32"/>
        </w:rPr>
        <w:t>2020</w:t>
      </w:r>
      <w:r>
        <w:rPr>
          <w:rFonts w:hint="eastAsia" w:ascii="仿宋_GB2312" w:hAnsi="微软雅黑" w:eastAsia="仿宋_GB2312" w:cs="宋体"/>
          <w:kern w:val="0"/>
          <w:sz w:val="32"/>
          <w:szCs w:val="32"/>
        </w:rPr>
        <w:t>年，力争主要种植、品种良种率达</w:t>
      </w:r>
      <w:r>
        <w:rPr>
          <w:rFonts w:ascii="仿宋_GB2312" w:hAnsi="微软雅黑" w:eastAsia="仿宋_GB2312" w:cs="宋体"/>
          <w:kern w:val="0"/>
          <w:sz w:val="32"/>
          <w:szCs w:val="32"/>
        </w:rPr>
        <w:t>95%</w:t>
      </w:r>
      <w:r>
        <w:rPr>
          <w:rFonts w:hint="eastAsia" w:ascii="仿宋_GB2312" w:hAnsi="微软雅黑" w:eastAsia="仿宋_GB2312" w:cs="宋体"/>
          <w:kern w:val="0"/>
          <w:sz w:val="32"/>
          <w:szCs w:val="32"/>
        </w:rPr>
        <w:t>以上，种植新技术应用率达</w:t>
      </w:r>
      <w:r>
        <w:rPr>
          <w:rFonts w:ascii="仿宋_GB2312" w:hAnsi="微软雅黑" w:eastAsia="仿宋_GB2312" w:cs="宋体"/>
          <w:kern w:val="0"/>
          <w:sz w:val="32"/>
          <w:szCs w:val="32"/>
        </w:rPr>
        <w:t>90%</w:t>
      </w:r>
      <w:r>
        <w:rPr>
          <w:rFonts w:hint="eastAsia" w:ascii="仿宋_GB2312" w:hAnsi="微软雅黑" w:eastAsia="仿宋_GB2312" w:cs="宋体"/>
          <w:kern w:val="0"/>
          <w:sz w:val="32"/>
          <w:szCs w:val="32"/>
        </w:rPr>
        <w:t>以上。</w:t>
      </w:r>
    </w:p>
    <w:p>
      <w:pPr>
        <w:pStyle w:val="3"/>
        <w:rPr>
          <w:rFonts w:ascii="仿宋_GB2312" w:hAnsi="微软雅黑" w:eastAsia="仿宋_GB2312"/>
          <w:kern w:val="0"/>
        </w:rPr>
      </w:pPr>
      <w:r>
        <w:rPr>
          <w:rFonts w:ascii="仿宋_GB2312" w:hAnsi="微软雅黑" w:eastAsia="仿宋_GB2312"/>
          <w:kern w:val="0"/>
        </w:rPr>
        <w:t xml:space="preserve">    </w:t>
      </w:r>
      <w:bookmarkStart w:id="52" w:name="_Toc307918015"/>
      <w:bookmarkStart w:id="53" w:name="_Toc441660264"/>
      <w:r>
        <w:rPr>
          <w:rFonts w:hint="eastAsia" w:ascii="仿宋_GB2312" w:hAnsi="微软雅黑" w:eastAsia="仿宋_GB2312"/>
          <w:kern w:val="0"/>
        </w:rPr>
        <w:t>二、大力发展现代林业</w:t>
      </w:r>
      <w:bookmarkEnd w:id="52"/>
      <w:bookmarkEnd w:id="53"/>
    </w:p>
    <w:p>
      <w:pPr>
        <w:rPr>
          <w:rFonts w:ascii="仿宋_GB2312" w:hAnsi="微软雅黑" w:eastAsia="仿宋_GB2312"/>
          <w:b/>
          <w:kern w:val="0"/>
        </w:rPr>
      </w:pPr>
      <w:r>
        <w:rPr>
          <w:rFonts w:ascii="仿宋_GB2312" w:hAnsi="微软雅黑" w:eastAsia="仿宋_GB2312"/>
          <w:kern w:val="0"/>
        </w:rPr>
        <w:t xml:space="preserve">     </w:t>
      </w:r>
      <w:bookmarkStart w:id="54" w:name="_Toc439530250"/>
      <w:bookmarkStart w:id="55" w:name="_Toc307918017"/>
      <w:r>
        <w:rPr>
          <w:rFonts w:ascii="仿宋_GB2312" w:hAnsi="微软雅黑" w:eastAsia="仿宋_GB2312"/>
          <w:kern w:val="0"/>
        </w:rPr>
        <w:t xml:space="preserve">  </w:t>
      </w:r>
      <w:r>
        <w:rPr>
          <w:rFonts w:hint="eastAsia" w:ascii="仿宋_GB2312" w:hAnsi="微软雅黑" w:eastAsia="仿宋_GB2312" w:cs="宋体"/>
          <w:b/>
          <w:kern w:val="0"/>
          <w:sz w:val="32"/>
          <w:szCs w:val="32"/>
        </w:rPr>
        <w:t>（一）加强林业行业管理</w:t>
      </w:r>
      <w:bookmarkEnd w:id="54"/>
      <w:bookmarkEnd w:id="55"/>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坚持实施生态林业发展战略，继续搞好林业承包经营权改革，稳步推进集体林权改革，加强森林资源流转服务体系构建，创建林业综合管理服务中心，提供林权登记、森林资源评估、抵押贷款、交易、林业科技与法律咨询等服务；加大对林业发展和生态林业建设的投入和信贷支持，加强森林资源监测体系和监督检查体系建设；加强继续教育和技术培训，提高队伍素质。</w:t>
      </w:r>
    </w:p>
    <w:p>
      <w:pPr>
        <w:rPr>
          <w:rFonts w:ascii="仿宋_GB2312" w:hAnsi="微软雅黑" w:eastAsia="仿宋_GB2312" w:cs="宋体"/>
          <w:b/>
          <w:kern w:val="0"/>
          <w:sz w:val="32"/>
          <w:szCs w:val="32"/>
        </w:rPr>
      </w:pPr>
      <w:r>
        <w:rPr>
          <w:rFonts w:ascii="仿宋_GB2312" w:hAnsi="微软雅黑" w:eastAsia="仿宋_GB2312"/>
          <w:kern w:val="0"/>
        </w:rPr>
        <w:t xml:space="preserve">   </w:t>
      </w:r>
      <w:bookmarkStart w:id="56" w:name="_Toc439530251"/>
      <w:bookmarkStart w:id="57" w:name="_Toc307918018"/>
      <w:r>
        <w:rPr>
          <w:rFonts w:ascii="仿宋_GB2312" w:hAnsi="微软雅黑" w:eastAsia="仿宋_GB2312"/>
          <w:kern w:val="0"/>
        </w:rPr>
        <w:t xml:space="preserve">  </w:t>
      </w:r>
      <w:r>
        <w:rPr>
          <w:rFonts w:hint="eastAsia" w:ascii="仿宋_GB2312" w:hAnsi="微软雅黑" w:eastAsia="仿宋_GB2312" w:cs="宋体"/>
          <w:b/>
          <w:kern w:val="0"/>
          <w:sz w:val="32"/>
          <w:szCs w:val="32"/>
        </w:rPr>
        <w:t>（二）加快林业市场主体建设</w:t>
      </w:r>
      <w:bookmarkEnd w:id="56"/>
      <w:bookmarkEnd w:id="57"/>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加快林业龙头企业的培育，重点扶持一批覆盖面广、带动能力强、经济效益好的市级、区级林业产业龙头企业做大做强。加快培育林业大户和农民林业专业合作社，带领林农抱团闯市场，实现林产品的产加销、贸工林一体化，提高林业的比较效益。鼓励结合农业结构调整和特色产业开发，积极发展林业探险、观光、休闲等森林旅游，促进生态旅游加快发展。搞好林下资源开发，大力发展林下经济，通过发展林下种植、养殖业等替代产业，切实解决好林区农民的长远生计问题。积极发展生态公益林、水源林，通过劳动力转移和特色产业发展等方式，促进林农增收致富，提高林业生态保护成效。</w:t>
      </w:r>
    </w:p>
    <w:p>
      <w:pPr>
        <w:pStyle w:val="3"/>
        <w:rPr>
          <w:rFonts w:ascii="仿宋_GB2312" w:hAnsi="微软雅黑" w:eastAsia="仿宋_GB2312"/>
          <w:kern w:val="0"/>
        </w:rPr>
      </w:pPr>
      <w:r>
        <w:rPr>
          <w:rFonts w:ascii="仿宋_GB2312" w:hAnsi="微软雅黑" w:eastAsia="仿宋_GB2312"/>
          <w:kern w:val="0"/>
        </w:rPr>
        <w:t xml:space="preserve">    </w:t>
      </w:r>
      <w:bookmarkStart w:id="58" w:name="_Toc441660265"/>
      <w:bookmarkStart w:id="59" w:name="_Toc307918019"/>
      <w:r>
        <w:rPr>
          <w:rFonts w:hint="eastAsia" w:ascii="仿宋_GB2312" w:hAnsi="微软雅黑" w:eastAsia="仿宋_GB2312"/>
          <w:kern w:val="0"/>
        </w:rPr>
        <w:t>三、深入推进“三带四区五基地”畜牧水产业发展</w:t>
      </w:r>
      <w:bookmarkEnd w:id="58"/>
      <w:bookmarkEnd w:id="59"/>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加大政策扶持力度，以优良化品种、规模化养殖、区域化布局、产业化经营的发展途径，打造以南五乡镇为主的生猪、特色畜禽、优质肉兔等</w:t>
      </w:r>
      <w:r>
        <w:rPr>
          <w:rFonts w:ascii="仿宋_GB2312" w:hAnsi="微软雅黑" w:eastAsia="仿宋_GB2312" w:cs="宋体"/>
          <w:kern w:val="0"/>
          <w:sz w:val="32"/>
          <w:szCs w:val="32"/>
        </w:rPr>
        <w:t xml:space="preserve"> </w:t>
      </w:r>
      <w:r>
        <w:rPr>
          <w:rFonts w:hint="eastAsia" w:ascii="仿宋_GB2312" w:hAnsi="微软雅黑" w:eastAsia="仿宋_GB2312" w:cs="宋体"/>
          <w:kern w:val="0"/>
          <w:sz w:val="32"/>
          <w:szCs w:val="32"/>
        </w:rPr>
        <w:t>“三带”养殖业；以罗锦为中心的种蛋鸭养殖区，以三皇、永安为中心的优质山羊、肉牛养殖区，以苏桥为中心的奶水牛养殖区，以龙江、百寿为中心的亚冷水性特种水生动物养殖区等</w:t>
      </w:r>
      <w:r>
        <w:rPr>
          <w:rFonts w:ascii="仿宋_GB2312" w:hAnsi="微软雅黑" w:eastAsia="仿宋_GB2312" w:cs="宋体"/>
          <w:kern w:val="0"/>
          <w:sz w:val="32"/>
          <w:szCs w:val="32"/>
        </w:rPr>
        <w:t xml:space="preserve"> </w:t>
      </w:r>
      <w:r>
        <w:rPr>
          <w:rFonts w:hint="eastAsia" w:ascii="仿宋_GB2312" w:hAnsi="微软雅黑" w:eastAsia="仿宋_GB2312" w:cs="宋体"/>
          <w:kern w:val="0"/>
          <w:sz w:val="32"/>
          <w:szCs w:val="32"/>
        </w:rPr>
        <w:t>“四区”畜牧水产业格局。逐步建立罗锦、三皇、永福镇、苏桥、广福、堡里优质肉猪，罗锦、苏桥、永福镇、堡里、广福优质肉鸡、种蛋鸭、肉鸭、肉兔生产，建立广福、百寿、三皇、永安优质肉牛，建立永安、罗锦、三皇优质肉羊，建立堡里、广福、苏桥的渔业养殖等“五基地”。到</w:t>
      </w:r>
      <w:r>
        <w:rPr>
          <w:rFonts w:ascii="仿宋_GB2312" w:hAnsi="微软雅黑" w:eastAsia="仿宋_GB2312" w:cs="宋体"/>
          <w:kern w:val="0"/>
          <w:sz w:val="32"/>
          <w:szCs w:val="32"/>
        </w:rPr>
        <w:t>2020</w:t>
      </w:r>
      <w:r>
        <w:rPr>
          <w:rFonts w:hint="eastAsia" w:ascii="仿宋_GB2312" w:hAnsi="微软雅黑" w:eastAsia="仿宋_GB2312" w:cs="宋体"/>
          <w:kern w:val="0"/>
          <w:sz w:val="32"/>
          <w:szCs w:val="32"/>
        </w:rPr>
        <w:t>年，生猪出栏达</w:t>
      </w:r>
      <w:r>
        <w:rPr>
          <w:rFonts w:ascii="仿宋_GB2312" w:hAnsi="微软雅黑" w:eastAsia="仿宋_GB2312" w:cs="宋体"/>
          <w:kern w:val="0"/>
          <w:sz w:val="32"/>
          <w:szCs w:val="32"/>
        </w:rPr>
        <w:t>40</w:t>
      </w:r>
      <w:r>
        <w:rPr>
          <w:rFonts w:hint="eastAsia" w:ascii="仿宋_GB2312" w:hAnsi="微软雅黑" w:eastAsia="仿宋_GB2312" w:cs="宋体"/>
          <w:kern w:val="0"/>
          <w:sz w:val="32"/>
          <w:szCs w:val="32"/>
        </w:rPr>
        <w:t>万头，年均增长</w:t>
      </w:r>
      <w:r>
        <w:rPr>
          <w:rFonts w:ascii="仿宋_GB2312" w:hAnsi="微软雅黑" w:eastAsia="仿宋_GB2312" w:cs="宋体"/>
          <w:kern w:val="0"/>
          <w:sz w:val="32"/>
          <w:szCs w:val="32"/>
        </w:rPr>
        <w:t>8.01%</w:t>
      </w:r>
      <w:r>
        <w:rPr>
          <w:rFonts w:hint="eastAsia" w:ascii="仿宋_GB2312" w:hAnsi="微软雅黑" w:eastAsia="仿宋_GB2312" w:cs="宋体"/>
          <w:kern w:val="0"/>
          <w:sz w:val="32"/>
          <w:szCs w:val="32"/>
        </w:rPr>
        <w:t>；家禽出笼</w:t>
      </w:r>
      <w:r>
        <w:rPr>
          <w:rFonts w:ascii="仿宋_GB2312" w:hAnsi="微软雅黑" w:eastAsia="仿宋_GB2312" w:cs="宋体"/>
          <w:kern w:val="0"/>
          <w:sz w:val="32"/>
          <w:szCs w:val="32"/>
        </w:rPr>
        <w:t>1500</w:t>
      </w:r>
      <w:r>
        <w:rPr>
          <w:rFonts w:hint="eastAsia" w:ascii="仿宋_GB2312" w:hAnsi="微软雅黑" w:eastAsia="仿宋_GB2312" w:cs="宋体"/>
          <w:kern w:val="0"/>
          <w:sz w:val="32"/>
          <w:szCs w:val="32"/>
        </w:rPr>
        <w:t>万羽，年均增长</w:t>
      </w:r>
      <w:r>
        <w:rPr>
          <w:rFonts w:ascii="仿宋_GB2312" w:hAnsi="微软雅黑" w:eastAsia="仿宋_GB2312" w:cs="宋体"/>
          <w:kern w:val="0"/>
          <w:sz w:val="32"/>
          <w:szCs w:val="32"/>
        </w:rPr>
        <w:t>4.1 %</w:t>
      </w:r>
      <w:r>
        <w:rPr>
          <w:rFonts w:hint="eastAsia" w:ascii="仿宋_GB2312" w:hAnsi="微软雅黑" w:eastAsia="仿宋_GB2312" w:cs="宋体"/>
          <w:kern w:val="0"/>
          <w:sz w:val="32"/>
          <w:szCs w:val="32"/>
        </w:rPr>
        <w:t>；肉类总产量为</w:t>
      </w:r>
      <w:r>
        <w:rPr>
          <w:rFonts w:ascii="仿宋_GB2312" w:hAnsi="微软雅黑" w:eastAsia="仿宋_GB2312" w:cs="宋体"/>
          <w:kern w:val="0"/>
          <w:sz w:val="32"/>
          <w:szCs w:val="32"/>
        </w:rPr>
        <w:t xml:space="preserve"> 5.6</w:t>
      </w:r>
      <w:r>
        <w:rPr>
          <w:rFonts w:hint="eastAsia" w:ascii="仿宋_GB2312" w:hAnsi="微软雅黑" w:eastAsia="仿宋_GB2312" w:cs="宋体"/>
          <w:kern w:val="0"/>
          <w:sz w:val="32"/>
          <w:szCs w:val="32"/>
        </w:rPr>
        <w:t>万吨，年均增长</w:t>
      </w:r>
      <w:r>
        <w:rPr>
          <w:rFonts w:ascii="仿宋_GB2312" w:hAnsi="微软雅黑" w:eastAsia="仿宋_GB2312" w:cs="宋体"/>
          <w:kern w:val="0"/>
          <w:sz w:val="32"/>
          <w:szCs w:val="32"/>
        </w:rPr>
        <w:t>6.1%</w:t>
      </w:r>
      <w:r>
        <w:rPr>
          <w:rFonts w:hint="eastAsia" w:ascii="仿宋_GB2312" w:hAnsi="微软雅黑" w:eastAsia="仿宋_GB2312" w:cs="宋体"/>
          <w:kern w:val="0"/>
          <w:sz w:val="32"/>
          <w:szCs w:val="32"/>
        </w:rPr>
        <w:t>；全县水产品总产量实现</w:t>
      </w:r>
      <w:r>
        <w:rPr>
          <w:rFonts w:ascii="仿宋_GB2312" w:hAnsi="微软雅黑" w:eastAsia="仿宋_GB2312" w:cs="宋体"/>
          <w:kern w:val="0"/>
          <w:sz w:val="32"/>
          <w:szCs w:val="32"/>
        </w:rPr>
        <w:t>0.916</w:t>
      </w:r>
      <w:r>
        <w:rPr>
          <w:rFonts w:hint="eastAsia" w:ascii="仿宋_GB2312" w:hAnsi="微软雅黑" w:eastAsia="仿宋_GB2312" w:cs="宋体"/>
          <w:kern w:val="0"/>
          <w:sz w:val="32"/>
          <w:szCs w:val="32"/>
        </w:rPr>
        <w:t>万吨，年均增长</w:t>
      </w:r>
      <w:r>
        <w:rPr>
          <w:rFonts w:ascii="仿宋_GB2312" w:hAnsi="微软雅黑" w:eastAsia="仿宋_GB2312" w:cs="宋体"/>
          <w:kern w:val="0"/>
          <w:sz w:val="32"/>
          <w:szCs w:val="32"/>
        </w:rPr>
        <w:t>5.0%</w:t>
      </w:r>
      <w:r>
        <w:rPr>
          <w:rFonts w:hint="eastAsia" w:ascii="仿宋_GB2312" w:hAnsi="微软雅黑" w:eastAsia="仿宋_GB2312" w:cs="宋体"/>
          <w:kern w:val="0"/>
          <w:sz w:val="32"/>
          <w:szCs w:val="32"/>
        </w:rPr>
        <w:t>；全县水产畜牧业总产值达</w:t>
      </w:r>
      <w:r>
        <w:rPr>
          <w:rFonts w:ascii="仿宋_GB2312" w:hAnsi="微软雅黑" w:eastAsia="仿宋_GB2312" w:cs="宋体"/>
          <w:kern w:val="0"/>
          <w:sz w:val="32"/>
          <w:szCs w:val="32"/>
        </w:rPr>
        <w:t>13.9</w:t>
      </w:r>
      <w:r>
        <w:rPr>
          <w:rFonts w:hint="eastAsia" w:ascii="仿宋_GB2312" w:hAnsi="微软雅黑" w:eastAsia="仿宋_GB2312" w:cs="宋体"/>
          <w:kern w:val="0"/>
          <w:sz w:val="32"/>
          <w:szCs w:val="32"/>
        </w:rPr>
        <w:t>亿元，年均增长</w:t>
      </w:r>
      <w:r>
        <w:rPr>
          <w:rFonts w:ascii="仿宋_GB2312" w:hAnsi="微软雅黑" w:eastAsia="仿宋_GB2312" w:cs="宋体"/>
          <w:kern w:val="0"/>
          <w:sz w:val="32"/>
          <w:szCs w:val="32"/>
        </w:rPr>
        <w:t>4.8%</w:t>
      </w:r>
      <w:r>
        <w:rPr>
          <w:rFonts w:hint="eastAsia" w:ascii="仿宋_GB2312" w:hAnsi="微软雅黑" w:eastAsia="仿宋_GB2312" w:cs="宋体"/>
          <w:kern w:val="0"/>
          <w:sz w:val="32"/>
          <w:szCs w:val="32"/>
        </w:rPr>
        <w:t>，占全县农林牧渔总产值</w:t>
      </w:r>
      <w:r>
        <w:rPr>
          <w:rFonts w:ascii="仿宋_GB2312" w:hAnsi="微软雅黑" w:eastAsia="仿宋_GB2312" w:cs="宋体"/>
          <w:kern w:val="0"/>
          <w:sz w:val="32"/>
          <w:szCs w:val="32"/>
        </w:rPr>
        <w:t>45%</w:t>
      </w:r>
      <w:r>
        <w:rPr>
          <w:rFonts w:hint="eastAsia" w:ascii="仿宋_GB2312" w:hAnsi="微软雅黑" w:eastAsia="仿宋_GB2312" w:cs="宋体"/>
          <w:kern w:val="0"/>
          <w:sz w:val="32"/>
          <w:szCs w:val="32"/>
        </w:rPr>
        <w:t>以上。</w:t>
      </w:r>
      <w:r>
        <w:rPr>
          <w:rFonts w:ascii="仿宋_GB2312" w:hAnsi="微软雅黑" w:eastAsia="仿宋_GB2312" w:cs="宋体"/>
          <w:kern w:val="0"/>
          <w:sz w:val="32"/>
          <w:szCs w:val="32"/>
        </w:rPr>
        <w:t xml:space="preserve">   </w:t>
      </w:r>
    </w:p>
    <w:p>
      <w:pPr>
        <w:pStyle w:val="3"/>
        <w:rPr>
          <w:rFonts w:ascii="仿宋_GB2312" w:hAnsi="微软雅黑" w:eastAsia="仿宋_GB2312"/>
          <w:kern w:val="0"/>
        </w:rPr>
      </w:pPr>
      <w:r>
        <w:rPr>
          <w:rFonts w:ascii="仿宋_GB2312" w:hAnsi="微软雅黑" w:eastAsia="仿宋_GB2312"/>
          <w:kern w:val="0"/>
        </w:rPr>
        <w:t xml:space="preserve">    </w:t>
      </w:r>
      <w:bookmarkStart w:id="60" w:name="_Toc307918020"/>
      <w:bookmarkStart w:id="61" w:name="_Toc441660266"/>
      <w:r>
        <w:rPr>
          <w:rFonts w:hint="eastAsia" w:ascii="仿宋_GB2312" w:hAnsi="微软雅黑" w:eastAsia="仿宋_GB2312"/>
          <w:kern w:val="0"/>
        </w:rPr>
        <w:t>四、积极推进农业人才和专业合作组织培育</w:t>
      </w:r>
      <w:bookmarkEnd w:id="60"/>
      <w:bookmarkEnd w:id="61"/>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着力培育发展现代农业经营主体，培育专业化的现代农业产业劳动者队伍，提升农业生产经营的规模化、组织化和集约化水平。</w:t>
      </w:r>
      <w:bookmarkStart w:id="62" w:name="_Toc439530254"/>
      <w:bookmarkStart w:id="63" w:name="_Toc307918021"/>
      <w:r>
        <w:rPr>
          <w:rFonts w:hint="eastAsia" w:ascii="仿宋_GB2312" w:hAnsi="微软雅黑" w:eastAsia="仿宋_GB2312" w:cs="宋体"/>
          <w:kern w:val="0"/>
          <w:sz w:val="32"/>
          <w:szCs w:val="32"/>
        </w:rPr>
        <w:t>加强产业人才培养</w:t>
      </w:r>
      <w:bookmarkEnd w:id="62"/>
      <w:bookmarkEnd w:id="63"/>
      <w:r>
        <w:rPr>
          <w:rFonts w:hint="eastAsia" w:ascii="仿宋_GB2312" w:hAnsi="微软雅黑" w:eastAsia="仿宋_GB2312" w:cs="宋体"/>
          <w:kern w:val="0"/>
          <w:sz w:val="32"/>
          <w:szCs w:val="32"/>
        </w:rPr>
        <w:t>，重点抓好罗汉果、沙糖桔、优质谷种植大户、种植能手、产品经纪人、农民专业合作社领办人等经营主体培养，造就一批懂技术、善经营、适应现代农业发展需要的高素质农业经营管理人才队伍。大力发展罗汉果、沙糖桔、优质谷产业专业大户和农民专业合作社，引导专业大户和农民合作社专业化、标准化、规模化、集约化经营。提高农户家庭经营能力和水平，鼓励、支持创办从事罗汉果、沙糖桔、优质谷生产经营的家庭农场，五年内力争培育</w:t>
      </w:r>
      <w:r>
        <w:rPr>
          <w:rFonts w:ascii="仿宋_GB2312" w:hAnsi="微软雅黑" w:eastAsia="仿宋_GB2312" w:cs="宋体"/>
          <w:kern w:val="0"/>
          <w:sz w:val="32"/>
          <w:szCs w:val="32"/>
        </w:rPr>
        <w:t>50</w:t>
      </w:r>
      <w:r>
        <w:rPr>
          <w:rFonts w:hint="eastAsia" w:ascii="仿宋_GB2312" w:hAnsi="微软雅黑" w:eastAsia="仿宋_GB2312" w:cs="宋体"/>
          <w:kern w:val="0"/>
          <w:sz w:val="32"/>
          <w:szCs w:val="32"/>
        </w:rPr>
        <w:t>个具有一定规模和专业特色的家庭农场。</w:t>
      </w:r>
      <w:r>
        <w:rPr>
          <w:rFonts w:ascii="仿宋_GB2312" w:hAnsi="微软雅黑" w:eastAsia="仿宋_GB2312" w:cs="宋体"/>
          <w:kern w:val="0"/>
          <w:sz w:val="32"/>
          <w:szCs w:val="32"/>
        </w:rPr>
        <w:t xml:space="preserve">   </w:t>
      </w:r>
    </w:p>
    <w:p>
      <w:pPr>
        <w:pStyle w:val="3"/>
        <w:rPr>
          <w:rFonts w:ascii="仿宋_GB2312" w:hAnsi="微软雅黑" w:eastAsia="仿宋_GB2312"/>
          <w:kern w:val="0"/>
        </w:rPr>
      </w:pPr>
      <w:r>
        <w:rPr>
          <w:rFonts w:ascii="仿宋_GB2312" w:hAnsi="微软雅黑" w:eastAsia="仿宋_GB2312"/>
          <w:kern w:val="0"/>
        </w:rPr>
        <w:t xml:space="preserve">   </w:t>
      </w:r>
      <w:bookmarkStart w:id="64" w:name="_Toc441660267"/>
      <w:bookmarkStart w:id="65" w:name="_Toc307918026"/>
      <w:r>
        <w:rPr>
          <w:rFonts w:hint="eastAsia" w:ascii="仿宋_GB2312" w:hAnsi="微软雅黑" w:eastAsia="仿宋_GB2312"/>
          <w:kern w:val="0"/>
        </w:rPr>
        <w:t>五、积极推进电子商务进农村</w:t>
      </w:r>
      <w:bookmarkEnd w:id="64"/>
      <w:bookmarkEnd w:id="65"/>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落实“农村青年电商培育工程”、“快递向西、向下服务拓展工程”、“电商扶贫工程”、“巾帼电商创业行动”、“电子商务进农村综合示范工程”等精神，加强农村宽带、公路等设施建设，加强交通运输、商贸流通、农业、邮政等各部门及电商、快递等各相关农村物流服务网络和设施的共享衔接，逐步建成县乡村三级物流节点基础设施网络。鼓励电商、物流、商贸、金融、邮政、快递等各类资本参与农村电子商务发展，完善农民网络购物功能，开展化肥、种子、农药、农机等生产资料电子商务。培育农村电商服务企业，支持组建农村电商协会等行业组织，成立专业服务机构，为农村电商发展提供咨询、培训、技术支持、网店建设、品牌培育、营销推广、物流解决、代理运营等专业化服务。鼓励龙头企业结合乡村特点建立电子商务交易服务平台、商品集散平台和物流中心，推动农村依托互联网创业，促进富硒特色农副产品、旅游产品销售。</w:t>
      </w:r>
    </w:p>
    <w:p>
      <w:pPr>
        <w:spacing w:line="460" w:lineRule="exact"/>
        <w:jc w:val="left"/>
        <w:rPr>
          <w:rFonts w:ascii="仿宋_GB2312" w:hAnsi="微软雅黑" w:eastAsia="仿宋_GB2312" w:cs="宋体"/>
          <w:b/>
          <w:kern w:val="0"/>
          <w:sz w:val="32"/>
          <w:szCs w:val="32"/>
        </w:rPr>
      </w:pPr>
      <w:r>
        <w:rPr>
          <w:rFonts w:ascii="仿宋_GB2312" w:hAnsi="微软雅黑" w:eastAsia="仿宋_GB2312" w:cs="宋体"/>
          <w:b/>
          <w:kern w:val="0"/>
          <w:sz w:val="32"/>
          <w:szCs w:val="32"/>
        </w:rPr>
        <w:t xml:space="preserve">   </w:t>
      </w:r>
    </w:p>
    <w:tbl>
      <w:tblPr>
        <w:tblStyle w:val="23"/>
        <w:tblW w:w="9286"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761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286" w:type="dxa"/>
            <w:gridSpan w:val="2"/>
          </w:tcPr>
          <w:p>
            <w:pPr>
              <w:spacing w:line="460" w:lineRule="exact"/>
              <w:ind w:firstLine="560" w:firstLineChars="200"/>
              <w:jc w:val="center"/>
              <w:rPr>
                <w:rFonts w:ascii="仿宋_GB2312" w:hAnsi="微软雅黑" w:eastAsia="仿宋_GB2312" w:cs="宋体"/>
                <w:b/>
                <w:kern w:val="0"/>
                <w:sz w:val="28"/>
                <w:szCs w:val="28"/>
              </w:rPr>
            </w:pPr>
            <w:r>
              <w:rPr>
                <w:rFonts w:hint="eastAsia" w:ascii="仿宋_GB2312" w:hAnsi="微软雅黑" w:eastAsia="仿宋_GB2312" w:cs="宋体"/>
                <w:b/>
                <w:kern w:val="0"/>
                <w:sz w:val="28"/>
                <w:szCs w:val="28"/>
              </w:rPr>
              <w:t>专栏</w:t>
            </w:r>
            <w:r>
              <w:rPr>
                <w:rFonts w:ascii="仿宋_GB2312" w:hAnsi="微软雅黑" w:eastAsia="仿宋_GB2312" w:cs="宋体"/>
                <w:b/>
                <w:kern w:val="0"/>
                <w:sz w:val="28"/>
                <w:szCs w:val="28"/>
              </w:rPr>
              <w:t>1</w:t>
            </w:r>
            <w:r>
              <w:rPr>
                <w:rFonts w:hint="eastAsia" w:ascii="仿宋_GB2312" w:hAnsi="微软雅黑" w:eastAsia="仿宋_GB2312" w:cs="宋体"/>
                <w:b/>
                <w:kern w:val="0"/>
                <w:sz w:val="28"/>
                <w:szCs w:val="28"/>
              </w:rPr>
              <w:t>：农业发展重点建设工程</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Pr>
          <w:p>
            <w:pPr>
              <w:spacing w:line="460" w:lineRule="exact"/>
              <w:jc w:val="center"/>
              <w:rPr>
                <w:rFonts w:ascii="仿宋_GB2312" w:hAnsi="微软雅黑" w:eastAsia="仿宋_GB2312" w:cs="宋体"/>
                <w:kern w:val="0"/>
                <w:sz w:val="28"/>
                <w:szCs w:val="28"/>
              </w:rPr>
            </w:pPr>
            <w:r>
              <w:rPr>
                <w:rFonts w:hint="eastAsia" w:ascii="仿宋_GB2312" w:hAnsi="微软雅黑" w:eastAsia="仿宋_GB2312" w:cs="宋体"/>
                <w:kern w:val="0"/>
                <w:sz w:val="28"/>
                <w:szCs w:val="28"/>
              </w:rPr>
              <w:t>项目类型</w:t>
            </w:r>
          </w:p>
        </w:tc>
        <w:tc>
          <w:tcPr>
            <w:tcW w:w="7618" w:type="dxa"/>
          </w:tcPr>
          <w:p>
            <w:pPr>
              <w:spacing w:line="460" w:lineRule="exact"/>
              <w:jc w:val="center"/>
              <w:rPr>
                <w:rFonts w:ascii="仿宋_GB2312" w:hAnsi="微软雅黑" w:eastAsia="仿宋_GB2312" w:cs="宋体"/>
                <w:kern w:val="0"/>
                <w:sz w:val="28"/>
                <w:szCs w:val="28"/>
              </w:rPr>
            </w:pPr>
            <w:r>
              <w:rPr>
                <w:rFonts w:hint="eastAsia" w:ascii="仿宋_GB2312" w:hAnsi="微软雅黑" w:eastAsia="仿宋_GB2312" w:cs="宋体"/>
                <w:kern w:val="0"/>
                <w:sz w:val="28"/>
                <w:szCs w:val="28"/>
              </w:rPr>
              <w:t>项目名称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Pr>
          <w:p>
            <w:pPr>
              <w:spacing w:line="460" w:lineRule="exact"/>
              <w:jc w:val="left"/>
              <w:rPr>
                <w:rFonts w:ascii="仿宋_GB2312" w:hAnsi="微软雅黑" w:eastAsia="仿宋_GB2312" w:cs="宋体"/>
                <w:kern w:val="0"/>
                <w:sz w:val="28"/>
                <w:szCs w:val="28"/>
              </w:rPr>
            </w:pPr>
            <w:r>
              <w:rPr>
                <w:rFonts w:hint="eastAsia" w:ascii="仿宋_GB2312" w:hAnsi="微软雅黑" w:eastAsia="仿宋_GB2312" w:cs="宋体"/>
                <w:kern w:val="0"/>
                <w:sz w:val="28"/>
                <w:szCs w:val="28"/>
              </w:rPr>
              <w:t>特色农业产业基地</w:t>
            </w:r>
          </w:p>
        </w:tc>
        <w:tc>
          <w:tcPr>
            <w:tcW w:w="7618" w:type="dxa"/>
          </w:tcPr>
          <w:p>
            <w:pPr>
              <w:spacing w:line="460" w:lineRule="exact"/>
              <w:jc w:val="left"/>
              <w:rPr>
                <w:rFonts w:ascii="仿宋_GB2312" w:hAnsi="微软雅黑" w:eastAsia="仿宋_GB2312" w:cs="宋体"/>
                <w:kern w:val="0"/>
                <w:sz w:val="28"/>
                <w:szCs w:val="28"/>
              </w:rPr>
            </w:pPr>
            <w:r>
              <w:rPr>
                <w:rFonts w:hint="eastAsia" w:ascii="仿宋_GB2312" w:hAnsi="微软雅黑" w:eastAsia="仿宋_GB2312" w:cs="宋体"/>
                <w:kern w:val="0"/>
                <w:sz w:val="28"/>
                <w:szCs w:val="28"/>
              </w:rPr>
              <w:t>“福寿田园”富硒现代特色农业核心示范区，沙糖桔标准化生产示范区，绿色富硒优质谷生产基地，富硒罗汉果生产基地，罗汉果科技示范园，蔬菜标准化创建示范基地，畜禽水产品深加工生产基地，无公害西红柿种植基地，油茶产业基地，罗锦种猪场项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Pr>
          <w:p>
            <w:pPr>
              <w:spacing w:line="460" w:lineRule="exact"/>
              <w:jc w:val="left"/>
              <w:rPr>
                <w:rFonts w:ascii="仿宋_GB2312" w:hAnsi="微软雅黑" w:eastAsia="仿宋_GB2312" w:cs="宋体"/>
                <w:kern w:val="0"/>
                <w:sz w:val="28"/>
                <w:szCs w:val="28"/>
              </w:rPr>
            </w:pPr>
            <w:r>
              <w:rPr>
                <w:rFonts w:hint="eastAsia" w:ascii="仿宋_GB2312" w:hAnsi="微软雅黑" w:eastAsia="仿宋_GB2312" w:cs="宋体"/>
                <w:kern w:val="0"/>
                <w:sz w:val="28"/>
                <w:szCs w:val="28"/>
              </w:rPr>
              <w:t>农业基础设施</w:t>
            </w:r>
          </w:p>
        </w:tc>
        <w:tc>
          <w:tcPr>
            <w:tcW w:w="7618" w:type="dxa"/>
          </w:tcPr>
          <w:p>
            <w:pPr>
              <w:spacing w:line="460" w:lineRule="exact"/>
              <w:jc w:val="left"/>
              <w:rPr>
                <w:rFonts w:ascii="仿宋_GB2312" w:hAnsi="微软雅黑" w:eastAsia="仿宋_GB2312" w:cs="宋体"/>
                <w:kern w:val="0"/>
                <w:sz w:val="28"/>
                <w:szCs w:val="28"/>
              </w:rPr>
            </w:pPr>
            <w:r>
              <w:rPr>
                <w:rFonts w:hint="eastAsia" w:ascii="仿宋_GB2312" w:hAnsi="微软雅黑" w:eastAsia="仿宋_GB2312" w:cs="宋体"/>
                <w:kern w:val="0"/>
                <w:sz w:val="28"/>
                <w:szCs w:val="28"/>
              </w:rPr>
              <w:t>一事一议财政奖补项目</w:t>
            </w:r>
            <w:r>
              <w:rPr>
                <w:rFonts w:ascii="仿宋_GB2312" w:hAnsi="微软雅黑" w:eastAsia="仿宋_GB2312" w:cs="宋体"/>
                <w:kern w:val="0"/>
                <w:sz w:val="28"/>
                <w:szCs w:val="28"/>
              </w:rPr>
              <w:t>,</w:t>
            </w:r>
            <w:r>
              <w:rPr>
                <w:rFonts w:hint="eastAsia" w:ascii="仿宋_GB2312" w:hAnsi="微软雅黑" w:eastAsia="仿宋_GB2312" w:cs="宋体"/>
                <w:kern w:val="0"/>
                <w:sz w:val="28"/>
                <w:szCs w:val="28"/>
              </w:rPr>
              <w:t>高标准农田建设项目</w:t>
            </w:r>
            <w:r>
              <w:rPr>
                <w:rFonts w:ascii="仿宋_GB2312" w:hAnsi="微软雅黑" w:eastAsia="仿宋_GB2312" w:cs="宋体"/>
                <w:kern w:val="0"/>
                <w:sz w:val="28"/>
                <w:szCs w:val="28"/>
              </w:rPr>
              <w:t xml:space="preserve">, </w:t>
            </w:r>
            <w:r>
              <w:rPr>
                <w:rFonts w:hint="eastAsia" w:ascii="仿宋_GB2312" w:hAnsi="微软雅黑" w:eastAsia="仿宋_GB2312" w:cs="宋体"/>
                <w:kern w:val="0"/>
                <w:sz w:val="28"/>
                <w:szCs w:val="28"/>
              </w:rPr>
              <w:t>石漠化治理、节水改造工程，土地整理项目，新增千亿斤产能项目</w:t>
            </w:r>
            <w:r>
              <w:rPr>
                <w:rFonts w:ascii="仿宋_GB2312" w:hAnsi="微软雅黑" w:eastAsia="仿宋_GB2312" w:cs="宋体"/>
                <w:kern w:val="0"/>
                <w:sz w:val="28"/>
                <w:szCs w:val="28"/>
              </w:rPr>
              <w:t xml:space="preserve">, </w:t>
            </w:r>
            <w:r>
              <w:rPr>
                <w:rFonts w:hint="eastAsia" w:ascii="仿宋_GB2312" w:hAnsi="微软雅黑" w:eastAsia="仿宋_GB2312" w:cs="宋体"/>
                <w:kern w:val="0"/>
                <w:sz w:val="28"/>
                <w:szCs w:val="28"/>
              </w:rPr>
              <w:t>畜牧业产业化建设项目</w:t>
            </w:r>
            <w:r>
              <w:rPr>
                <w:rFonts w:ascii="仿宋_GB2312" w:hAnsi="微软雅黑" w:eastAsia="仿宋_GB2312" w:cs="宋体"/>
                <w:kern w:val="0"/>
                <w:sz w:val="28"/>
                <w:szCs w:val="28"/>
              </w:rPr>
              <w:t>,</w:t>
            </w:r>
            <w:r>
              <w:rPr>
                <w:rFonts w:hint="eastAsia" w:ascii="仿宋_GB2312" w:hAnsi="微软雅黑" w:eastAsia="仿宋_GB2312" w:cs="宋体"/>
                <w:kern w:val="0"/>
                <w:sz w:val="28"/>
                <w:szCs w:val="28"/>
              </w:rPr>
              <w:t>农产品质量安全追溯体系建设，永福县畜牧水产品标准化生产及质量安全监管体系建设，养殖业技术推广服务体系建设项目。</w:t>
            </w:r>
          </w:p>
        </w:tc>
      </w:tr>
    </w:tbl>
    <w:p>
      <w:pPr>
        <w:spacing w:line="480" w:lineRule="exact"/>
        <w:jc w:val="left"/>
        <w:rPr>
          <w:rFonts w:ascii="仿宋_GB2312" w:hAnsi="微软雅黑" w:eastAsia="仿宋_GB2312" w:cs="宋体"/>
          <w:b/>
          <w:kern w:val="0"/>
          <w:sz w:val="32"/>
          <w:szCs w:val="32"/>
        </w:rPr>
      </w:pPr>
      <w:r>
        <w:rPr>
          <w:rFonts w:ascii="仿宋_GB2312" w:hAnsi="微软雅黑" w:eastAsia="仿宋_GB2312" w:cs="宋体"/>
          <w:kern w:val="0"/>
          <w:sz w:val="28"/>
          <w:szCs w:val="28"/>
        </w:rPr>
        <w:t xml:space="preserve">  </w:t>
      </w:r>
    </w:p>
    <w:p>
      <w:pPr>
        <w:pStyle w:val="2"/>
        <w:jc w:val="center"/>
        <w:rPr>
          <w:rFonts w:ascii="仿宋_GB2312" w:hAnsi="微软雅黑" w:eastAsia="仿宋_GB2312"/>
          <w:spacing w:val="-10"/>
          <w:kern w:val="0"/>
          <w:sz w:val="36"/>
          <w:szCs w:val="36"/>
        </w:rPr>
      </w:pPr>
      <w:bookmarkStart w:id="66" w:name="_Toc441660268"/>
      <w:bookmarkStart w:id="67" w:name="_Toc307918027"/>
      <w:r>
        <w:rPr>
          <w:rFonts w:hint="eastAsia" w:ascii="仿宋_GB2312" w:hAnsi="微软雅黑" w:eastAsia="仿宋_GB2312"/>
          <w:spacing w:val="-10"/>
          <w:kern w:val="0"/>
          <w:sz w:val="36"/>
          <w:szCs w:val="36"/>
        </w:rPr>
        <w:t>第五章</w:t>
      </w:r>
      <w:r>
        <w:rPr>
          <w:rFonts w:ascii="仿宋_GB2312" w:hAnsi="微软雅黑" w:eastAsia="仿宋_GB2312"/>
          <w:spacing w:val="-10"/>
          <w:kern w:val="0"/>
          <w:sz w:val="36"/>
          <w:szCs w:val="36"/>
        </w:rPr>
        <w:t xml:space="preserve"> </w:t>
      </w:r>
      <w:r>
        <w:rPr>
          <w:rFonts w:hint="eastAsia" w:ascii="仿宋_GB2312" w:hAnsi="微软雅黑" w:eastAsia="仿宋_GB2312"/>
          <w:spacing w:val="-10"/>
          <w:kern w:val="0"/>
          <w:sz w:val="36"/>
          <w:szCs w:val="36"/>
        </w:rPr>
        <w:t>以园区为载体，推进新型工业重镇建设</w:t>
      </w:r>
      <w:bookmarkEnd w:id="66"/>
      <w:bookmarkEnd w:id="67"/>
    </w:p>
    <w:p>
      <w:pPr>
        <w:rPr>
          <w:rFonts w:ascii="仿宋_GB2312" w:hAnsi="微软雅黑" w:eastAsia="仿宋_GB2312"/>
        </w:rPr>
      </w:pPr>
    </w:p>
    <w:p>
      <w:pPr>
        <w:spacing w:line="480" w:lineRule="exact"/>
        <w:ind w:firstLine="640" w:firstLineChars="200"/>
        <w:rPr>
          <w:rFonts w:ascii="仿宋_GB2312" w:hAnsi="微软雅黑" w:eastAsia="仿宋_GB2312"/>
          <w:sz w:val="32"/>
          <w:szCs w:val="32"/>
        </w:rPr>
      </w:pPr>
      <w:r>
        <w:rPr>
          <w:rFonts w:hint="eastAsia" w:ascii="仿宋_GB2312" w:hAnsi="微软雅黑" w:eastAsia="仿宋_GB2312" w:cs="宋体"/>
          <w:kern w:val="0"/>
          <w:sz w:val="32"/>
          <w:szCs w:val="32"/>
        </w:rPr>
        <w:t>围绕“新型工业重镇建设”的总体目标，以苏桥工业园为主导，县域工业为补充，</w:t>
      </w:r>
      <w:r>
        <w:rPr>
          <w:rFonts w:hint="eastAsia" w:ascii="仿宋_GB2312" w:hAnsi="微软雅黑" w:eastAsia="仿宋_GB2312"/>
          <w:sz w:val="32"/>
          <w:szCs w:val="32"/>
        </w:rPr>
        <w:t>坚定不移实施工业强县战略，全面落实中国制造</w:t>
      </w:r>
      <w:r>
        <w:rPr>
          <w:rFonts w:ascii="仿宋_GB2312" w:hAnsi="微软雅黑" w:eastAsia="仿宋_GB2312"/>
          <w:sz w:val="32"/>
          <w:szCs w:val="32"/>
        </w:rPr>
        <w:t>2025</w:t>
      </w:r>
      <w:r>
        <w:rPr>
          <w:rFonts w:hint="eastAsia" w:ascii="仿宋_GB2312" w:hAnsi="微软雅黑" w:eastAsia="仿宋_GB2312"/>
          <w:sz w:val="32"/>
          <w:szCs w:val="32"/>
        </w:rPr>
        <w:t>战略，实施“互联网</w:t>
      </w:r>
      <w:r>
        <w:rPr>
          <w:rFonts w:ascii="仿宋_GB2312" w:hAnsi="微软雅黑" w:eastAsia="仿宋_GB2312"/>
          <w:sz w:val="32"/>
          <w:szCs w:val="32"/>
        </w:rPr>
        <w:t>+</w:t>
      </w:r>
      <w:r>
        <w:rPr>
          <w:rFonts w:hint="eastAsia" w:ascii="仿宋_GB2312" w:hAnsi="微软雅黑" w:eastAsia="仿宋_GB2312"/>
          <w:sz w:val="32"/>
          <w:szCs w:val="32"/>
        </w:rPr>
        <w:t>工业”行动，加快推进信息化与工业化深度融合，构建现代工业体系，推动工业经济向中高端迈进</w:t>
      </w:r>
      <w:r>
        <w:rPr>
          <w:rFonts w:hint="eastAsia" w:ascii="仿宋_GB2312" w:hAnsi="微软雅黑" w:eastAsia="仿宋_GB2312" w:cs="宋体"/>
          <w:kern w:val="0"/>
          <w:sz w:val="32"/>
          <w:szCs w:val="32"/>
        </w:rPr>
        <w:t>。到</w:t>
      </w:r>
      <w:r>
        <w:rPr>
          <w:rFonts w:ascii="仿宋_GB2312" w:hAnsi="微软雅黑" w:eastAsia="仿宋_GB2312" w:cs="宋体"/>
          <w:kern w:val="0"/>
          <w:sz w:val="32"/>
          <w:szCs w:val="32"/>
        </w:rPr>
        <w:t>2020</w:t>
      </w:r>
      <w:r>
        <w:rPr>
          <w:rFonts w:hint="eastAsia" w:ascii="仿宋_GB2312" w:hAnsi="微软雅黑" w:eastAsia="仿宋_GB2312" w:cs="宋体"/>
          <w:kern w:val="0"/>
          <w:sz w:val="32"/>
          <w:szCs w:val="32"/>
        </w:rPr>
        <w:t>年，力争工</w:t>
      </w:r>
      <w:r>
        <w:rPr>
          <w:rFonts w:hint="eastAsia" w:ascii="仿宋_GB2312" w:hAnsi="微软雅黑" w:eastAsia="仿宋_GB2312"/>
          <w:sz w:val="32"/>
          <w:szCs w:val="32"/>
        </w:rPr>
        <w:t>业总产值超</w:t>
      </w:r>
      <w:r>
        <w:rPr>
          <w:rFonts w:ascii="仿宋_GB2312" w:hAnsi="微软雅黑" w:eastAsia="仿宋_GB2312"/>
          <w:sz w:val="32"/>
          <w:szCs w:val="32"/>
        </w:rPr>
        <w:t>330</w:t>
      </w:r>
      <w:r>
        <w:rPr>
          <w:rFonts w:hint="eastAsia" w:ascii="仿宋_GB2312" w:hAnsi="微软雅黑" w:eastAsia="仿宋_GB2312"/>
          <w:sz w:val="32"/>
          <w:szCs w:val="32"/>
        </w:rPr>
        <w:t>亿元，其中规模以上工业总产值力争超</w:t>
      </w:r>
      <w:r>
        <w:rPr>
          <w:rFonts w:ascii="仿宋_GB2312" w:hAnsi="微软雅黑" w:eastAsia="仿宋_GB2312"/>
          <w:sz w:val="32"/>
          <w:szCs w:val="32"/>
        </w:rPr>
        <w:t>300</w:t>
      </w:r>
      <w:r>
        <w:rPr>
          <w:rFonts w:hint="eastAsia" w:ascii="仿宋_GB2312" w:hAnsi="微软雅黑" w:eastAsia="仿宋_GB2312"/>
          <w:sz w:val="32"/>
          <w:szCs w:val="32"/>
        </w:rPr>
        <w:t>亿元。</w:t>
      </w:r>
    </w:p>
    <w:p>
      <w:pPr>
        <w:pStyle w:val="3"/>
        <w:rPr>
          <w:rFonts w:ascii="仿宋_GB2312" w:hAnsi="微软雅黑" w:eastAsia="仿宋_GB2312"/>
          <w:kern w:val="0"/>
        </w:rPr>
      </w:pPr>
      <w:r>
        <w:rPr>
          <w:rFonts w:ascii="仿宋_GB2312" w:hAnsi="微软雅黑" w:eastAsia="仿宋_GB2312"/>
          <w:kern w:val="0"/>
        </w:rPr>
        <w:t xml:space="preserve">    </w:t>
      </w:r>
      <w:bookmarkStart w:id="68" w:name="_Toc307918028"/>
      <w:bookmarkStart w:id="69" w:name="_Toc441660269"/>
      <w:r>
        <w:rPr>
          <w:rFonts w:hint="eastAsia" w:ascii="仿宋_GB2312" w:hAnsi="微软雅黑" w:eastAsia="仿宋_GB2312"/>
          <w:kern w:val="0"/>
        </w:rPr>
        <w:t>一、做大做强苏桥经济开发区</w:t>
      </w:r>
      <w:bookmarkEnd w:id="68"/>
      <w:bookmarkEnd w:id="69"/>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依托桂林市资源禀赋和苏桥经开区现有基础，根据国家产业政策和自治区、桂林市产业布局，遵循特色化、差异化、集群化发展原则，做大做强汽车及零部件、橡胶及精细化工和以生物医药为主导的三大支柱产业，优化提升能源及建材、轻工及食品两大传统产业，积极培育以临空现代制造业为主体的临空产业，加快形成以先进制造业为主导的“</w:t>
      </w:r>
      <w:r>
        <w:rPr>
          <w:rFonts w:ascii="仿宋_GB2312" w:hAnsi="微软雅黑" w:eastAsia="仿宋_GB2312" w:cs="宋体"/>
          <w:kern w:val="0"/>
          <w:sz w:val="32"/>
          <w:szCs w:val="32"/>
        </w:rPr>
        <w:t>321</w:t>
      </w:r>
      <w:r>
        <w:rPr>
          <w:rFonts w:hint="eastAsia" w:ascii="仿宋_GB2312" w:hAnsi="微软雅黑" w:eastAsia="仿宋_GB2312" w:cs="宋体"/>
          <w:kern w:val="0"/>
          <w:sz w:val="32"/>
          <w:szCs w:val="32"/>
        </w:rPr>
        <w:t>”现代工业体系。</w:t>
      </w:r>
      <w:bookmarkStart w:id="70" w:name="_Toc400444478"/>
      <w:bookmarkStart w:id="71" w:name="_Toc391307635"/>
      <w:r>
        <w:rPr>
          <w:rFonts w:ascii="仿宋_GB2312" w:hAnsi="微软雅黑" w:eastAsia="仿宋_GB2312"/>
          <w:kern w:val="0"/>
        </w:rPr>
        <w:t xml:space="preserve">   </w:t>
      </w:r>
      <w:bookmarkStart w:id="72" w:name="_Toc307918029"/>
      <w:bookmarkStart w:id="73" w:name="_Toc439530262"/>
      <w:r>
        <w:rPr>
          <w:rFonts w:ascii="仿宋_GB2312" w:hAnsi="微软雅黑" w:eastAsia="仿宋_GB2312"/>
          <w:kern w:val="0"/>
        </w:rPr>
        <w:t xml:space="preserve"> </w:t>
      </w:r>
      <w:bookmarkEnd w:id="70"/>
      <w:bookmarkEnd w:id="71"/>
      <w:bookmarkEnd w:id="72"/>
      <w:bookmarkEnd w:id="73"/>
    </w:p>
    <w:p>
      <w:pPr>
        <w:rPr>
          <w:rFonts w:ascii="仿宋_GB2312" w:hAnsi="微软雅黑" w:eastAsia="仿宋_GB2312"/>
          <w:kern w:val="0"/>
        </w:rPr>
      </w:pPr>
      <w:bookmarkStart w:id="74" w:name="_Toc391307631"/>
      <w:bookmarkStart w:id="75" w:name="_Toc400444474"/>
      <w:r>
        <w:rPr>
          <w:rFonts w:ascii="仿宋_GB2312" w:hAnsi="微软雅黑" w:eastAsia="仿宋_GB2312"/>
          <w:kern w:val="0"/>
        </w:rPr>
        <w:t xml:space="preserve">   </w:t>
      </w:r>
      <w:bookmarkStart w:id="76" w:name="_Toc307918030"/>
      <w:bookmarkStart w:id="77" w:name="_Toc439530263"/>
      <w:r>
        <w:rPr>
          <w:rFonts w:ascii="仿宋_GB2312" w:hAnsi="微软雅黑" w:eastAsia="仿宋_GB2312"/>
          <w:kern w:val="0"/>
        </w:rPr>
        <w:t xml:space="preserve">   </w:t>
      </w:r>
      <w:r>
        <w:rPr>
          <w:rFonts w:hint="eastAsia" w:ascii="仿宋_GB2312" w:hAnsi="微软雅黑" w:eastAsia="仿宋_GB2312" w:cs="宋体"/>
          <w:b/>
          <w:kern w:val="0"/>
          <w:sz w:val="32"/>
          <w:szCs w:val="32"/>
        </w:rPr>
        <w:t>（一）做大做强三大支柱产业</w:t>
      </w:r>
      <w:bookmarkEnd w:id="74"/>
      <w:bookmarkEnd w:id="75"/>
      <w:bookmarkEnd w:id="76"/>
      <w:bookmarkEnd w:id="77"/>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b/>
          <w:kern w:val="0"/>
          <w:sz w:val="32"/>
          <w:szCs w:val="32"/>
        </w:rPr>
        <w:t>突出发展汽车及零部件为主的装备制造产业。</w:t>
      </w:r>
      <w:r>
        <w:rPr>
          <w:rFonts w:hint="eastAsia" w:ascii="仿宋_GB2312" w:hAnsi="微软雅黑" w:eastAsia="仿宋_GB2312" w:cs="宋体"/>
          <w:kern w:val="0"/>
          <w:sz w:val="32"/>
          <w:szCs w:val="32"/>
        </w:rPr>
        <w:t>以桂发展集团为龙头，以柳州汽车产业集群化发展为依托，大力发展以大、中、轻型客车、新能源客车为主的整车及专用车制造产业；大力发展以汽车电子产品、汽车齿轮件、车轮及轮毂件为主体的汽车零部件产业，形成完整的汽车整车及零部件生产体系，打造汽车及零部件生产基地。力争到</w:t>
      </w:r>
      <w:r>
        <w:rPr>
          <w:rFonts w:ascii="仿宋_GB2312" w:hAnsi="微软雅黑" w:eastAsia="仿宋_GB2312" w:cs="宋体"/>
          <w:kern w:val="0"/>
          <w:sz w:val="32"/>
          <w:szCs w:val="32"/>
        </w:rPr>
        <w:t>2020</w:t>
      </w:r>
      <w:r>
        <w:rPr>
          <w:rFonts w:hint="eastAsia" w:ascii="仿宋_GB2312" w:hAnsi="微软雅黑" w:eastAsia="仿宋_GB2312" w:cs="宋体"/>
          <w:kern w:val="0"/>
          <w:sz w:val="32"/>
          <w:szCs w:val="32"/>
        </w:rPr>
        <w:t>年总产值超</w:t>
      </w:r>
      <w:r>
        <w:rPr>
          <w:rFonts w:ascii="仿宋_GB2312" w:hAnsi="微软雅黑" w:eastAsia="仿宋_GB2312" w:cs="宋体"/>
          <w:kern w:val="0"/>
          <w:sz w:val="32"/>
          <w:szCs w:val="32"/>
        </w:rPr>
        <w:t>30</w:t>
      </w:r>
      <w:r>
        <w:rPr>
          <w:rFonts w:hint="eastAsia" w:ascii="仿宋_GB2312" w:hAnsi="微软雅黑" w:eastAsia="仿宋_GB2312" w:cs="宋体"/>
          <w:kern w:val="0"/>
          <w:sz w:val="32"/>
          <w:szCs w:val="32"/>
        </w:rPr>
        <w:t>亿元。</w:t>
      </w:r>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b/>
          <w:kern w:val="0"/>
          <w:sz w:val="32"/>
          <w:szCs w:val="32"/>
        </w:rPr>
        <w:t>加快发展橡胶及精细化工产业。</w:t>
      </w:r>
      <w:r>
        <w:rPr>
          <w:rFonts w:hint="eastAsia" w:ascii="仿宋_GB2312" w:hAnsi="微软雅黑" w:eastAsia="仿宋_GB2312" w:cs="宋体"/>
          <w:kern w:val="0"/>
          <w:sz w:val="32"/>
          <w:szCs w:val="32"/>
        </w:rPr>
        <w:t>立足现有基础，依托中橡桂林，发挥桂林橡胶产业的优势，抓住国内外产品升级换代和广西汽车工业发展的机遇，大力发展橡胶及精细化工产业。重点发展以橡胶轮胎、橡胶制品、橡胶循环经济产品、橡胶配套材料、橡胶机械等五大板块为重点的系列产品。力争到</w:t>
      </w:r>
      <w:r>
        <w:rPr>
          <w:rFonts w:ascii="仿宋_GB2312" w:hAnsi="微软雅黑" w:eastAsia="仿宋_GB2312" w:cs="宋体"/>
          <w:kern w:val="0"/>
          <w:sz w:val="32"/>
          <w:szCs w:val="32"/>
        </w:rPr>
        <w:t>2020</w:t>
      </w:r>
      <w:r>
        <w:rPr>
          <w:rFonts w:hint="eastAsia" w:ascii="仿宋_GB2312" w:hAnsi="微软雅黑" w:eastAsia="仿宋_GB2312" w:cs="宋体"/>
          <w:kern w:val="0"/>
          <w:sz w:val="32"/>
          <w:szCs w:val="32"/>
        </w:rPr>
        <w:t>年实现总产值超</w:t>
      </w:r>
      <w:r>
        <w:rPr>
          <w:rFonts w:ascii="仿宋_GB2312" w:hAnsi="微软雅黑" w:eastAsia="仿宋_GB2312" w:cs="宋体"/>
          <w:kern w:val="0"/>
          <w:sz w:val="32"/>
          <w:szCs w:val="32"/>
        </w:rPr>
        <w:t>25</w:t>
      </w:r>
      <w:r>
        <w:rPr>
          <w:rFonts w:hint="eastAsia" w:ascii="仿宋_GB2312" w:hAnsi="微软雅黑" w:eastAsia="仿宋_GB2312" w:cs="宋体"/>
          <w:kern w:val="0"/>
          <w:sz w:val="32"/>
          <w:szCs w:val="32"/>
        </w:rPr>
        <w:t>亿元。将苏桥经开区打造为广西最大的汽车配套橡胶制品生产基地。</w:t>
      </w:r>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b/>
          <w:kern w:val="0"/>
          <w:sz w:val="32"/>
          <w:szCs w:val="32"/>
        </w:rPr>
        <w:t>加快扶持以生物医药为主导的战略性新兴产业。</w:t>
      </w:r>
      <w:r>
        <w:rPr>
          <w:rFonts w:hint="eastAsia" w:ascii="仿宋_GB2312" w:hAnsi="微软雅黑" w:eastAsia="仿宋_GB2312" w:cs="宋体"/>
          <w:kern w:val="0"/>
          <w:sz w:val="32"/>
          <w:szCs w:val="32"/>
        </w:rPr>
        <w:t>紧紧抓住国家扶持发展战略性新兴产业的战略机遇，重点扶持发展以生物医药为主导、新材料新能源为重点的战略性新兴产业。扶持科伦制药、澳林制药、莎罗雅罗汉果加工、美国恒保医用设备、八加一医用产品、惠康生物提取、兴达药业等入园企业做强做大，重点发展中成药、植物提取物、头孢类抗生素、生殖健康用药、病毒性药物、戒毒药、抗肿瘤药、养生保健等系列产品。重点引进发展关键性、基础性、资源优势性新材料，国家战略需要和尖端科技事业用新材料，技术有所突破和市场需求量大的新型建筑材料等，加快形成新材料产业集群。重点推进生物能源、能量储存等领域关键技术和产品的研发，壮大产业规模，强化自主创新，打造新能源产业集群。力争到</w:t>
      </w:r>
      <w:r>
        <w:rPr>
          <w:rFonts w:ascii="仿宋_GB2312" w:hAnsi="微软雅黑" w:eastAsia="仿宋_GB2312" w:cs="宋体"/>
          <w:kern w:val="0"/>
          <w:sz w:val="32"/>
          <w:szCs w:val="32"/>
        </w:rPr>
        <w:t>2020</w:t>
      </w:r>
      <w:r>
        <w:rPr>
          <w:rFonts w:hint="eastAsia" w:ascii="仿宋_GB2312" w:hAnsi="微软雅黑" w:eastAsia="仿宋_GB2312" w:cs="宋体"/>
          <w:kern w:val="0"/>
          <w:sz w:val="32"/>
          <w:szCs w:val="32"/>
        </w:rPr>
        <w:t>年总产值超</w:t>
      </w:r>
      <w:r>
        <w:rPr>
          <w:rFonts w:ascii="仿宋_GB2312" w:hAnsi="微软雅黑" w:eastAsia="仿宋_GB2312" w:cs="宋体"/>
          <w:kern w:val="0"/>
          <w:sz w:val="32"/>
          <w:szCs w:val="32"/>
        </w:rPr>
        <w:t>75</w:t>
      </w:r>
      <w:r>
        <w:rPr>
          <w:rFonts w:hint="eastAsia" w:ascii="仿宋_GB2312" w:hAnsi="微软雅黑" w:eastAsia="仿宋_GB2312" w:cs="宋体"/>
          <w:kern w:val="0"/>
          <w:sz w:val="32"/>
          <w:szCs w:val="32"/>
        </w:rPr>
        <w:t>亿元，使战略性新兴产业成为苏桥经开区新一轮经济发展的战略先导产业和支柱产业。</w:t>
      </w:r>
    </w:p>
    <w:p>
      <w:pPr>
        <w:rPr>
          <w:rFonts w:ascii="仿宋_GB2312" w:hAnsi="微软雅黑" w:eastAsia="仿宋_GB2312"/>
          <w:kern w:val="0"/>
        </w:rPr>
      </w:pPr>
      <w:bookmarkStart w:id="78" w:name="_Toc391307632"/>
      <w:bookmarkStart w:id="79" w:name="_Toc400444475"/>
      <w:r>
        <w:rPr>
          <w:rFonts w:ascii="仿宋_GB2312" w:hAnsi="微软雅黑" w:eastAsia="仿宋_GB2312"/>
          <w:kern w:val="0"/>
        </w:rPr>
        <w:t xml:space="preserve">   </w:t>
      </w:r>
      <w:bookmarkStart w:id="80" w:name="_Toc439530264"/>
      <w:bookmarkStart w:id="81" w:name="_Toc307918031"/>
      <w:r>
        <w:rPr>
          <w:rFonts w:ascii="仿宋_GB2312" w:hAnsi="微软雅黑" w:eastAsia="仿宋_GB2312"/>
          <w:kern w:val="0"/>
        </w:rPr>
        <w:t xml:space="preserve">   </w:t>
      </w:r>
      <w:r>
        <w:rPr>
          <w:rFonts w:hint="eastAsia" w:ascii="仿宋_GB2312" w:hAnsi="微软雅黑" w:eastAsia="仿宋_GB2312" w:cs="宋体"/>
          <w:b/>
          <w:kern w:val="0"/>
          <w:sz w:val="32"/>
          <w:szCs w:val="32"/>
        </w:rPr>
        <w:t>（二）优化提升两大传统产业</w:t>
      </w:r>
      <w:bookmarkEnd w:id="78"/>
      <w:bookmarkEnd w:id="79"/>
      <w:bookmarkEnd w:id="80"/>
      <w:bookmarkEnd w:id="81"/>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b/>
          <w:kern w:val="0"/>
          <w:sz w:val="32"/>
          <w:szCs w:val="32"/>
        </w:rPr>
        <w:t>提升发展能源及建材产业。</w:t>
      </w:r>
      <w:r>
        <w:rPr>
          <w:rFonts w:hint="eastAsia" w:ascii="仿宋_GB2312" w:hAnsi="微软雅黑" w:eastAsia="仿宋_GB2312" w:cs="宋体"/>
          <w:kern w:val="0"/>
          <w:sz w:val="32"/>
          <w:szCs w:val="32"/>
        </w:rPr>
        <w:t>以国电永福发电厂为龙头，按照物质循环利用、能量梯级利用“废物”最小化的生态化原则，科学利用火电的水、热能、煤渣等物质副产品，引进水泥、石膏、环保建材等关联企业，构筑生态产业链的企业共生体，加快形成能源及建材产业集群。力争实现到</w:t>
      </w:r>
      <w:r>
        <w:rPr>
          <w:rFonts w:ascii="仿宋_GB2312" w:hAnsi="微软雅黑" w:eastAsia="仿宋_GB2312" w:cs="宋体"/>
          <w:kern w:val="0"/>
          <w:sz w:val="32"/>
          <w:szCs w:val="32"/>
        </w:rPr>
        <w:t>2020</w:t>
      </w:r>
      <w:r>
        <w:rPr>
          <w:rFonts w:hint="eastAsia" w:ascii="仿宋_GB2312" w:hAnsi="微软雅黑" w:eastAsia="仿宋_GB2312" w:cs="宋体"/>
          <w:kern w:val="0"/>
          <w:sz w:val="32"/>
          <w:szCs w:val="32"/>
        </w:rPr>
        <w:t>年总产值超</w:t>
      </w:r>
      <w:r>
        <w:rPr>
          <w:rFonts w:ascii="仿宋_GB2312" w:hAnsi="微软雅黑" w:eastAsia="仿宋_GB2312" w:cs="宋体"/>
          <w:kern w:val="0"/>
          <w:sz w:val="32"/>
          <w:szCs w:val="32"/>
        </w:rPr>
        <w:t>25</w:t>
      </w:r>
      <w:r>
        <w:rPr>
          <w:rFonts w:hint="eastAsia" w:ascii="仿宋_GB2312" w:hAnsi="微软雅黑" w:eastAsia="仿宋_GB2312" w:cs="宋体"/>
          <w:kern w:val="0"/>
          <w:sz w:val="32"/>
          <w:szCs w:val="32"/>
        </w:rPr>
        <w:t>亿元，将苏桥经开区打造成为桂林乃至广西的能源及建材产业基地。</w:t>
      </w:r>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b/>
          <w:kern w:val="0"/>
          <w:sz w:val="32"/>
          <w:szCs w:val="32"/>
        </w:rPr>
        <w:t>优化发展轻工及食品产业。</w:t>
      </w:r>
      <w:r>
        <w:rPr>
          <w:rFonts w:hint="eastAsia" w:ascii="仿宋_GB2312" w:hAnsi="微软雅黑" w:eastAsia="仿宋_GB2312" w:cs="宋体"/>
          <w:kern w:val="0"/>
          <w:sz w:val="32"/>
          <w:szCs w:val="32"/>
        </w:rPr>
        <w:t>依托现有产业基础，充分利用我县农产品优势资源和桂林丰富的农林资源，以优质产品带动产业发展，突出发展印刷及纸制品、日用化工、木材加工、家具、食品加工等重点行业。加快培育实力、甙元、金珍、莎罗雅、惠康等罗汉果深加工企业集群，鼓励奇峰纸业、艺宇纸业、云汉日化、正点实业、龙腾木业等骨干企业产品升级换代。积极支持引进无污染或者低污染的规模企业，形成“优势突出、配套良好、效益明显、结构优化”的轻工及食品产业体系，尽快形成产业集群。力争</w:t>
      </w:r>
      <w:r>
        <w:rPr>
          <w:rFonts w:ascii="仿宋_GB2312" w:hAnsi="微软雅黑" w:eastAsia="仿宋_GB2312" w:cs="宋体"/>
          <w:kern w:val="0"/>
          <w:sz w:val="32"/>
          <w:szCs w:val="32"/>
        </w:rPr>
        <w:t>2020</w:t>
      </w:r>
      <w:r>
        <w:rPr>
          <w:rFonts w:hint="eastAsia" w:ascii="仿宋_GB2312" w:hAnsi="微软雅黑" w:eastAsia="仿宋_GB2312" w:cs="宋体"/>
          <w:kern w:val="0"/>
          <w:sz w:val="32"/>
          <w:szCs w:val="32"/>
        </w:rPr>
        <w:t>年总产值超</w:t>
      </w:r>
      <w:r>
        <w:rPr>
          <w:rFonts w:ascii="仿宋_GB2312" w:hAnsi="微软雅黑" w:eastAsia="仿宋_GB2312" w:cs="宋体"/>
          <w:kern w:val="0"/>
          <w:sz w:val="32"/>
          <w:szCs w:val="32"/>
        </w:rPr>
        <w:t>40</w:t>
      </w:r>
      <w:r>
        <w:rPr>
          <w:rFonts w:hint="eastAsia" w:ascii="仿宋_GB2312" w:hAnsi="微软雅黑" w:eastAsia="仿宋_GB2312" w:cs="宋体"/>
          <w:kern w:val="0"/>
          <w:sz w:val="32"/>
          <w:szCs w:val="32"/>
        </w:rPr>
        <w:t>亿元，将苏桥经开区打造成为桂林市轻工及食品产业基地。</w:t>
      </w:r>
    </w:p>
    <w:p>
      <w:pPr>
        <w:rPr>
          <w:rFonts w:ascii="仿宋_GB2312" w:hAnsi="微软雅黑" w:eastAsia="仿宋_GB2312"/>
          <w:kern w:val="0"/>
        </w:rPr>
      </w:pPr>
      <w:bookmarkStart w:id="82" w:name="_Toc400444476"/>
      <w:r>
        <w:rPr>
          <w:rFonts w:ascii="仿宋_GB2312" w:hAnsi="微软雅黑" w:eastAsia="仿宋_GB2312"/>
          <w:kern w:val="0"/>
        </w:rPr>
        <w:t xml:space="preserve">   </w:t>
      </w:r>
      <w:bookmarkStart w:id="83" w:name="_Toc439530265"/>
      <w:bookmarkStart w:id="84" w:name="_Toc307918032"/>
      <w:r>
        <w:rPr>
          <w:rFonts w:ascii="仿宋_GB2312" w:hAnsi="微软雅黑" w:eastAsia="仿宋_GB2312"/>
          <w:kern w:val="0"/>
        </w:rPr>
        <w:t xml:space="preserve"> </w:t>
      </w:r>
      <w:r>
        <w:rPr>
          <w:rFonts w:hint="eastAsia" w:ascii="仿宋_GB2312" w:hAnsi="微软雅黑" w:eastAsia="仿宋_GB2312" w:cs="宋体"/>
          <w:b/>
          <w:kern w:val="0"/>
          <w:sz w:val="32"/>
          <w:szCs w:val="32"/>
        </w:rPr>
        <w:t>（三）积极培育以临空现代制造业为主体的临空产业</w:t>
      </w:r>
      <w:bookmarkEnd w:id="82"/>
      <w:bookmarkEnd w:id="83"/>
      <w:bookmarkEnd w:id="84"/>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以《桂林临空经济区发展规划》为依据，以提升经济发展水平、优化产业结构、促进产业转型升级为目标，充分利用苏桥经开区的区位优势、综合交通优势和桂林市整体科技、教育、人才、产业资源等优势，遵循“重点产业带动、配套产业协作、产业链条拓展、集群效应显著”的发展思路，重点发展临空现代制造业，力争到</w:t>
      </w:r>
      <w:r>
        <w:rPr>
          <w:rFonts w:ascii="仿宋_GB2312" w:hAnsi="微软雅黑" w:eastAsia="仿宋_GB2312" w:cs="宋体"/>
          <w:kern w:val="0"/>
          <w:sz w:val="32"/>
          <w:szCs w:val="32"/>
        </w:rPr>
        <w:t>2020</w:t>
      </w:r>
      <w:r>
        <w:rPr>
          <w:rFonts w:hint="eastAsia" w:ascii="仿宋_GB2312" w:hAnsi="微软雅黑" w:eastAsia="仿宋_GB2312" w:cs="宋体"/>
          <w:kern w:val="0"/>
          <w:sz w:val="32"/>
          <w:szCs w:val="32"/>
        </w:rPr>
        <w:t>年总产值超</w:t>
      </w:r>
      <w:r>
        <w:rPr>
          <w:rFonts w:ascii="仿宋_GB2312" w:hAnsi="微软雅黑" w:eastAsia="仿宋_GB2312" w:cs="宋体"/>
          <w:kern w:val="0"/>
          <w:sz w:val="32"/>
          <w:szCs w:val="32"/>
        </w:rPr>
        <w:t>35</w:t>
      </w:r>
      <w:r>
        <w:rPr>
          <w:rFonts w:hint="eastAsia" w:ascii="仿宋_GB2312" w:hAnsi="微软雅黑" w:eastAsia="仿宋_GB2312" w:cs="宋体"/>
          <w:kern w:val="0"/>
          <w:sz w:val="32"/>
          <w:szCs w:val="32"/>
        </w:rPr>
        <w:t>亿元，将苏桥经开区打造成为桂林市临空产业基地。</w:t>
      </w:r>
      <w:bookmarkStart w:id="85" w:name="_Toc391307634"/>
      <w:bookmarkStart w:id="86" w:name="_Toc400444477"/>
      <w:r>
        <w:rPr>
          <w:rFonts w:ascii="仿宋_GB2312" w:hAnsi="微软雅黑" w:eastAsia="仿宋_GB2312"/>
          <w:kern w:val="0"/>
        </w:rPr>
        <w:t xml:space="preserve"> </w:t>
      </w:r>
      <w:bookmarkEnd w:id="85"/>
      <w:bookmarkEnd w:id="86"/>
    </w:p>
    <w:p>
      <w:pPr>
        <w:pStyle w:val="3"/>
        <w:rPr>
          <w:rFonts w:ascii="仿宋_GB2312" w:hAnsi="微软雅黑" w:eastAsia="仿宋_GB2312"/>
          <w:kern w:val="0"/>
        </w:rPr>
      </w:pPr>
      <w:r>
        <w:rPr>
          <w:rFonts w:ascii="仿宋_GB2312" w:hAnsi="微软雅黑" w:eastAsia="仿宋_GB2312"/>
          <w:kern w:val="0"/>
        </w:rPr>
        <w:t xml:space="preserve">    </w:t>
      </w:r>
      <w:bookmarkStart w:id="87" w:name="_Toc441660270"/>
      <w:bookmarkStart w:id="88" w:name="_Toc307918033"/>
      <w:r>
        <w:rPr>
          <w:rFonts w:hint="eastAsia" w:ascii="仿宋_GB2312" w:hAnsi="微软雅黑" w:eastAsia="仿宋_GB2312"/>
          <w:kern w:val="0"/>
        </w:rPr>
        <w:t>二、做新做强县城工业集中区</w:t>
      </w:r>
      <w:bookmarkEnd w:id="87"/>
      <w:bookmarkEnd w:id="88"/>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继续推进苏罗公路沿路工业带和罗锦星江新型农副产品加工集中区建设。</w:t>
      </w:r>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发挥我县农副产品资源丰富的优势，走“基地</w:t>
      </w:r>
      <w:r>
        <w:rPr>
          <w:rFonts w:ascii="仿宋_GB2312" w:hAnsi="微软雅黑" w:eastAsia="仿宋_GB2312" w:cs="宋体"/>
          <w:kern w:val="0"/>
          <w:sz w:val="32"/>
          <w:szCs w:val="32"/>
        </w:rPr>
        <w:t>+</w:t>
      </w:r>
      <w:r>
        <w:rPr>
          <w:rFonts w:hint="eastAsia" w:ascii="仿宋_GB2312" w:hAnsi="微软雅黑" w:eastAsia="仿宋_GB2312" w:cs="宋体"/>
          <w:kern w:val="0"/>
          <w:sz w:val="32"/>
          <w:szCs w:val="32"/>
        </w:rPr>
        <w:t>工厂”发展之路，重点发展果蔬加工、肉制品和饮料酒产品，形成以罗汉果、优质稻谷、蔗糖、禽畜等传统农业加工，以“健康养生”产品加工为核心的食品加工中小企业集群。扩大福寿米业公司、绿禾米业公司以及迎福米业公司的生产能力。</w:t>
      </w:r>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充分利用我县丰富的罗汉果、枇杷叶、金银花、百合、金钱草、千金拨等中草药资源，建设一批中医药研发中心，构建有竞争优势的中医药产业群和产业链，打造广西北部中药生产基地。加强县中族中药公司技术开发力度，做好罗汉果系列产品高技术产业化工程建设，扩大山绿茶降压片的生产能力。</w:t>
      </w:r>
    </w:p>
    <w:p>
      <w:pPr>
        <w:pStyle w:val="3"/>
        <w:ind w:firstLine="640" w:firstLineChars="200"/>
        <w:rPr>
          <w:rFonts w:ascii="仿宋_GB2312" w:hAnsi="微软雅黑" w:eastAsia="仿宋_GB2312"/>
          <w:kern w:val="0"/>
        </w:rPr>
      </w:pPr>
      <w:bookmarkStart w:id="89" w:name="_Toc441660271"/>
      <w:r>
        <w:rPr>
          <w:rFonts w:hint="eastAsia" w:ascii="仿宋_GB2312" w:hAnsi="微软雅黑" w:eastAsia="仿宋_GB2312"/>
          <w:kern w:val="0"/>
        </w:rPr>
        <w:t>三、培育永福工业园区</w:t>
      </w:r>
      <w:bookmarkEnd w:id="89"/>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按照“立足当前与谋划长远相结合”的思路，积极谋划建设以永苏公路沿线为中心的低碳、绿色、高新技术工业园，拓展县城工业集中区的发展空间。</w:t>
      </w:r>
    </w:p>
    <w:p>
      <w:pPr>
        <w:ind w:firstLine="645"/>
        <w:rPr>
          <w:rFonts w:ascii="仿宋_GB2312" w:hAnsi="微软雅黑" w:eastAsia="仿宋_GB2312" w:cs="宋体"/>
          <w:b/>
          <w:kern w:val="0"/>
          <w:sz w:val="32"/>
          <w:szCs w:val="32"/>
        </w:rPr>
      </w:pPr>
      <w:r>
        <w:rPr>
          <w:rFonts w:ascii="仿宋_GB2312" w:hAnsi="微软雅黑" w:eastAsia="仿宋_GB2312"/>
          <w:kern w:val="0"/>
        </w:rPr>
        <w:t xml:space="preserve">  </w:t>
      </w:r>
    </w:p>
    <w:tbl>
      <w:tblPr>
        <w:tblStyle w:val="23"/>
        <w:tblW w:w="9286"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33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286" w:type="dxa"/>
            <w:gridSpan w:val="2"/>
          </w:tcPr>
          <w:p>
            <w:pPr>
              <w:spacing w:line="460" w:lineRule="exact"/>
              <w:ind w:firstLine="560" w:firstLineChars="200"/>
              <w:jc w:val="center"/>
              <w:rPr>
                <w:rFonts w:ascii="仿宋_GB2312" w:hAnsi="微软雅黑" w:eastAsia="仿宋_GB2312" w:cs="宋体"/>
                <w:b/>
                <w:kern w:val="0"/>
                <w:sz w:val="28"/>
                <w:szCs w:val="28"/>
              </w:rPr>
            </w:pPr>
            <w:r>
              <w:rPr>
                <w:rFonts w:hint="eastAsia" w:ascii="仿宋_GB2312" w:hAnsi="微软雅黑" w:eastAsia="仿宋_GB2312" w:cs="宋体"/>
                <w:b/>
                <w:kern w:val="0"/>
                <w:sz w:val="28"/>
                <w:szCs w:val="28"/>
              </w:rPr>
              <w:t>专栏</w:t>
            </w:r>
            <w:r>
              <w:rPr>
                <w:rFonts w:ascii="仿宋_GB2312" w:hAnsi="微软雅黑" w:eastAsia="仿宋_GB2312" w:cs="宋体"/>
                <w:b/>
                <w:kern w:val="0"/>
                <w:sz w:val="28"/>
                <w:szCs w:val="28"/>
              </w:rPr>
              <w:t>2</w:t>
            </w:r>
            <w:r>
              <w:rPr>
                <w:rFonts w:hint="eastAsia" w:ascii="仿宋_GB2312" w:hAnsi="微软雅黑" w:eastAsia="仿宋_GB2312" w:cs="宋体"/>
                <w:b/>
                <w:kern w:val="0"/>
                <w:sz w:val="28"/>
                <w:szCs w:val="28"/>
              </w:rPr>
              <w:t>：工业发展重点建设工程</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951" w:type="dxa"/>
          </w:tcPr>
          <w:p>
            <w:pPr>
              <w:spacing w:line="460" w:lineRule="exact"/>
              <w:jc w:val="center"/>
              <w:rPr>
                <w:rFonts w:ascii="仿宋_GB2312" w:hAnsi="微软雅黑" w:eastAsia="仿宋_GB2312" w:cs="宋体"/>
                <w:kern w:val="0"/>
                <w:sz w:val="28"/>
                <w:szCs w:val="28"/>
              </w:rPr>
            </w:pPr>
            <w:r>
              <w:rPr>
                <w:rFonts w:hint="eastAsia" w:ascii="仿宋_GB2312" w:hAnsi="微软雅黑" w:eastAsia="仿宋_GB2312" w:cs="宋体"/>
                <w:kern w:val="0"/>
                <w:sz w:val="28"/>
                <w:szCs w:val="28"/>
              </w:rPr>
              <w:t>项目类型</w:t>
            </w:r>
          </w:p>
        </w:tc>
        <w:tc>
          <w:tcPr>
            <w:tcW w:w="7335" w:type="dxa"/>
          </w:tcPr>
          <w:p>
            <w:pPr>
              <w:spacing w:line="460" w:lineRule="exact"/>
              <w:jc w:val="center"/>
              <w:rPr>
                <w:rFonts w:ascii="仿宋_GB2312" w:hAnsi="微软雅黑" w:eastAsia="仿宋_GB2312" w:cs="宋体"/>
                <w:kern w:val="0"/>
                <w:sz w:val="28"/>
                <w:szCs w:val="28"/>
              </w:rPr>
            </w:pPr>
            <w:r>
              <w:rPr>
                <w:rFonts w:hint="eastAsia" w:ascii="仿宋_GB2312" w:hAnsi="微软雅黑" w:eastAsia="仿宋_GB2312" w:cs="宋体"/>
                <w:kern w:val="0"/>
                <w:sz w:val="28"/>
                <w:szCs w:val="28"/>
              </w:rPr>
              <w:t>项目名称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951" w:type="dxa"/>
          </w:tcPr>
          <w:p>
            <w:pPr>
              <w:spacing w:line="460" w:lineRule="exact"/>
              <w:jc w:val="left"/>
              <w:rPr>
                <w:rFonts w:ascii="仿宋_GB2312" w:hAnsi="微软雅黑" w:eastAsia="仿宋_GB2312" w:cs="宋体"/>
                <w:kern w:val="0"/>
                <w:sz w:val="28"/>
                <w:szCs w:val="28"/>
              </w:rPr>
            </w:pPr>
            <w:r>
              <w:rPr>
                <w:rFonts w:hint="eastAsia" w:ascii="仿宋_GB2312" w:hAnsi="微软雅黑" w:eastAsia="仿宋_GB2312" w:cs="宋体"/>
                <w:kern w:val="0"/>
                <w:sz w:val="28"/>
                <w:szCs w:val="28"/>
              </w:rPr>
              <w:t>特色工业产业基地</w:t>
            </w:r>
          </w:p>
        </w:tc>
        <w:tc>
          <w:tcPr>
            <w:tcW w:w="7335" w:type="dxa"/>
          </w:tcPr>
          <w:p>
            <w:pPr>
              <w:spacing w:line="460" w:lineRule="exact"/>
              <w:jc w:val="left"/>
              <w:rPr>
                <w:rFonts w:ascii="仿宋_GB2312" w:hAnsi="微软雅黑" w:eastAsia="仿宋_GB2312" w:cs="宋体"/>
                <w:kern w:val="0"/>
                <w:sz w:val="28"/>
                <w:szCs w:val="28"/>
              </w:rPr>
            </w:pPr>
            <w:r>
              <w:rPr>
                <w:rFonts w:hint="eastAsia" w:ascii="仿宋_GB2312" w:hAnsi="微软雅黑" w:eastAsia="仿宋_GB2312" w:cs="宋体"/>
                <w:kern w:val="0"/>
                <w:sz w:val="28"/>
                <w:szCs w:val="28"/>
              </w:rPr>
              <w:t>橡胶制品生产基地，汽车及零部件生产基地，生物制药生产基地，太阳能</w:t>
            </w:r>
            <w:r>
              <w:rPr>
                <w:rFonts w:ascii="仿宋_GB2312" w:hAnsi="微软雅黑" w:eastAsia="仿宋_GB2312" w:cs="宋体"/>
                <w:kern w:val="0"/>
                <w:sz w:val="28"/>
                <w:szCs w:val="28"/>
              </w:rPr>
              <w:t>/LED</w:t>
            </w:r>
            <w:r>
              <w:rPr>
                <w:rFonts w:hint="eastAsia" w:ascii="仿宋_GB2312" w:hAnsi="微软雅黑" w:eastAsia="仿宋_GB2312" w:cs="宋体"/>
                <w:kern w:val="0"/>
                <w:sz w:val="28"/>
                <w:szCs w:val="28"/>
              </w:rPr>
              <w:t>照明节能生产基地，量子光电节能产品生产基地，银杏叶（中药）提取及制造中成药生产基地。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951" w:type="dxa"/>
          </w:tcPr>
          <w:p>
            <w:pPr>
              <w:spacing w:line="460" w:lineRule="exact"/>
              <w:jc w:val="left"/>
              <w:rPr>
                <w:rFonts w:ascii="仿宋_GB2312" w:hAnsi="微软雅黑" w:eastAsia="仿宋_GB2312" w:cs="宋体"/>
                <w:kern w:val="0"/>
                <w:sz w:val="28"/>
                <w:szCs w:val="28"/>
              </w:rPr>
            </w:pPr>
            <w:r>
              <w:rPr>
                <w:rFonts w:hint="eastAsia" w:ascii="仿宋_GB2312" w:hAnsi="微软雅黑" w:eastAsia="仿宋_GB2312" w:cs="宋体"/>
                <w:kern w:val="0"/>
                <w:sz w:val="28"/>
                <w:szCs w:val="28"/>
              </w:rPr>
              <w:t>园区基础设施</w:t>
            </w:r>
          </w:p>
        </w:tc>
        <w:tc>
          <w:tcPr>
            <w:tcW w:w="7335" w:type="dxa"/>
          </w:tcPr>
          <w:p>
            <w:pPr>
              <w:spacing w:line="460" w:lineRule="exact"/>
              <w:jc w:val="left"/>
              <w:rPr>
                <w:rFonts w:ascii="仿宋_GB2312" w:hAnsi="微软雅黑" w:eastAsia="仿宋_GB2312" w:cs="宋体"/>
                <w:kern w:val="0"/>
                <w:sz w:val="28"/>
                <w:szCs w:val="28"/>
              </w:rPr>
            </w:pPr>
            <w:r>
              <w:rPr>
                <w:rFonts w:hint="eastAsia" w:ascii="仿宋_GB2312" w:hAnsi="微软雅黑" w:eastAsia="仿宋_GB2312" w:cs="宋体"/>
                <w:kern w:val="0"/>
                <w:sz w:val="28"/>
                <w:szCs w:val="28"/>
              </w:rPr>
              <w:t>园区改造提升及配套工程。</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951" w:type="dxa"/>
          </w:tcPr>
          <w:p>
            <w:pPr>
              <w:spacing w:line="460" w:lineRule="exact"/>
              <w:jc w:val="left"/>
              <w:rPr>
                <w:rFonts w:ascii="仿宋_GB2312" w:hAnsi="微软雅黑" w:eastAsia="仿宋_GB2312" w:cs="宋体"/>
                <w:kern w:val="0"/>
                <w:sz w:val="28"/>
                <w:szCs w:val="28"/>
              </w:rPr>
            </w:pPr>
            <w:r>
              <w:rPr>
                <w:rFonts w:hint="eastAsia" w:ascii="仿宋_GB2312" w:hAnsi="微软雅黑" w:eastAsia="仿宋_GB2312" w:cs="宋体"/>
                <w:kern w:val="0"/>
                <w:sz w:val="28"/>
                <w:szCs w:val="28"/>
              </w:rPr>
              <w:t>重大产业建设项目</w:t>
            </w:r>
          </w:p>
        </w:tc>
        <w:tc>
          <w:tcPr>
            <w:tcW w:w="7335" w:type="dxa"/>
          </w:tcPr>
          <w:p>
            <w:pPr>
              <w:spacing w:line="460" w:lineRule="exact"/>
              <w:jc w:val="left"/>
              <w:rPr>
                <w:rFonts w:ascii="仿宋_GB2312" w:hAnsi="微软雅黑" w:eastAsia="仿宋_GB2312" w:cs="宋体"/>
                <w:kern w:val="0"/>
                <w:sz w:val="28"/>
                <w:szCs w:val="28"/>
              </w:rPr>
            </w:pPr>
            <w:r>
              <w:rPr>
                <w:rFonts w:hint="eastAsia" w:ascii="仿宋_GB2312" w:hAnsi="微软雅黑" w:eastAsia="仿宋_GB2312" w:cs="宋体"/>
                <w:kern w:val="0"/>
                <w:sz w:val="28"/>
                <w:szCs w:val="28"/>
              </w:rPr>
              <w:t>中国化工橡胶桂林有限公司高等级子午线轮胎产业化，化学工程公司橡机，橡胶制品，桂林花桥食品，桂林恒保医疗用品，澳欣医药中间体和环境消毒剂，真空脱水保鲜罗汉果及罗汉果饮料，广西科伦药业二期，桂林三棱生物公司熊果酸、穿心莲提取生产线，百泓源科技罗汉果深加工系列产品产业化，太阳能光伏及</w:t>
            </w:r>
            <w:r>
              <w:rPr>
                <w:rFonts w:ascii="仿宋_GB2312" w:hAnsi="微软雅黑" w:eastAsia="仿宋_GB2312" w:cs="宋体"/>
                <w:kern w:val="0"/>
                <w:sz w:val="28"/>
                <w:szCs w:val="28"/>
              </w:rPr>
              <w:t>LED</w:t>
            </w:r>
            <w:r>
              <w:rPr>
                <w:rFonts w:hint="eastAsia" w:ascii="仿宋_GB2312" w:hAnsi="微软雅黑" w:eastAsia="仿宋_GB2312" w:cs="宋体"/>
                <w:kern w:val="0"/>
                <w:sz w:val="28"/>
                <w:szCs w:val="28"/>
              </w:rPr>
              <w:t>照明应用（一期），永福山葡萄酒“退二进三”搬迁扩建，广西昊旺生物科技有限公司香茅、醛烯虫酯原药生产建设，永福县罗汉果产业化开发，华超科技，华源氧化铁系颜料、金沙选矿机械、高锋新型建材等项目。</w:t>
            </w:r>
          </w:p>
        </w:tc>
      </w:tr>
    </w:tbl>
    <w:p>
      <w:pPr>
        <w:ind w:firstLine="645"/>
        <w:rPr>
          <w:rFonts w:ascii="仿宋_GB2312" w:hAnsi="微软雅黑" w:eastAsia="仿宋_GB2312" w:cs="宋体"/>
          <w:b/>
          <w:kern w:val="0"/>
          <w:sz w:val="32"/>
          <w:szCs w:val="32"/>
        </w:rPr>
      </w:pPr>
    </w:p>
    <w:p>
      <w:pPr>
        <w:pStyle w:val="2"/>
        <w:jc w:val="center"/>
        <w:rPr>
          <w:rFonts w:ascii="仿宋_GB2312" w:hAnsi="微软雅黑" w:eastAsia="仿宋_GB2312"/>
          <w:spacing w:val="-10"/>
          <w:kern w:val="0"/>
          <w:sz w:val="36"/>
          <w:szCs w:val="36"/>
        </w:rPr>
      </w:pPr>
      <w:bookmarkStart w:id="90" w:name="_Toc307918034"/>
      <w:bookmarkStart w:id="91" w:name="_Toc441660272"/>
      <w:r>
        <w:rPr>
          <w:rFonts w:hint="eastAsia" w:ascii="仿宋_GB2312" w:hAnsi="微软雅黑" w:eastAsia="仿宋_GB2312"/>
          <w:spacing w:val="-10"/>
          <w:kern w:val="0"/>
          <w:sz w:val="36"/>
          <w:szCs w:val="36"/>
        </w:rPr>
        <w:t>第六章</w:t>
      </w:r>
      <w:r>
        <w:rPr>
          <w:rFonts w:ascii="仿宋_GB2312" w:hAnsi="微软雅黑" w:eastAsia="仿宋_GB2312"/>
          <w:spacing w:val="-10"/>
          <w:kern w:val="0"/>
          <w:sz w:val="36"/>
          <w:szCs w:val="36"/>
        </w:rPr>
        <w:t xml:space="preserve"> </w:t>
      </w:r>
      <w:r>
        <w:rPr>
          <w:rFonts w:hint="eastAsia" w:ascii="仿宋_GB2312" w:hAnsi="微软雅黑" w:eastAsia="仿宋_GB2312"/>
          <w:spacing w:val="-10"/>
          <w:kern w:val="0"/>
          <w:sz w:val="36"/>
          <w:szCs w:val="36"/>
        </w:rPr>
        <w:t>以养生为目标，推进福寿养生家园</w:t>
      </w:r>
      <w:bookmarkEnd w:id="90"/>
      <w:r>
        <w:rPr>
          <w:rFonts w:hint="eastAsia" w:ascii="仿宋_GB2312" w:hAnsi="微软雅黑" w:eastAsia="仿宋_GB2312"/>
          <w:spacing w:val="-10"/>
          <w:kern w:val="0"/>
          <w:sz w:val="36"/>
          <w:szCs w:val="36"/>
        </w:rPr>
        <w:t>建设</w:t>
      </w:r>
      <w:bookmarkEnd w:id="91"/>
    </w:p>
    <w:p>
      <w:pPr>
        <w:spacing w:line="48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以“福寿”、“养生”文化为发展内涵，按照“创新发展、融合发展、集聚发展”的思路，打造“互联网</w:t>
      </w:r>
      <w:r>
        <w:rPr>
          <w:rFonts w:ascii="仿宋_GB2312" w:hAnsi="微软雅黑" w:eastAsia="仿宋_GB2312"/>
          <w:sz w:val="32"/>
          <w:szCs w:val="32"/>
        </w:rPr>
        <w:t>+</w:t>
      </w:r>
      <w:r>
        <w:rPr>
          <w:rFonts w:hint="eastAsia" w:ascii="仿宋_GB2312" w:hAnsi="微软雅黑" w:eastAsia="仿宋_GB2312"/>
          <w:sz w:val="32"/>
          <w:szCs w:val="32"/>
        </w:rPr>
        <w:t>服务业”新业态，构建特色鲜明、布局合理、优势互补的现代服务业发展新格局。突出发展以健康养生养老产业为龙头的第三产业，打造福寿文化氛围浓厚、生态环境优美宜人、养生产业品牌丰富、休闲旅游特色鲜明的福寿养生家园。</w:t>
      </w:r>
      <w:r>
        <w:rPr>
          <w:rFonts w:ascii="仿宋_GB2312" w:hAnsi="微软雅黑" w:eastAsia="仿宋_GB2312"/>
          <w:sz w:val="32"/>
          <w:szCs w:val="32"/>
        </w:rPr>
        <w:t>2020</w:t>
      </w:r>
      <w:r>
        <w:rPr>
          <w:rFonts w:hint="eastAsia" w:ascii="仿宋_GB2312" w:hAnsi="微软雅黑" w:eastAsia="仿宋_GB2312"/>
          <w:sz w:val="32"/>
          <w:szCs w:val="32"/>
        </w:rPr>
        <w:t>年，第三产业增加值超</w:t>
      </w:r>
      <w:r>
        <w:rPr>
          <w:rFonts w:ascii="仿宋_GB2312" w:hAnsi="微软雅黑" w:eastAsia="仿宋_GB2312"/>
          <w:sz w:val="32"/>
          <w:szCs w:val="32"/>
        </w:rPr>
        <w:t>39</w:t>
      </w:r>
      <w:r>
        <w:rPr>
          <w:rFonts w:hint="eastAsia" w:ascii="仿宋_GB2312" w:hAnsi="微软雅黑" w:eastAsia="仿宋_GB2312"/>
          <w:sz w:val="32"/>
          <w:szCs w:val="32"/>
        </w:rPr>
        <w:t>亿元，养生旅游人数达</w:t>
      </w:r>
      <w:r>
        <w:rPr>
          <w:rFonts w:ascii="仿宋_GB2312" w:hAnsi="微软雅黑" w:eastAsia="仿宋_GB2312"/>
          <w:sz w:val="32"/>
          <w:szCs w:val="32"/>
        </w:rPr>
        <w:t>94</w:t>
      </w:r>
      <w:r>
        <w:rPr>
          <w:rFonts w:hint="eastAsia" w:ascii="仿宋_GB2312" w:hAnsi="微软雅黑" w:eastAsia="仿宋_GB2312"/>
          <w:sz w:val="32"/>
          <w:szCs w:val="32"/>
        </w:rPr>
        <w:t>万人次，养生旅游收入达</w:t>
      </w:r>
      <w:r>
        <w:rPr>
          <w:rFonts w:ascii="仿宋_GB2312" w:hAnsi="微软雅黑" w:eastAsia="仿宋_GB2312"/>
          <w:sz w:val="32"/>
          <w:szCs w:val="32"/>
        </w:rPr>
        <w:t>13.5</w:t>
      </w:r>
      <w:r>
        <w:rPr>
          <w:rFonts w:hint="eastAsia" w:ascii="仿宋_GB2312" w:hAnsi="微软雅黑" w:eastAsia="仿宋_GB2312"/>
          <w:sz w:val="32"/>
          <w:szCs w:val="32"/>
        </w:rPr>
        <w:t>亿元。</w:t>
      </w:r>
    </w:p>
    <w:p>
      <w:pPr>
        <w:pStyle w:val="3"/>
        <w:rPr>
          <w:rFonts w:ascii="仿宋_GB2312" w:hAnsi="微软雅黑" w:eastAsia="仿宋_GB2312"/>
          <w:kern w:val="0"/>
        </w:rPr>
      </w:pPr>
      <w:r>
        <w:rPr>
          <w:rFonts w:ascii="仿宋_GB2312" w:hAnsi="微软雅黑" w:eastAsia="仿宋_GB2312"/>
          <w:kern w:val="0"/>
        </w:rPr>
        <w:t xml:space="preserve">    </w:t>
      </w:r>
      <w:bookmarkStart w:id="92" w:name="_Toc307918035"/>
      <w:bookmarkStart w:id="93" w:name="_Toc441660273"/>
      <w:r>
        <w:rPr>
          <w:rFonts w:hint="eastAsia" w:ascii="仿宋_GB2312" w:hAnsi="微软雅黑" w:eastAsia="仿宋_GB2312"/>
          <w:kern w:val="0"/>
        </w:rPr>
        <w:t>一、加快发展健康养生养老</w:t>
      </w:r>
      <w:bookmarkEnd w:id="92"/>
      <w:r>
        <w:rPr>
          <w:rFonts w:hint="eastAsia" w:ascii="仿宋_GB2312" w:hAnsi="微软雅黑" w:eastAsia="仿宋_GB2312"/>
          <w:kern w:val="0"/>
        </w:rPr>
        <w:t>产业</w:t>
      </w:r>
      <w:bookmarkEnd w:id="93"/>
      <w:r>
        <w:rPr>
          <w:rFonts w:hint="eastAsia" w:ascii="仿宋_GB2312" w:hAnsi="微软雅黑" w:eastAsia="仿宋_GB2312"/>
          <w:kern w:val="0"/>
        </w:rPr>
        <w:t>聚集区</w:t>
      </w:r>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b/>
          <w:kern w:val="0"/>
          <w:sz w:val="32"/>
          <w:szCs w:val="32"/>
        </w:rPr>
        <w:t>生态休闲旅游业。</w:t>
      </w:r>
      <w:r>
        <w:rPr>
          <w:rFonts w:hint="eastAsia" w:ascii="仿宋_GB2312" w:hAnsi="微软雅黑" w:eastAsia="仿宋_GB2312" w:cs="宋体"/>
          <w:kern w:val="0"/>
          <w:sz w:val="32"/>
          <w:szCs w:val="32"/>
        </w:rPr>
        <w:t>以“生态、休闲、养生、度假”为主题，大力推进以山水田园观光、福寿文化、民族风情、生态乡村、运动休闲为特色的旅游综合龙头项目及高等级旅游景区平台建设，树立“福寿圣境、人间永福”区域旅游整体形象，使永福成为回归自然的生态空间和</w:t>
      </w:r>
      <w:r>
        <w:rPr>
          <w:rFonts w:ascii="仿宋_GB2312" w:hAnsi="微软雅黑" w:eastAsia="仿宋_GB2312" w:cs="宋体"/>
          <w:kern w:val="0"/>
          <w:sz w:val="32"/>
          <w:szCs w:val="32"/>
        </w:rPr>
        <w:t xml:space="preserve"> </w:t>
      </w:r>
      <w:r>
        <w:rPr>
          <w:rFonts w:hint="eastAsia" w:ascii="仿宋_GB2312" w:hAnsi="微软雅黑" w:eastAsia="仿宋_GB2312" w:cs="宋体"/>
          <w:kern w:val="0"/>
          <w:sz w:val="32"/>
          <w:szCs w:val="32"/>
        </w:rPr>
        <w:t>放松身心的生态休闲养生旅游目的地。重点打造“一核一带六区”生态休闲旅游产业发展格局。一核：以凤山福园、中洲生态养生园为核心的福文化度假区；一带：以徒步、登山等户外运动为主题的沿西江生态休闲旅游带；六区：以永宁州古城、百寿岩为核心的寿城长寿探秘旅游区，以金钟山、崇山古民居、彩调演艺为核心的罗锦观光养生休闲旅游区，以狮子湖运动休闲养生、园区工业旅游为核心的苏桥商务休闲旅游区，以及以休闲度假、户外运动为主题的板峡湖泊森林休闲区，登云山户外越野区，</w:t>
      </w:r>
      <w:r>
        <w:rPr>
          <w:rFonts w:hint="eastAsia" w:ascii="仿宋_GB2312" w:hAnsi="仿宋" w:eastAsia="仿宋_GB2312" w:cs="宋体"/>
          <w:kern w:val="0"/>
          <w:sz w:val="32"/>
          <w:szCs w:val="32"/>
        </w:rPr>
        <w:t>西登山宗教文化旅游和太和地质奇观游览区。</w:t>
      </w:r>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b/>
          <w:kern w:val="0"/>
          <w:sz w:val="32"/>
          <w:szCs w:val="32"/>
        </w:rPr>
        <w:t>健康养老服务业。</w:t>
      </w:r>
      <w:r>
        <w:rPr>
          <w:rFonts w:hint="eastAsia" w:ascii="仿宋_GB2312" w:hAnsi="微软雅黑" w:eastAsia="仿宋_GB2312" w:cs="宋体"/>
          <w:kern w:val="0"/>
          <w:sz w:val="32"/>
          <w:szCs w:val="32"/>
        </w:rPr>
        <w:t>积极应对人口老龄化，用好“中国长寿之乡”招牌，融入“生态、休闲、养老”理念，重点扶持和发展老年生活照料、健康服务、文化教育、体育健身、休闲旅游、宜居住宅等为主的养老服务业。吸引全国各地老年人到永福镇、百寿镇和罗锦镇养老。要引导和鼓励社会力量进入养老服务领域，扶持居家和社区养老服务发展，引导社会资本投资养老机构，培育养老服务社会组织，积极推进医养结合，培养专业养老服务人员，逐步满足多层次、多样化养老服务需求。</w:t>
      </w:r>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b/>
          <w:kern w:val="0"/>
          <w:sz w:val="32"/>
          <w:szCs w:val="32"/>
        </w:rPr>
        <w:t>健康养生文化业。</w:t>
      </w:r>
      <w:r>
        <w:rPr>
          <w:rFonts w:hint="eastAsia" w:ascii="仿宋_GB2312" w:hAnsi="微软雅黑" w:eastAsia="仿宋_GB2312" w:cs="宋体"/>
          <w:kern w:val="0"/>
          <w:sz w:val="32"/>
          <w:szCs w:val="32"/>
        </w:rPr>
        <w:t>充分挖掘永福独特的人文资源和文化元素，依托福寿文化、彩调文化、少数民族文化、农耕文化等地方特色文化资源，以文化休闲养生为切入点，加大文化与养生、旅游产业的融合，搭建文化艺术展销交易平台，通过“节庆搭台、产业唱戏”，促进健康养生文化业发展。重点建设罗锦镇彩调文化基地，打造永福镇、百寿镇、罗锦镇、苏桥镇文化旅游基地，建设一批摄影创作基地和文化主题养生园、养生馆，培育具有永福地域和民族特色的文化创意产业集群。</w:t>
      </w:r>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b/>
          <w:kern w:val="0"/>
          <w:sz w:val="32"/>
          <w:szCs w:val="32"/>
        </w:rPr>
        <w:t>养生医疗与健康管理业。</w:t>
      </w:r>
      <w:r>
        <w:rPr>
          <w:rFonts w:hint="eastAsia" w:ascii="仿宋_GB2312" w:hAnsi="微软雅黑" w:eastAsia="仿宋_GB2312" w:cs="宋体"/>
          <w:kern w:val="0"/>
          <w:sz w:val="32"/>
          <w:szCs w:val="32"/>
        </w:rPr>
        <w:t>充分发挥永福奇山秀水和负氧离子、硒元素含量丰富的生态环境优势和以瑶、壮药为代表的中草药资源优势，以现有综合医疗保健、健康管理机构为依托，针对亚健康群体建立养生休闲基地，针对患病群体建立医院、社区医疗点，针对康复群体建立疗养康复基地。要重点扶持健康管理、高端体检、美容养颜、养生保健、中医养生、康复疗养、养生型特色餐饮等养生保健项目，逐步形成以健康养生养老基地为医疗健康服务点、大型专业医疗健康服务机构为核心的养生养老医疗健康服务体系，为我县健康养生养老产业发展筑牢根基。</w:t>
      </w:r>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b/>
          <w:kern w:val="0"/>
          <w:sz w:val="32"/>
          <w:szCs w:val="32"/>
        </w:rPr>
        <w:t>健康养生教育培训业。</w:t>
      </w:r>
      <w:r>
        <w:rPr>
          <w:rFonts w:hint="eastAsia" w:ascii="仿宋_GB2312" w:hAnsi="微软雅黑" w:eastAsia="仿宋_GB2312" w:cs="宋体"/>
          <w:kern w:val="0"/>
          <w:sz w:val="32"/>
          <w:szCs w:val="32"/>
        </w:rPr>
        <w:t>充分利用广西保健养生学会的人力资源，引进知名专业医疗保健养生机构参与健康养生教育培训合作，建立高端健康养生教育培训学院、培训基地、国家级养生养老研究基地，逐步打造具有影响力的、面向全国的健康养生教育培训产业，为产业发展提供人才支撑和智力保障。</w:t>
      </w:r>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b/>
          <w:kern w:val="0"/>
          <w:sz w:val="32"/>
          <w:szCs w:val="32"/>
        </w:rPr>
        <w:t>生态养生农林业。</w:t>
      </w:r>
      <w:r>
        <w:rPr>
          <w:rFonts w:hint="eastAsia" w:ascii="仿宋_GB2312" w:hAnsi="微软雅黑" w:eastAsia="仿宋_GB2312" w:cs="宋体"/>
          <w:kern w:val="0"/>
          <w:sz w:val="32"/>
          <w:szCs w:val="32"/>
        </w:rPr>
        <w:t>依托永福良好的自然环境，重点建设一批无公害的蔬菜、水果、土鸡、生猪等原生态农产品基地；大力开发生态农业观光区、特色水果及无公害蔬菜采摘园、特色花卉观光等集观光、体验、餐饮为一体的乡村休闲旅游产品。依托国有林场和森林公园载体，创新开发森林养生基地、森林理疗、森林运动养生等林业重点基地建设，打造国内高端的林业休闲养生中心。</w:t>
      </w:r>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b/>
          <w:kern w:val="0"/>
          <w:sz w:val="32"/>
          <w:szCs w:val="32"/>
        </w:rPr>
        <w:t>健康养生房产业。</w:t>
      </w:r>
      <w:r>
        <w:rPr>
          <w:rFonts w:hint="eastAsia" w:ascii="仿宋_GB2312" w:hAnsi="微软雅黑" w:eastAsia="仿宋_GB2312" w:cs="宋体"/>
          <w:kern w:val="0"/>
          <w:sz w:val="32"/>
          <w:szCs w:val="32"/>
        </w:rPr>
        <w:t>以养生型居住和养老型居住为特色，与旅游业、文化产业、健康养生保健品业等紧密结合、良性互动，着力发展田园度假、生态度假、生态养生、生态疗养等房地产，建立休闲养生公寓、疗养保健公寓、安居养老公寓等产品供应体系，进而打造一批国际化程度较高、生态环境优美、文化魅力独特、服务体系完善的世界一流的高端健康养生养老社区，把永福健康养生养老房地产市场逐步推向全国。重点要加快推进中国福城大健康与文化旅游产业集群、狮子湖国际健康养生谷、龙泉养生旅游度假村、桂林永福福寿颐养中心、百寿星城等项目建设，打造以沿县城“三江六岸”为核心的高端健康养生养老服务基地。加大对西登山、大岭山、青龙湖、狮子湖、大溪河、相思江等开发建设力度，培育园区生态健康养生产业。</w:t>
      </w:r>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b/>
          <w:kern w:val="0"/>
          <w:sz w:val="32"/>
          <w:szCs w:val="32"/>
        </w:rPr>
        <w:t>绿色养生保健品业。</w:t>
      </w:r>
      <w:r>
        <w:rPr>
          <w:rFonts w:hint="eastAsia" w:ascii="仿宋_GB2312" w:hAnsi="微软雅黑" w:eastAsia="仿宋_GB2312" w:cs="宋体"/>
          <w:kern w:val="0"/>
          <w:sz w:val="32"/>
          <w:szCs w:val="32"/>
        </w:rPr>
        <w:t>大力发展天然、绿色、环保、安全有效的富硒养生保健品。突出品牌建设，重点支持水、罗汉果、米、蓝莓、葡萄酒、西红柿、水果等富硒保健食品项目；积极发展养生茶油；加大中草药种植基地建设，支持黄芪、金银花、灵芝、百合、佛手、甜茶、铁皮石斛等保健食疗产品开发，满足城乡居民不同人群的养生保健品的需要。充分利用会展、研讨会、论坛等载体，形成绿色养生保健产品营销网络。建设养生保健产品交流展示和集散基地，形成绿色养生保健产品研发、制造、销售体系，为健康养生养老经济发展提供重要支撑。</w:t>
      </w:r>
    </w:p>
    <w:p>
      <w:pPr>
        <w:pStyle w:val="3"/>
        <w:ind w:firstLine="627" w:firstLineChars="196"/>
        <w:rPr>
          <w:rFonts w:ascii="仿宋_GB2312" w:hAnsi="微软雅黑" w:eastAsia="仿宋_GB2312"/>
          <w:kern w:val="0"/>
        </w:rPr>
      </w:pPr>
      <w:bookmarkStart w:id="94" w:name="_Toc441660274"/>
      <w:r>
        <w:rPr>
          <w:rFonts w:hint="eastAsia" w:ascii="仿宋_GB2312" w:hAnsi="微软雅黑" w:eastAsia="仿宋_GB2312"/>
          <w:kern w:val="0"/>
        </w:rPr>
        <w:t>二、实施福寿文化亮点工程</w:t>
      </w:r>
      <w:bookmarkEnd w:id="94"/>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开展永福独具特色的历史文化、人文文化、长寿健康文化、山水文化、民俗文化、饮食养生文化、影视文化、节会文化等八大福寿文化教育活动，着力推进彩调传承基地、百寿影视基地、中国作家协会永福创作研究基地、百寿明清风情园、永福文武状元文化园、宋代窑遗址陈列馆、养生产品展示展销馆、永福“福”文化墙、百寿“寿”文化墙、永福名人墙等承载福寿文化建设的场馆基地建设，设计永福城标和福寿标识，修建福寿养生长廊，打造名人、名产、名胜等三张名片，创作文艺精品，丰富福寿文化内涵，建设“文化名县。</w:t>
      </w:r>
    </w:p>
    <w:p>
      <w:pPr>
        <w:pStyle w:val="3"/>
        <w:ind w:firstLine="627" w:firstLineChars="196"/>
        <w:rPr>
          <w:rFonts w:ascii="仿宋_GB2312" w:hAnsi="微软雅黑" w:eastAsia="仿宋_GB2312"/>
          <w:kern w:val="0"/>
        </w:rPr>
      </w:pPr>
      <w:bookmarkStart w:id="95" w:name="_Toc441660275"/>
      <w:r>
        <w:rPr>
          <w:rFonts w:hint="eastAsia" w:ascii="仿宋_GB2312" w:hAnsi="微软雅黑" w:eastAsia="仿宋_GB2312"/>
          <w:kern w:val="0"/>
        </w:rPr>
        <w:t>三、加强福寿文化对外传播和交流</w:t>
      </w:r>
      <w:bookmarkEnd w:id="95"/>
    </w:p>
    <w:p>
      <w:pPr>
        <w:spacing w:before="100" w:beforeAutospacing="1" w:after="100" w:afterAutospacing="1" w:line="47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适应群众精神文化需求的新特点新变化，积极推进文化内容形式、体制机制、传播方式创新，增强文化发展活力。深入挖掘、有效整合开发永福文化资源，全力打响“彩调之乡”、“长寿之乡”两大品牌。鼓励和引导社会力量办好福寿文化节、彩调节、罗汉果节、“文艺迎春”、“茅江之夏”、“福寿金秋”及“冬季全民健身”等活动，以丰富多彩的民间节庆活动拓展永福的知名度和美誉度，为“福寿养生家园”建设提供智力支持和精神引领。</w:t>
      </w:r>
    </w:p>
    <w:p>
      <w:pPr>
        <w:pStyle w:val="3"/>
        <w:ind w:firstLine="627" w:firstLineChars="196"/>
        <w:rPr>
          <w:rFonts w:ascii="仿宋_GB2312" w:hAnsi="微软雅黑" w:eastAsia="仿宋_GB2312"/>
          <w:kern w:val="0"/>
        </w:rPr>
      </w:pPr>
      <w:bookmarkStart w:id="96" w:name="_Toc441660276"/>
      <w:bookmarkStart w:id="97" w:name="_Toc307918036"/>
      <w:r>
        <w:rPr>
          <w:rFonts w:hint="eastAsia" w:ascii="仿宋_GB2312" w:hAnsi="微软雅黑" w:eastAsia="仿宋_GB2312"/>
          <w:kern w:val="0"/>
        </w:rPr>
        <w:t>四、优先发展生产性服务业</w:t>
      </w:r>
      <w:bookmarkEnd w:id="96"/>
      <w:bookmarkEnd w:id="97"/>
    </w:p>
    <w:p>
      <w:pPr>
        <w:rPr>
          <w:rFonts w:ascii="仿宋_GB2312" w:hAnsi="微软雅黑" w:eastAsia="仿宋_GB2312"/>
          <w:b/>
          <w:kern w:val="0"/>
        </w:rPr>
      </w:pPr>
      <w:r>
        <w:rPr>
          <w:rFonts w:ascii="仿宋_GB2312" w:hAnsi="微软雅黑" w:eastAsia="仿宋_GB2312"/>
          <w:kern w:val="0"/>
        </w:rPr>
        <w:t xml:space="preserve">   </w:t>
      </w:r>
      <w:bookmarkStart w:id="98" w:name="_Toc439530270"/>
      <w:bookmarkStart w:id="99" w:name="_Toc307918037"/>
      <w:r>
        <w:rPr>
          <w:rFonts w:ascii="仿宋_GB2312" w:hAnsi="微软雅黑" w:eastAsia="仿宋_GB2312"/>
          <w:kern w:val="0"/>
        </w:rPr>
        <w:t xml:space="preserve"> </w:t>
      </w:r>
      <w:r>
        <w:rPr>
          <w:rFonts w:hint="eastAsia" w:ascii="仿宋_GB2312" w:hAnsi="微软雅黑" w:eastAsia="仿宋_GB2312" w:cs="宋体"/>
          <w:b/>
          <w:kern w:val="0"/>
          <w:sz w:val="32"/>
          <w:szCs w:val="32"/>
        </w:rPr>
        <w:t>（一）积极推进现代物流聚集区建设</w:t>
      </w:r>
      <w:bookmarkEnd w:id="98"/>
      <w:bookmarkEnd w:id="99"/>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依托苏桥的区位和交通优势，加快推进无水港现代物流、湘桂铁路大溪货运场站和仓储基地建设，把苏桥打造成桂林的工业物流基地。继续巩固和加强公路物流、空港物流的建设，整合运输系统，做好各种交通运输方式的对接；运用电子计算机技术和信息技术对仓储、装卸、流通加工、信息、管理、库存、运输等环节进行整合，打造苏桥经开区西南片区区域物流交换中心。</w:t>
      </w:r>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永福县城主要发展公路、铁路运输市场，以火车站以北区域为中心，打造集散货物仓储、装箱运输、配送、流通加工、物流信息服务等功能于一体的现代化区域性现代综合市场区。推进专业商贸市场建设。百寿、罗锦和三皇等重点乡镇利用独特区位优势和农产品资源优势，高规格、高标准建设区域性专业商贸市场，打造集仓储、加工和配送为一体的新型物流基地。</w:t>
      </w:r>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加快建设物流公共信息平台，重点建设物流信息管理系统、电子商务平台和配送系统，完善物流系统支撑体系，全面提高物流管理效率。加快完善区域交通网络，着力提高集装箱运输和多式联运业务比重，实现多种运输方式以及物流园区与产业基地、商业零售网络的有效衔接。提高物流服务于汽车制造、机械加工、建材、化工橡胶以及大宗农产品的物流配送能力。</w:t>
      </w:r>
    </w:p>
    <w:p>
      <w:pPr>
        <w:rPr>
          <w:rFonts w:ascii="仿宋_GB2312" w:hAnsi="微软雅黑" w:eastAsia="仿宋_GB2312"/>
          <w:kern w:val="0"/>
        </w:rPr>
      </w:pPr>
      <w:r>
        <w:rPr>
          <w:rFonts w:ascii="仿宋_GB2312" w:hAnsi="微软雅黑" w:eastAsia="仿宋_GB2312"/>
          <w:kern w:val="0"/>
        </w:rPr>
        <w:t xml:space="preserve">   </w:t>
      </w:r>
      <w:bookmarkStart w:id="100" w:name="_Toc439530271"/>
      <w:bookmarkStart w:id="101" w:name="_Toc307918038"/>
      <w:r>
        <w:rPr>
          <w:rFonts w:ascii="仿宋_GB2312" w:hAnsi="微软雅黑" w:eastAsia="仿宋_GB2312"/>
          <w:kern w:val="0"/>
        </w:rPr>
        <w:t xml:space="preserve">  </w:t>
      </w:r>
      <w:r>
        <w:rPr>
          <w:rFonts w:hint="eastAsia" w:ascii="仿宋_GB2312" w:hAnsi="微软雅黑" w:eastAsia="仿宋_GB2312" w:cs="宋体"/>
          <w:b/>
          <w:kern w:val="0"/>
          <w:sz w:val="32"/>
          <w:szCs w:val="32"/>
        </w:rPr>
        <w:t>（二）加快发展金融服务业</w:t>
      </w:r>
      <w:bookmarkEnd w:id="100"/>
      <w:bookmarkEnd w:id="101"/>
      <w:r>
        <w:rPr>
          <w:rFonts w:ascii="仿宋_GB2312" w:hAnsi="微软雅黑" w:eastAsia="仿宋_GB2312" w:cs="宋体"/>
          <w:b/>
          <w:kern w:val="0"/>
          <w:sz w:val="32"/>
          <w:szCs w:val="32"/>
        </w:rPr>
        <w:t xml:space="preserve"> </w:t>
      </w:r>
      <w:r>
        <w:rPr>
          <w:rFonts w:ascii="仿宋_GB2312" w:hAnsi="微软雅黑" w:eastAsia="仿宋_GB2312"/>
          <w:kern w:val="0"/>
        </w:rPr>
        <w:t xml:space="preserve">                                    </w:t>
      </w:r>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支持金融业的改革和发展，增设营业网点和提升服务功能，扩大信贷规模，开发金融业务新品种，拓展信贷新业务，不断满足日益增长的多样化金融需求。鼓励国内外银行、证券、保险、期货、信托、风险投资基金等各类金融机构到我县设立法人或分支机构和后台服务机构，重点完善苏桥经开区的金融服务能力。建立一批合理规范的地方融资平台，建立健全中小企业金融服务支持体系和中小企业信用担保体系，鼓励各类投资者参与组建中小企业信用担保机构，争取实现</w:t>
      </w:r>
      <w:r>
        <w:rPr>
          <w:rFonts w:ascii="仿宋_GB2312" w:hAnsi="微软雅黑" w:eastAsia="仿宋_GB2312" w:cs="宋体"/>
          <w:kern w:val="0"/>
          <w:sz w:val="32"/>
          <w:szCs w:val="32"/>
        </w:rPr>
        <w:t>1-2</w:t>
      </w:r>
      <w:r>
        <w:rPr>
          <w:rFonts w:hint="eastAsia" w:ascii="仿宋_GB2312" w:hAnsi="微软雅黑" w:eastAsia="仿宋_GB2312" w:cs="宋体"/>
          <w:kern w:val="0"/>
          <w:sz w:val="32"/>
          <w:szCs w:val="32"/>
        </w:rPr>
        <w:t>家自主创新型、成长型，特别是拥有自主知识产权的中小企业在创业板上市。鼓励保险公司加快业务创新，开发新险种，充分挖掘保险市场的潜力，提高保险市场的饱和度。努力构建分工合理、投资多元、功能完善的农村金融组织体系，积极改进农业信贷方式，建立农业贷款绿色通道，支持发展农业保险。</w:t>
      </w:r>
    </w:p>
    <w:p>
      <w:pPr>
        <w:rPr>
          <w:rFonts w:ascii="仿宋_GB2312" w:hAnsi="微软雅黑" w:eastAsia="仿宋_GB2312"/>
          <w:kern w:val="0"/>
        </w:rPr>
      </w:pPr>
      <w:r>
        <w:rPr>
          <w:rFonts w:ascii="仿宋_GB2312" w:hAnsi="微软雅黑" w:eastAsia="仿宋_GB2312"/>
          <w:kern w:val="0"/>
        </w:rPr>
        <w:t xml:space="preserve">   </w:t>
      </w:r>
      <w:bookmarkStart w:id="102" w:name="_Toc439530272"/>
      <w:bookmarkStart w:id="103" w:name="_Toc307918039"/>
      <w:r>
        <w:rPr>
          <w:rFonts w:ascii="仿宋_GB2312" w:hAnsi="微软雅黑" w:eastAsia="仿宋_GB2312"/>
          <w:kern w:val="0"/>
        </w:rPr>
        <w:t xml:space="preserve">  </w:t>
      </w:r>
      <w:r>
        <w:rPr>
          <w:rFonts w:hint="eastAsia" w:ascii="仿宋_GB2312" w:hAnsi="微软雅黑" w:eastAsia="仿宋_GB2312" w:cs="宋体"/>
          <w:b/>
          <w:kern w:val="0"/>
          <w:sz w:val="32"/>
          <w:szCs w:val="32"/>
        </w:rPr>
        <w:t>（三）积极培育产品研发、信息服务业</w:t>
      </w:r>
      <w:bookmarkEnd w:id="102"/>
      <w:bookmarkEnd w:id="103"/>
    </w:p>
    <w:p>
      <w:pPr>
        <w:spacing w:line="480" w:lineRule="exact"/>
        <w:ind w:firstLine="640" w:firstLineChars="200"/>
        <w:rPr>
          <w:rFonts w:ascii="仿宋_GB2312" w:hAnsi="微软雅黑" w:eastAsia="仿宋_GB2312"/>
          <w:kern w:val="0"/>
        </w:rPr>
      </w:pPr>
      <w:r>
        <w:rPr>
          <w:rFonts w:hint="eastAsia" w:ascii="仿宋_GB2312" w:hAnsi="微软雅黑" w:eastAsia="仿宋_GB2312" w:cs="宋体"/>
          <w:kern w:val="0"/>
          <w:sz w:val="32"/>
          <w:szCs w:val="32"/>
        </w:rPr>
        <w:t>围绕我县产业体系，大力发展技术咨询、专利代理等中介机构。加强技术服务创新，鼓励企业与高等院校、科研院所联合建设实验室、研发中心、技术联盟等创新组织，建立一批产学研联合研发机构和产业服务机构。积极引进社会化科技中介服务机构，大力发展计算机应用服务和信息咨询服务，构建完整、互动的信息服务产业链。</w:t>
      </w:r>
    </w:p>
    <w:p>
      <w:pPr>
        <w:pStyle w:val="3"/>
        <w:rPr>
          <w:rFonts w:ascii="仿宋_GB2312" w:hAnsi="微软雅黑" w:eastAsia="仿宋_GB2312"/>
          <w:kern w:val="0"/>
        </w:rPr>
      </w:pPr>
      <w:r>
        <w:rPr>
          <w:rFonts w:ascii="仿宋_GB2312" w:hAnsi="微软雅黑" w:eastAsia="仿宋_GB2312"/>
          <w:kern w:val="0"/>
        </w:rPr>
        <w:t xml:space="preserve">    </w:t>
      </w:r>
      <w:bookmarkStart w:id="104" w:name="_Toc307918040"/>
      <w:bookmarkStart w:id="105" w:name="_Toc441660277"/>
      <w:r>
        <w:rPr>
          <w:rFonts w:hint="eastAsia" w:ascii="仿宋_GB2312" w:hAnsi="微软雅黑" w:eastAsia="仿宋_GB2312"/>
          <w:kern w:val="0"/>
        </w:rPr>
        <w:t>五、积极发展生活性服务业</w:t>
      </w:r>
      <w:bookmarkEnd w:id="104"/>
      <w:bookmarkEnd w:id="105"/>
    </w:p>
    <w:p>
      <w:pPr>
        <w:rPr>
          <w:rFonts w:ascii="仿宋_GB2312" w:hAnsi="微软雅黑" w:eastAsia="仿宋_GB2312"/>
          <w:b/>
          <w:kern w:val="0"/>
        </w:rPr>
      </w:pPr>
      <w:r>
        <w:rPr>
          <w:rFonts w:ascii="仿宋_GB2312" w:hAnsi="微软雅黑" w:eastAsia="仿宋_GB2312"/>
          <w:kern w:val="0"/>
        </w:rPr>
        <w:t xml:space="preserve">    </w:t>
      </w:r>
      <w:bookmarkStart w:id="106" w:name="_Toc439530274"/>
      <w:bookmarkStart w:id="107" w:name="_Toc307918041"/>
      <w:r>
        <w:rPr>
          <w:rFonts w:hint="eastAsia" w:ascii="仿宋_GB2312" w:hAnsi="微软雅黑" w:eastAsia="仿宋_GB2312" w:cs="宋体"/>
          <w:b/>
          <w:kern w:val="0"/>
          <w:sz w:val="32"/>
          <w:szCs w:val="32"/>
        </w:rPr>
        <w:t>（一）</w:t>
      </w:r>
      <w:bookmarkEnd w:id="106"/>
      <w:bookmarkEnd w:id="107"/>
      <w:r>
        <w:rPr>
          <w:rFonts w:hint="eastAsia" w:ascii="仿宋_GB2312" w:hAnsi="微软雅黑" w:eastAsia="仿宋_GB2312" w:cs="宋体"/>
          <w:b/>
          <w:kern w:val="0"/>
          <w:sz w:val="32"/>
          <w:szCs w:val="32"/>
        </w:rPr>
        <w:t>积极发展商贸业</w:t>
      </w:r>
    </w:p>
    <w:p>
      <w:pPr>
        <w:spacing w:line="480" w:lineRule="exact"/>
        <w:ind w:firstLine="640" w:firstLineChars="200"/>
        <w:rPr>
          <w:rFonts w:ascii="仿宋_GB2312" w:hAnsi="微软雅黑" w:eastAsia="仿宋_GB2312" w:cs="宋体"/>
          <w:color w:val="FF0000"/>
          <w:kern w:val="0"/>
          <w:sz w:val="32"/>
          <w:szCs w:val="32"/>
        </w:rPr>
      </w:pPr>
      <w:r>
        <w:rPr>
          <w:rFonts w:hint="eastAsia" w:ascii="仿宋_GB2312" w:hAnsi="微软雅黑" w:eastAsia="仿宋_GB2312" w:cs="宋体"/>
          <w:kern w:val="0"/>
          <w:sz w:val="32"/>
          <w:szCs w:val="32"/>
        </w:rPr>
        <w:t>改造提升传统商贸方式，积极发展电子商务等新型服务业。大力发展连锁超市、购物中心、专卖店、便利店等为主体的新型商贸方式，积极拓展电子商务平台。大力推进“万村千乡市场工程”，以小城镇为中心，完善农村商业布点，建设县级配送中心、乡镇和村级商贸网点，基本实现县域有大型配送中心、乡乡有连锁经营超市、村村有商贸综合服务点。加强县城商贸中心，强化以县城“中心广场”为核心的商贸集聚区功能地位，提升商贸集聚区的辐射力。加强农业生产资料、农副产品、日用消费品、再生资源和烟花爆竹经营服务网络体系建设。新建苏桥新区综合批发市场，竣工县城综合市场，进一步提升永福商气和人气。</w:t>
      </w:r>
    </w:p>
    <w:p>
      <w:pPr>
        <w:rPr>
          <w:rFonts w:ascii="仿宋_GB2312" w:hAnsi="微软雅黑" w:eastAsia="仿宋_GB2312"/>
          <w:kern w:val="0"/>
        </w:rPr>
      </w:pPr>
      <w:r>
        <w:rPr>
          <w:rFonts w:ascii="仿宋_GB2312" w:hAnsi="微软雅黑" w:eastAsia="仿宋_GB2312"/>
          <w:kern w:val="0"/>
        </w:rPr>
        <w:t xml:space="preserve">     </w:t>
      </w:r>
      <w:bookmarkStart w:id="108" w:name="_Toc439530275"/>
      <w:bookmarkStart w:id="109" w:name="_Toc307918042"/>
      <w:r>
        <w:rPr>
          <w:rFonts w:hint="eastAsia" w:ascii="仿宋_GB2312" w:hAnsi="微软雅黑" w:eastAsia="仿宋_GB2312" w:cs="宋体"/>
          <w:b/>
          <w:kern w:val="0"/>
          <w:sz w:val="32"/>
          <w:szCs w:val="32"/>
        </w:rPr>
        <w:t>（二）稳妥发展房产业</w:t>
      </w:r>
      <w:bookmarkEnd w:id="108"/>
      <w:bookmarkEnd w:id="109"/>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房地产开发与县城“三江六岸”建设、旧城改造同步进行，逐步改善居民的居住条件。坚持市场化导向，构建合理的住房供应体系。积极引导发展省地、低碳、节能、环保型住宅，建设一批集“养生养老、医疗保健、休闲娱乐”三位一体的“候鸟式”养生房地产。培育和发展房地产中介行业和物业服务行业。加强对房地产市场监管，保障和改善人居环境，促进房地产业健康、可持续发展。重点抓好五里桥旧城改造、十字街改旧城造，完成已开工的现代城碧水湾、锦江花园等楼盘的建设。</w:t>
      </w:r>
      <w:bookmarkStart w:id="110" w:name="_Toc307918043"/>
      <w:bookmarkStart w:id="111" w:name="_Toc439530276"/>
      <w:r>
        <w:rPr>
          <w:rFonts w:ascii="仿宋_GB2312" w:hAnsi="微软雅黑" w:eastAsia="仿宋_GB2312" w:cs="宋体"/>
          <w:b/>
          <w:kern w:val="0"/>
          <w:sz w:val="32"/>
          <w:szCs w:val="32"/>
        </w:rPr>
        <w:t xml:space="preserve">  </w:t>
      </w:r>
      <w:bookmarkEnd w:id="110"/>
      <w:bookmarkEnd w:id="111"/>
    </w:p>
    <w:p>
      <w:pPr>
        <w:spacing w:line="480" w:lineRule="exact"/>
        <w:ind w:firstLine="420" w:firstLineChars="200"/>
        <w:jc w:val="center"/>
        <w:rPr>
          <w:rFonts w:ascii="仿宋_GB2312" w:hAnsi="微软雅黑" w:eastAsia="仿宋_GB2312" w:cs="宋体"/>
          <w:b/>
          <w:kern w:val="0"/>
          <w:sz w:val="32"/>
          <w:szCs w:val="32"/>
        </w:rPr>
      </w:pPr>
      <w:r>
        <w:rPr>
          <w:rFonts w:ascii="仿宋_GB2312" w:hAnsi="微软雅黑" w:eastAsia="仿宋_GB2312"/>
          <w:kern w:val="0"/>
        </w:rPr>
        <w:t xml:space="preserve">    </w:t>
      </w:r>
    </w:p>
    <w:tbl>
      <w:tblPr>
        <w:tblStyle w:val="23"/>
        <w:tblW w:w="9684"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039"/>
        <w:gridCol w:w="764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9684" w:type="dxa"/>
            <w:gridSpan w:val="2"/>
          </w:tcPr>
          <w:p>
            <w:pPr>
              <w:spacing w:line="460" w:lineRule="exact"/>
              <w:ind w:firstLine="560" w:firstLineChars="200"/>
              <w:jc w:val="center"/>
              <w:rPr>
                <w:rFonts w:ascii="仿宋_GB2312" w:hAnsi="微软雅黑" w:eastAsia="仿宋_GB2312" w:cs="宋体"/>
                <w:b/>
                <w:kern w:val="0"/>
                <w:sz w:val="28"/>
                <w:szCs w:val="28"/>
              </w:rPr>
            </w:pPr>
            <w:r>
              <w:rPr>
                <w:rFonts w:hint="eastAsia" w:ascii="仿宋_GB2312" w:hAnsi="微软雅黑" w:eastAsia="仿宋_GB2312" w:cs="宋体"/>
                <w:b/>
                <w:kern w:val="0"/>
                <w:sz w:val="28"/>
                <w:szCs w:val="28"/>
              </w:rPr>
              <w:t>专栏</w:t>
            </w:r>
            <w:r>
              <w:rPr>
                <w:rFonts w:ascii="仿宋_GB2312" w:hAnsi="微软雅黑" w:eastAsia="仿宋_GB2312" w:cs="宋体"/>
                <w:b/>
                <w:kern w:val="0"/>
                <w:sz w:val="28"/>
                <w:szCs w:val="28"/>
              </w:rPr>
              <w:t>3</w:t>
            </w:r>
            <w:r>
              <w:rPr>
                <w:rFonts w:hint="eastAsia" w:ascii="仿宋_GB2312" w:hAnsi="微软雅黑" w:eastAsia="仿宋_GB2312" w:cs="宋体"/>
                <w:b/>
                <w:kern w:val="0"/>
                <w:sz w:val="28"/>
                <w:szCs w:val="28"/>
              </w:rPr>
              <w:t>：服务业发展重点建设工程</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2039" w:type="dxa"/>
          </w:tcPr>
          <w:p>
            <w:pPr>
              <w:spacing w:line="460" w:lineRule="exact"/>
              <w:jc w:val="center"/>
              <w:rPr>
                <w:rFonts w:ascii="仿宋_GB2312" w:hAnsi="微软雅黑" w:eastAsia="仿宋_GB2312" w:cs="宋体"/>
                <w:kern w:val="0"/>
                <w:sz w:val="28"/>
                <w:szCs w:val="28"/>
              </w:rPr>
            </w:pPr>
            <w:r>
              <w:rPr>
                <w:rFonts w:hint="eastAsia" w:ascii="仿宋_GB2312" w:hAnsi="微软雅黑" w:eastAsia="仿宋_GB2312" w:cs="宋体"/>
                <w:kern w:val="0"/>
                <w:sz w:val="28"/>
                <w:szCs w:val="28"/>
              </w:rPr>
              <w:t>项目类型</w:t>
            </w:r>
          </w:p>
        </w:tc>
        <w:tc>
          <w:tcPr>
            <w:tcW w:w="7645" w:type="dxa"/>
          </w:tcPr>
          <w:p>
            <w:pPr>
              <w:spacing w:line="460" w:lineRule="exact"/>
              <w:jc w:val="center"/>
              <w:rPr>
                <w:rFonts w:ascii="仿宋_GB2312" w:hAnsi="微软雅黑" w:eastAsia="仿宋_GB2312" w:cs="宋体"/>
                <w:kern w:val="0"/>
                <w:sz w:val="28"/>
                <w:szCs w:val="28"/>
              </w:rPr>
            </w:pPr>
            <w:r>
              <w:rPr>
                <w:rFonts w:hint="eastAsia" w:ascii="仿宋_GB2312" w:hAnsi="微软雅黑" w:eastAsia="仿宋_GB2312" w:cs="宋体"/>
                <w:kern w:val="0"/>
                <w:sz w:val="28"/>
                <w:szCs w:val="28"/>
              </w:rPr>
              <w:t>项目名称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511" w:hRule="atLeast"/>
        </w:trPr>
        <w:tc>
          <w:tcPr>
            <w:tcW w:w="2039" w:type="dxa"/>
          </w:tcPr>
          <w:p>
            <w:pPr>
              <w:spacing w:line="460" w:lineRule="exact"/>
              <w:jc w:val="left"/>
              <w:rPr>
                <w:rFonts w:ascii="仿宋_GB2312" w:hAnsi="微软雅黑" w:eastAsia="仿宋_GB2312" w:cs="宋体"/>
                <w:kern w:val="0"/>
                <w:sz w:val="28"/>
                <w:szCs w:val="28"/>
              </w:rPr>
            </w:pPr>
            <w:r>
              <w:rPr>
                <w:rFonts w:hint="eastAsia" w:ascii="仿宋_GB2312" w:hAnsi="微软雅黑" w:eastAsia="仿宋_GB2312" w:cs="宋体"/>
                <w:kern w:val="0"/>
                <w:sz w:val="28"/>
                <w:szCs w:val="28"/>
              </w:rPr>
              <w:t>商贸物流项目</w:t>
            </w:r>
          </w:p>
        </w:tc>
        <w:tc>
          <w:tcPr>
            <w:tcW w:w="7645" w:type="dxa"/>
          </w:tcPr>
          <w:p>
            <w:pPr>
              <w:spacing w:line="440" w:lineRule="exact"/>
              <w:rPr>
                <w:rFonts w:ascii="仿宋_GB2312" w:hAnsi="微软雅黑" w:eastAsia="仿宋_GB2312" w:cs="宋体"/>
                <w:kern w:val="0"/>
                <w:sz w:val="28"/>
                <w:szCs w:val="28"/>
              </w:rPr>
            </w:pPr>
            <w:r>
              <w:rPr>
                <w:rFonts w:hint="eastAsia" w:ascii="仿宋_GB2312" w:hAnsi="微软雅黑" w:eastAsia="仿宋_GB2312" w:cs="宋体"/>
                <w:kern w:val="0"/>
                <w:sz w:val="28"/>
                <w:szCs w:val="28"/>
              </w:rPr>
              <w:t>苏桥工业园物流中心，苏桥无水港现代物流项目，苏桥大溪河火车站物流商贸区建设，苏桥园物流中心，百寿喜农物流园区，永福县柑橘物流中心，百寿镇农贸市场项目，罗锦镇供销大厦，县城综合市场项目，苏桥综合市场建设项目，三皇农产品综合批发市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49" w:hRule="atLeast"/>
        </w:trPr>
        <w:tc>
          <w:tcPr>
            <w:tcW w:w="2039" w:type="dxa"/>
          </w:tcPr>
          <w:p>
            <w:pPr>
              <w:spacing w:line="460" w:lineRule="exact"/>
              <w:jc w:val="left"/>
              <w:rPr>
                <w:rFonts w:ascii="仿宋_GB2312" w:hAnsi="微软雅黑" w:eastAsia="仿宋_GB2312" w:cs="宋体"/>
                <w:kern w:val="0"/>
                <w:sz w:val="28"/>
                <w:szCs w:val="28"/>
              </w:rPr>
            </w:pPr>
            <w:r>
              <w:rPr>
                <w:rFonts w:hint="eastAsia" w:ascii="仿宋_GB2312" w:hAnsi="微软雅黑" w:eastAsia="仿宋_GB2312" w:cs="宋体"/>
                <w:kern w:val="0"/>
                <w:sz w:val="28"/>
                <w:szCs w:val="28"/>
              </w:rPr>
              <w:t>特色农产品专业市场项目</w:t>
            </w:r>
          </w:p>
        </w:tc>
        <w:tc>
          <w:tcPr>
            <w:tcW w:w="7645" w:type="dxa"/>
          </w:tcPr>
          <w:p>
            <w:pPr>
              <w:spacing w:line="440" w:lineRule="exact"/>
              <w:rPr>
                <w:rFonts w:ascii="仿宋_GB2312" w:hAnsi="微软雅黑" w:eastAsia="仿宋_GB2312" w:cs="宋体"/>
                <w:kern w:val="0"/>
                <w:sz w:val="28"/>
                <w:szCs w:val="28"/>
              </w:rPr>
            </w:pPr>
            <w:r>
              <w:rPr>
                <w:rFonts w:hint="eastAsia" w:ascii="仿宋_GB2312" w:hAnsi="微软雅黑" w:eastAsia="仿宋_GB2312" w:cs="宋体"/>
                <w:kern w:val="0"/>
                <w:sz w:val="28"/>
                <w:szCs w:val="28"/>
              </w:rPr>
              <w:t>永福罗汉果交易市场，永福沙糖桔交易市场，鸾塘农产品交易市场。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937" w:hRule="atLeast"/>
        </w:trPr>
        <w:tc>
          <w:tcPr>
            <w:tcW w:w="2039" w:type="dxa"/>
          </w:tcPr>
          <w:p>
            <w:pPr>
              <w:spacing w:line="460" w:lineRule="exact"/>
              <w:jc w:val="left"/>
              <w:rPr>
                <w:rFonts w:ascii="仿宋_GB2312" w:hAnsi="微软雅黑" w:eastAsia="仿宋_GB2312" w:cs="宋体"/>
                <w:kern w:val="0"/>
                <w:sz w:val="28"/>
                <w:szCs w:val="28"/>
              </w:rPr>
            </w:pPr>
            <w:r>
              <w:rPr>
                <w:rFonts w:hint="eastAsia" w:ascii="仿宋_GB2312" w:hAnsi="微软雅黑" w:eastAsia="仿宋_GB2312" w:cs="宋体"/>
                <w:kern w:val="0"/>
                <w:sz w:val="28"/>
                <w:szCs w:val="28"/>
              </w:rPr>
              <w:t>景点景区开发</w:t>
            </w:r>
          </w:p>
        </w:tc>
        <w:tc>
          <w:tcPr>
            <w:tcW w:w="7645" w:type="dxa"/>
          </w:tcPr>
          <w:p>
            <w:pPr>
              <w:spacing w:line="440" w:lineRule="exact"/>
              <w:rPr>
                <w:rFonts w:ascii="仿宋_GB2312" w:hAnsi="微软雅黑" w:eastAsia="仿宋_GB2312" w:cs="宋体"/>
                <w:kern w:val="0"/>
                <w:sz w:val="28"/>
                <w:szCs w:val="28"/>
              </w:rPr>
            </w:pPr>
            <w:r>
              <w:rPr>
                <w:rFonts w:hint="eastAsia" w:ascii="仿宋_GB2312" w:hAnsi="微软雅黑" w:eastAsia="仿宋_GB2312" w:cs="宋体"/>
                <w:kern w:val="0"/>
                <w:sz w:val="28"/>
                <w:szCs w:val="28"/>
              </w:rPr>
              <w:t>中国福城大健康与文化旅游产业集群项目，金钟山旅游</w:t>
            </w:r>
            <w:r>
              <w:rPr>
                <w:rFonts w:ascii="仿宋_GB2312" w:hAnsi="微软雅黑" w:eastAsia="仿宋_GB2312" w:cs="宋体"/>
                <w:kern w:val="0"/>
                <w:sz w:val="28"/>
                <w:szCs w:val="28"/>
              </w:rPr>
              <w:t>5A</w:t>
            </w:r>
            <w:r>
              <w:rPr>
                <w:rFonts w:hint="eastAsia" w:ascii="仿宋_GB2312" w:hAnsi="微软雅黑" w:eastAsia="仿宋_GB2312" w:cs="宋体"/>
                <w:kern w:val="0"/>
                <w:sz w:val="28"/>
                <w:szCs w:val="28"/>
              </w:rPr>
              <w:t>级度假区，广西·桂林永福中华福寿古镇文化旅游度假区，永福百寿寿文化旅游主题小镇，登云山国家生态旅游度假区，永福县国家级农业旅游示范点，苏桥西登山风景区开发建设。</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248" w:hRule="atLeast"/>
        </w:trPr>
        <w:tc>
          <w:tcPr>
            <w:tcW w:w="2039" w:type="dxa"/>
          </w:tcPr>
          <w:p>
            <w:pPr>
              <w:spacing w:line="460" w:lineRule="exact"/>
              <w:jc w:val="left"/>
              <w:rPr>
                <w:rFonts w:ascii="仿宋_GB2312" w:hAnsi="微软雅黑" w:eastAsia="仿宋_GB2312" w:cs="宋体"/>
                <w:kern w:val="0"/>
                <w:sz w:val="28"/>
                <w:szCs w:val="28"/>
              </w:rPr>
            </w:pPr>
            <w:r>
              <w:rPr>
                <w:rFonts w:hint="eastAsia" w:ascii="仿宋_GB2312" w:hAnsi="微软雅黑" w:eastAsia="仿宋_GB2312" w:cs="宋体"/>
                <w:kern w:val="0"/>
                <w:sz w:val="28"/>
                <w:szCs w:val="28"/>
              </w:rPr>
              <w:t>养生养老项目</w:t>
            </w:r>
          </w:p>
        </w:tc>
        <w:tc>
          <w:tcPr>
            <w:tcW w:w="7645" w:type="dxa"/>
          </w:tcPr>
          <w:p>
            <w:pPr>
              <w:spacing w:line="440" w:lineRule="exact"/>
              <w:rPr>
                <w:rFonts w:ascii="仿宋_GB2312" w:hAnsi="微软雅黑" w:eastAsia="仿宋_GB2312" w:cs="宋体"/>
                <w:kern w:val="0"/>
                <w:sz w:val="28"/>
                <w:szCs w:val="28"/>
              </w:rPr>
            </w:pPr>
            <w:r>
              <w:rPr>
                <w:rFonts w:hint="eastAsia" w:ascii="仿宋_GB2312" w:hAnsi="微软雅黑" w:eastAsia="仿宋_GB2312" w:cs="宋体"/>
                <w:kern w:val="0"/>
                <w:sz w:val="28"/>
                <w:szCs w:val="28"/>
              </w:rPr>
              <w:t>桂林龙光长寿养生谷，永谊南方有机蓝莓现代农业生态旅游示范基地项目，桂林永福养生养老城开发建设项目，桂林永福福寿颐养中心建设项目，广西工人疗养院项目，广西龙泉生态旅游温泉养生示范基地项目，民政福利园二期、百寿星城项目</w:t>
            </w:r>
          </w:p>
          <w:p>
            <w:pPr>
              <w:spacing w:line="440" w:lineRule="exact"/>
              <w:rPr>
                <w:rFonts w:ascii="仿宋_GB2312" w:hAnsi="微软雅黑" w:eastAsia="仿宋_GB2312" w:cs="宋体"/>
                <w:kern w:val="0"/>
                <w:sz w:val="28"/>
                <w:szCs w:val="28"/>
              </w:rPr>
            </w:pPr>
            <w:r>
              <w:rPr>
                <w:rFonts w:hint="eastAsia" w:ascii="仿宋_GB2312" w:hAnsi="微软雅黑" w:eastAsia="仿宋_GB2312" w:cs="宋体"/>
                <w:kern w:val="0"/>
                <w:sz w:val="28"/>
                <w:szCs w:val="28"/>
              </w:rPr>
              <w:t>百寿富硒弱碱福寿养生水厂，山水名苑建设项目，东江、西江、洛清江片区养生养老地产。</w:t>
            </w:r>
          </w:p>
        </w:tc>
      </w:tr>
    </w:tbl>
    <w:p>
      <w:pPr>
        <w:pStyle w:val="2"/>
        <w:jc w:val="center"/>
        <w:rPr>
          <w:rFonts w:ascii="仿宋_GB2312" w:hAnsi="微软雅黑" w:eastAsia="仿宋_GB2312"/>
          <w:kern w:val="0"/>
          <w:sz w:val="36"/>
          <w:szCs w:val="36"/>
        </w:rPr>
      </w:pPr>
      <w:r>
        <w:rPr>
          <w:rFonts w:ascii="仿宋_GB2312" w:hAnsi="微软雅黑" w:eastAsia="仿宋_GB2312" w:cs="宋体"/>
          <w:b w:val="0"/>
          <w:kern w:val="0"/>
          <w:sz w:val="32"/>
          <w:szCs w:val="32"/>
        </w:rPr>
        <w:t xml:space="preserve">  </w:t>
      </w:r>
      <w:bookmarkStart w:id="112" w:name="_Toc307918000"/>
      <w:bookmarkStart w:id="113" w:name="_Toc441660278"/>
      <w:r>
        <w:rPr>
          <w:rFonts w:hint="eastAsia" w:ascii="仿宋_GB2312" w:hAnsi="微软雅黑" w:eastAsia="仿宋_GB2312"/>
          <w:kern w:val="0"/>
          <w:sz w:val="36"/>
          <w:szCs w:val="36"/>
        </w:rPr>
        <w:t>第七章</w:t>
      </w:r>
      <w:r>
        <w:rPr>
          <w:rFonts w:ascii="仿宋_GB2312" w:hAnsi="微软雅黑" w:eastAsia="仿宋_GB2312"/>
          <w:kern w:val="0"/>
          <w:sz w:val="36"/>
          <w:szCs w:val="36"/>
        </w:rPr>
        <w:t xml:space="preserve"> </w:t>
      </w:r>
      <w:r>
        <w:rPr>
          <w:rFonts w:hint="eastAsia" w:ascii="仿宋_GB2312" w:hAnsi="微软雅黑" w:eastAsia="仿宋_GB2312"/>
          <w:kern w:val="0"/>
          <w:sz w:val="36"/>
          <w:szCs w:val="36"/>
        </w:rPr>
        <w:t>以交通为支撑，推进基础设施建设</w:t>
      </w:r>
      <w:bookmarkEnd w:id="112"/>
      <w:bookmarkEnd w:id="113"/>
    </w:p>
    <w:p>
      <w:pPr>
        <w:spacing w:line="46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合理布局公路、水运、场站等交通和通讯网络，加强高效水电、蓄水、灌溉和防洪工程等基础设施建设，提高经济和城市发展承载力。</w:t>
      </w:r>
    </w:p>
    <w:p>
      <w:pPr>
        <w:pStyle w:val="3"/>
        <w:spacing w:line="460" w:lineRule="exact"/>
        <w:rPr>
          <w:rFonts w:ascii="仿宋_GB2312" w:hAnsi="微软雅黑" w:eastAsia="仿宋_GB2312"/>
          <w:kern w:val="0"/>
        </w:rPr>
      </w:pPr>
      <w:r>
        <w:rPr>
          <w:rFonts w:ascii="仿宋_GB2312" w:hAnsi="微软雅黑" w:eastAsia="仿宋_GB2312"/>
          <w:kern w:val="0"/>
        </w:rPr>
        <w:t xml:space="preserve">    </w:t>
      </w:r>
      <w:bookmarkStart w:id="114" w:name="_Toc307918001"/>
      <w:bookmarkStart w:id="115" w:name="_Toc441660279"/>
      <w:r>
        <w:rPr>
          <w:rFonts w:hint="eastAsia" w:ascii="仿宋_GB2312" w:hAnsi="微软雅黑" w:eastAsia="仿宋_GB2312"/>
          <w:kern w:val="0"/>
        </w:rPr>
        <w:t>一、优化综合交通运输体系</w:t>
      </w:r>
      <w:bookmarkEnd w:id="114"/>
      <w:bookmarkEnd w:id="115"/>
    </w:p>
    <w:p>
      <w:pPr>
        <w:spacing w:line="46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实施路网连通建设工程，提高运输效能，逐步建立与经济社会发展相匹配的交通运输体系。力争到</w:t>
      </w:r>
      <w:r>
        <w:rPr>
          <w:rFonts w:ascii="仿宋_GB2312" w:hAnsi="微软雅黑" w:eastAsia="仿宋_GB2312" w:cs="宋体"/>
          <w:kern w:val="0"/>
          <w:sz w:val="32"/>
          <w:szCs w:val="32"/>
        </w:rPr>
        <w:t>2020</w:t>
      </w:r>
      <w:r>
        <w:rPr>
          <w:rFonts w:hint="eastAsia" w:ascii="仿宋_GB2312" w:hAnsi="微软雅黑" w:eastAsia="仿宋_GB2312" w:cs="宋体"/>
          <w:kern w:val="0"/>
          <w:sz w:val="32"/>
          <w:szCs w:val="32"/>
        </w:rPr>
        <w:t>年，形成全县的交通网络，并向自然村辐射。</w:t>
      </w:r>
    </w:p>
    <w:p>
      <w:pPr>
        <w:spacing w:line="46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b/>
          <w:kern w:val="0"/>
          <w:sz w:val="32"/>
          <w:szCs w:val="32"/>
        </w:rPr>
        <w:t>铁路。</w:t>
      </w:r>
      <w:r>
        <w:rPr>
          <w:rFonts w:hint="eastAsia" w:ascii="仿宋_GB2312" w:hAnsi="微软雅黑" w:eastAsia="仿宋_GB2312" w:cs="宋体"/>
          <w:kern w:val="0"/>
          <w:sz w:val="32"/>
          <w:szCs w:val="32"/>
        </w:rPr>
        <w:t>配合做好桂林至河池至百色铁路（永福段）前期工作，力争在“十三五”期间开工建设。</w:t>
      </w:r>
    </w:p>
    <w:p>
      <w:pPr>
        <w:spacing w:line="46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b/>
          <w:kern w:val="0"/>
          <w:sz w:val="32"/>
          <w:szCs w:val="32"/>
        </w:rPr>
        <w:t>民航。</w:t>
      </w:r>
      <w:r>
        <w:rPr>
          <w:rFonts w:hint="eastAsia" w:ascii="仿宋_GB2312" w:hAnsi="微软雅黑" w:eastAsia="仿宋_GB2312" w:cs="宋体"/>
          <w:kern w:val="0"/>
          <w:sz w:val="32"/>
          <w:szCs w:val="32"/>
        </w:rPr>
        <w:t>抓紧做好桂林市通用机场永福点前期工作，探索低空旅游发展模式。积极谋划开通永福到两江国际机场的机场快线，服务福寿养生家园建设。</w:t>
      </w:r>
    </w:p>
    <w:p>
      <w:pPr>
        <w:spacing w:line="460" w:lineRule="exact"/>
        <w:ind w:firstLine="640" w:firstLineChars="200"/>
        <w:rPr>
          <w:rFonts w:ascii="仿宋_GB2312" w:hAnsi="仿宋" w:eastAsia="仿宋_GB2312" w:cs="宋体"/>
          <w:kern w:val="0"/>
          <w:sz w:val="32"/>
          <w:szCs w:val="32"/>
        </w:rPr>
      </w:pPr>
      <w:r>
        <w:rPr>
          <w:rFonts w:hint="eastAsia" w:ascii="仿宋_GB2312" w:hAnsi="微软雅黑" w:eastAsia="仿宋_GB2312" w:cs="宋体"/>
          <w:b/>
          <w:kern w:val="0"/>
          <w:sz w:val="32"/>
          <w:szCs w:val="32"/>
        </w:rPr>
        <w:t>交通。</w:t>
      </w:r>
      <w:r>
        <w:rPr>
          <w:rFonts w:hint="eastAsia" w:ascii="仿宋_GB2312" w:hAnsi="微软雅黑" w:eastAsia="仿宋_GB2312" w:cs="宋体"/>
          <w:kern w:val="0"/>
          <w:sz w:val="32"/>
          <w:szCs w:val="32"/>
        </w:rPr>
        <w:t>“十三五”规划期间，着力推进干线及乡镇联网公路建设，力争所有乡镇通联网路，最终实现县城到达各乡镇“</w:t>
      </w:r>
      <w:r>
        <w:rPr>
          <w:rFonts w:ascii="仿宋_GB2312" w:hAnsi="微软雅黑" w:eastAsia="仿宋_GB2312" w:cs="宋体"/>
          <w:kern w:val="0"/>
          <w:sz w:val="32"/>
          <w:szCs w:val="32"/>
        </w:rPr>
        <w:t>1</w:t>
      </w:r>
      <w:r>
        <w:rPr>
          <w:rFonts w:hint="eastAsia" w:ascii="仿宋_GB2312" w:hAnsi="微软雅黑" w:eastAsia="仿宋_GB2312" w:cs="宋体"/>
          <w:kern w:val="0"/>
          <w:sz w:val="32"/>
          <w:szCs w:val="32"/>
        </w:rPr>
        <w:t>小时交通圈”目标。重点建设苏桥至永福一级公路，永福至广福至永安至三皇二级路、永福至兴隆二级路改建、永福至鹿寨二级公路永福县城连接线工程、干校至罗锦二级路、临苏路至狮子湖水库二级路、狮子湖水库至养生景区二级路等干线联网公路。计划修建县乡联网公路，重点推进永福县百寿至雅瑶、灵川定江</w:t>
      </w:r>
      <w:r>
        <w:rPr>
          <w:rFonts w:ascii="仿宋_GB2312" w:hAnsi="微软雅黑" w:eastAsia="仿宋_GB2312" w:cs="宋体"/>
          <w:kern w:val="0"/>
          <w:sz w:val="32"/>
          <w:szCs w:val="32"/>
        </w:rPr>
        <w:t>-</w:t>
      </w:r>
      <w:r>
        <w:rPr>
          <w:rFonts w:hint="eastAsia" w:ascii="仿宋_GB2312" w:hAnsi="微软雅黑" w:eastAsia="仿宋_GB2312" w:cs="宋体"/>
          <w:kern w:val="0"/>
          <w:sz w:val="32"/>
          <w:szCs w:val="32"/>
        </w:rPr>
        <w:t>永福苏桥</w:t>
      </w:r>
      <w:r>
        <w:rPr>
          <w:rFonts w:ascii="仿宋_GB2312" w:hAnsi="微软雅黑" w:eastAsia="仿宋_GB2312" w:cs="宋体"/>
          <w:kern w:val="0"/>
          <w:sz w:val="32"/>
          <w:szCs w:val="32"/>
        </w:rPr>
        <w:t>(</w:t>
      </w:r>
      <w:r>
        <w:rPr>
          <w:rFonts w:hint="eastAsia" w:ascii="仿宋_GB2312" w:hAnsi="微软雅黑" w:eastAsia="仿宋_GB2312" w:cs="宋体"/>
          <w:kern w:val="0"/>
          <w:sz w:val="32"/>
          <w:szCs w:val="32"/>
        </w:rPr>
        <w:t>苏桥至大罗段</w:t>
      </w:r>
      <w:r>
        <w:rPr>
          <w:rFonts w:ascii="仿宋_GB2312" w:hAnsi="微软雅黑" w:eastAsia="仿宋_GB2312" w:cs="宋体"/>
          <w:kern w:val="0"/>
          <w:sz w:val="32"/>
          <w:szCs w:val="32"/>
        </w:rPr>
        <w:t>)</w:t>
      </w:r>
      <w:r>
        <w:rPr>
          <w:rFonts w:hint="eastAsia" w:ascii="仿宋_GB2312" w:hAnsi="微软雅黑" w:eastAsia="仿宋_GB2312" w:cs="宋体"/>
          <w:kern w:val="0"/>
          <w:sz w:val="32"/>
          <w:szCs w:val="32"/>
        </w:rPr>
        <w:t>、牛河</w:t>
      </w:r>
      <w:r>
        <w:rPr>
          <w:rFonts w:ascii="仿宋_GB2312" w:hAnsi="微软雅黑" w:eastAsia="仿宋_GB2312" w:cs="宋体"/>
          <w:kern w:val="0"/>
          <w:sz w:val="32"/>
          <w:szCs w:val="32"/>
        </w:rPr>
        <w:t>-</w:t>
      </w:r>
      <w:r>
        <w:rPr>
          <w:rFonts w:hint="eastAsia" w:ascii="仿宋_GB2312" w:hAnsi="微软雅黑" w:eastAsia="仿宋_GB2312" w:cs="宋体"/>
          <w:kern w:val="0"/>
          <w:sz w:val="32"/>
          <w:szCs w:val="32"/>
        </w:rPr>
        <w:t>龙江等三级路，永安永富</w:t>
      </w:r>
      <w:r>
        <w:rPr>
          <w:rFonts w:ascii="仿宋_GB2312" w:hAnsi="微软雅黑" w:eastAsia="仿宋_GB2312" w:cs="宋体"/>
          <w:kern w:val="0"/>
          <w:sz w:val="32"/>
          <w:szCs w:val="32"/>
        </w:rPr>
        <w:t>-</w:t>
      </w:r>
      <w:r>
        <w:rPr>
          <w:rFonts w:hint="eastAsia" w:ascii="仿宋_GB2312" w:hAnsi="微软雅黑" w:eastAsia="仿宋_GB2312" w:cs="宋体"/>
          <w:kern w:val="0"/>
          <w:sz w:val="32"/>
          <w:szCs w:val="32"/>
        </w:rPr>
        <w:t>三皇镇、罗锦</w:t>
      </w:r>
      <w:r>
        <w:rPr>
          <w:rFonts w:ascii="仿宋_GB2312" w:hAnsi="微软雅黑" w:eastAsia="仿宋_GB2312" w:cs="宋体"/>
          <w:kern w:val="0"/>
          <w:sz w:val="32"/>
          <w:szCs w:val="32"/>
        </w:rPr>
        <w:t>-</w:t>
      </w:r>
      <w:r>
        <w:rPr>
          <w:rFonts w:hint="eastAsia" w:ascii="仿宋_GB2312" w:hAnsi="微软雅黑" w:eastAsia="仿宋_GB2312" w:cs="宋体"/>
          <w:kern w:val="0"/>
          <w:sz w:val="32"/>
          <w:szCs w:val="32"/>
        </w:rPr>
        <w:t>堡里（罗田至林村）、永福曾村</w:t>
      </w:r>
      <w:r>
        <w:rPr>
          <w:rFonts w:ascii="仿宋_GB2312" w:hAnsi="微软雅黑" w:eastAsia="仿宋_GB2312" w:cs="宋体"/>
          <w:kern w:val="0"/>
          <w:sz w:val="32"/>
          <w:szCs w:val="32"/>
        </w:rPr>
        <w:t>-</w:t>
      </w:r>
      <w:r>
        <w:rPr>
          <w:rFonts w:hint="eastAsia" w:ascii="仿宋_GB2312" w:hAnsi="微软雅黑" w:eastAsia="仿宋_GB2312" w:cs="宋体"/>
          <w:kern w:val="0"/>
          <w:sz w:val="32"/>
          <w:szCs w:val="32"/>
        </w:rPr>
        <w:t>苏桥太平、广福</w:t>
      </w:r>
      <w:r>
        <w:rPr>
          <w:rFonts w:ascii="仿宋_GB2312" w:hAnsi="微软雅黑" w:eastAsia="仿宋_GB2312" w:cs="宋体"/>
          <w:kern w:val="0"/>
          <w:sz w:val="32"/>
          <w:szCs w:val="32"/>
        </w:rPr>
        <w:t>-</w:t>
      </w:r>
      <w:r>
        <w:rPr>
          <w:rFonts w:hint="eastAsia" w:ascii="仿宋_GB2312" w:hAnsi="微软雅黑" w:eastAsia="仿宋_GB2312" w:cs="宋体"/>
          <w:kern w:val="0"/>
          <w:sz w:val="32"/>
          <w:szCs w:val="32"/>
        </w:rPr>
        <w:t>堡里等四级联网路，龙江</w:t>
      </w:r>
      <w:r>
        <w:rPr>
          <w:rFonts w:ascii="仿宋_GB2312" w:hAnsi="微软雅黑" w:eastAsia="仿宋_GB2312" w:cs="宋体"/>
          <w:kern w:val="0"/>
          <w:sz w:val="32"/>
          <w:szCs w:val="32"/>
        </w:rPr>
        <w:t>-</w:t>
      </w:r>
      <w:r>
        <w:rPr>
          <w:rFonts w:hint="eastAsia" w:ascii="仿宋_GB2312" w:hAnsi="微软雅黑" w:eastAsia="仿宋_GB2312" w:cs="宋体"/>
          <w:kern w:val="0"/>
          <w:sz w:val="32"/>
          <w:szCs w:val="32"/>
        </w:rPr>
        <w:t>百寿等四级路。抓好新建桥梁和改建渡改桥建设，完成农村公路安保工程。</w:t>
      </w:r>
      <w:r>
        <w:rPr>
          <w:rFonts w:hint="eastAsia" w:ascii="仿宋_GB2312" w:hAnsi="仿宋" w:eastAsia="仿宋_GB2312" w:cs="宋体"/>
          <w:kern w:val="0"/>
          <w:sz w:val="32"/>
          <w:szCs w:val="32"/>
        </w:rPr>
        <w:t>整合交通、住建、新农办等单位建设资金，建设</w:t>
      </w:r>
      <w:r>
        <w:rPr>
          <w:rFonts w:ascii="仿宋_GB2312" w:hAnsi="仿宋" w:eastAsia="仿宋_GB2312" w:cs="宋体"/>
          <w:kern w:val="0"/>
          <w:sz w:val="32"/>
          <w:szCs w:val="32"/>
        </w:rPr>
        <w:t>93</w:t>
      </w:r>
      <w:r>
        <w:rPr>
          <w:rFonts w:hint="eastAsia" w:ascii="仿宋_GB2312" w:hAnsi="仿宋" w:eastAsia="仿宋_GB2312" w:cs="宋体"/>
          <w:kern w:val="0"/>
          <w:sz w:val="32"/>
          <w:szCs w:val="32"/>
        </w:rPr>
        <w:t>个行政</w:t>
      </w:r>
      <w:r>
        <w:rPr>
          <w:rFonts w:ascii="仿宋_GB2312" w:hAnsi="仿宋" w:eastAsia="仿宋_GB2312" w:cs="宋体"/>
          <w:kern w:val="0"/>
          <w:sz w:val="32"/>
          <w:szCs w:val="32"/>
        </w:rPr>
        <w:t>1425</w:t>
      </w:r>
      <w:r>
        <w:rPr>
          <w:rFonts w:hint="eastAsia" w:ascii="仿宋_GB2312" w:hAnsi="仿宋" w:eastAsia="仿宋_GB2312" w:cs="宋体"/>
          <w:kern w:val="0"/>
          <w:sz w:val="32"/>
          <w:szCs w:val="32"/>
        </w:rPr>
        <w:t>自然屯级公路，力争到</w:t>
      </w:r>
      <w:r>
        <w:rPr>
          <w:rFonts w:ascii="仿宋_GB2312" w:hAnsi="仿宋" w:eastAsia="仿宋_GB2312" w:cs="宋体"/>
          <w:kern w:val="0"/>
          <w:sz w:val="32"/>
          <w:szCs w:val="32"/>
        </w:rPr>
        <w:t>2020</w:t>
      </w:r>
      <w:r>
        <w:rPr>
          <w:rFonts w:hint="eastAsia" w:ascii="仿宋_GB2312" w:hAnsi="仿宋" w:eastAsia="仿宋_GB2312" w:cs="宋体"/>
          <w:kern w:val="0"/>
          <w:sz w:val="32"/>
          <w:szCs w:val="32"/>
        </w:rPr>
        <w:t>年全县</w:t>
      </w:r>
      <w:r>
        <w:rPr>
          <w:rFonts w:ascii="仿宋_GB2312" w:hAnsi="仿宋" w:eastAsia="仿宋_GB2312" w:cs="宋体"/>
          <w:kern w:val="0"/>
          <w:sz w:val="32"/>
          <w:szCs w:val="32"/>
        </w:rPr>
        <w:t>20</w:t>
      </w:r>
      <w:r>
        <w:rPr>
          <w:rFonts w:hint="eastAsia" w:ascii="仿宋_GB2312" w:hAnsi="仿宋" w:eastAsia="仿宋_GB2312" w:cs="宋体"/>
          <w:kern w:val="0"/>
          <w:sz w:val="32"/>
          <w:szCs w:val="32"/>
        </w:rPr>
        <w:t>户以上的自然屯</w:t>
      </w:r>
      <w:r>
        <w:rPr>
          <w:rFonts w:ascii="仿宋_GB2312" w:hAnsi="仿宋" w:eastAsia="仿宋_GB2312" w:cs="宋体"/>
          <w:kern w:val="0"/>
          <w:sz w:val="32"/>
          <w:szCs w:val="32"/>
        </w:rPr>
        <w:t>80%</w:t>
      </w:r>
      <w:r>
        <w:rPr>
          <w:rFonts w:hint="eastAsia" w:ascii="仿宋_GB2312" w:hAnsi="仿宋" w:eastAsia="仿宋_GB2312" w:cs="宋体"/>
          <w:kern w:val="0"/>
          <w:sz w:val="32"/>
          <w:szCs w:val="32"/>
        </w:rPr>
        <w:t>以上通水泥公路。</w:t>
      </w:r>
    </w:p>
    <w:p>
      <w:pPr>
        <w:spacing w:line="46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b/>
          <w:kern w:val="0"/>
          <w:sz w:val="32"/>
          <w:szCs w:val="32"/>
        </w:rPr>
        <w:t>客货运站场。</w:t>
      </w:r>
      <w:r>
        <w:rPr>
          <w:rFonts w:hint="eastAsia" w:ascii="仿宋_GB2312" w:hAnsi="微软雅黑" w:eastAsia="仿宋_GB2312" w:cs="宋体"/>
          <w:kern w:val="0"/>
          <w:sz w:val="32"/>
          <w:szCs w:val="32"/>
        </w:rPr>
        <w:t>加强货运物流建设，完善客运系统升级。以永兴物流大型停车场和永福县柑橘物流中心建设为重点，结合百寿、三皇、永安、罗锦、广福、矮岭客运站改造，规划建设县城中心公交换乘站；完成永福至堡里、永福至罗锦客运班线公交化改造，同时新开通三皇至永安乡镇公交和三皇至鹿寨中渡、百寿至融安雅窑邻县乡镇公交。新建便民候车亭</w:t>
      </w:r>
      <w:r>
        <w:rPr>
          <w:rFonts w:ascii="仿宋_GB2312" w:hAnsi="微软雅黑" w:eastAsia="仿宋_GB2312" w:cs="宋体"/>
          <w:kern w:val="0"/>
          <w:sz w:val="32"/>
          <w:szCs w:val="32"/>
        </w:rPr>
        <w:t>40</w:t>
      </w:r>
      <w:r>
        <w:rPr>
          <w:rFonts w:hint="eastAsia" w:ascii="仿宋_GB2312" w:hAnsi="微软雅黑" w:eastAsia="仿宋_GB2312" w:cs="宋体"/>
          <w:kern w:val="0"/>
          <w:sz w:val="32"/>
          <w:szCs w:val="32"/>
        </w:rPr>
        <w:t>个，新建县城中心城区公交亭</w:t>
      </w:r>
      <w:r>
        <w:rPr>
          <w:rFonts w:ascii="仿宋_GB2312" w:hAnsi="微软雅黑" w:eastAsia="仿宋_GB2312" w:cs="宋体"/>
          <w:kern w:val="0"/>
          <w:sz w:val="32"/>
          <w:szCs w:val="32"/>
        </w:rPr>
        <w:t>40</w:t>
      </w:r>
      <w:r>
        <w:rPr>
          <w:rFonts w:hint="eastAsia" w:ascii="仿宋_GB2312" w:hAnsi="微软雅黑" w:eastAsia="仿宋_GB2312" w:cs="宋体"/>
          <w:kern w:val="0"/>
          <w:sz w:val="32"/>
          <w:szCs w:val="32"/>
        </w:rPr>
        <w:t>个，全县新增公交站点</w:t>
      </w:r>
      <w:r>
        <w:rPr>
          <w:rFonts w:ascii="仿宋_GB2312" w:hAnsi="微软雅黑" w:eastAsia="仿宋_GB2312" w:cs="宋体"/>
          <w:kern w:val="0"/>
          <w:sz w:val="32"/>
          <w:szCs w:val="32"/>
        </w:rPr>
        <w:t>500-800</w:t>
      </w:r>
      <w:r>
        <w:rPr>
          <w:rFonts w:hint="eastAsia" w:ascii="仿宋_GB2312" w:hAnsi="微软雅黑" w:eastAsia="仿宋_GB2312" w:cs="宋体"/>
          <w:kern w:val="0"/>
          <w:sz w:val="32"/>
          <w:szCs w:val="32"/>
        </w:rPr>
        <w:t>个。</w:t>
      </w:r>
    </w:p>
    <w:p>
      <w:pPr>
        <w:spacing w:line="46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b/>
          <w:kern w:val="0"/>
          <w:sz w:val="32"/>
          <w:szCs w:val="32"/>
        </w:rPr>
        <w:t>水路。</w:t>
      </w:r>
      <w:r>
        <w:rPr>
          <w:rFonts w:hint="eastAsia" w:ascii="仿宋_GB2312" w:hAnsi="微软雅黑" w:eastAsia="仿宋_GB2312" w:cs="宋体"/>
          <w:kern w:val="0"/>
          <w:sz w:val="32"/>
          <w:szCs w:val="32"/>
        </w:rPr>
        <w:t>贯彻实施《港口法》，完善全县港口码头发展规划。新建大洲坪、潘村左岸、鸡石右岸、湾里左岸</w:t>
      </w:r>
      <w:r>
        <w:rPr>
          <w:rFonts w:ascii="仿宋_GB2312" w:hAnsi="微软雅黑" w:eastAsia="仿宋_GB2312" w:cs="宋体"/>
          <w:kern w:val="0"/>
          <w:sz w:val="32"/>
          <w:szCs w:val="32"/>
        </w:rPr>
        <w:t>4</w:t>
      </w:r>
      <w:r>
        <w:rPr>
          <w:rFonts w:hint="eastAsia" w:ascii="仿宋_GB2312" w:hAnsi="微软雅黑" w:eastAsia="仿宋_GB2312" w:cs="宋体"/>
          <w:kern w:val="0"/>
          <w:sz w:val="32"/>
          <w:szCs w:val="32"/>
        </w:rPr>
        <w:t>个渡口小码头、候船亭及板峡水库候船亭；建设湾里渡口、四合渡口、潘村渡口、鸡石渡口的进出道路；开展洛清江航道的提级改造。</w:t>
      </w:r>
    </w:p>
    <w:p>
      <w:pPr>
        <w:pStyle w:val="3"/>
        <w:spacing w:line="460" w:lineRule="exact"/>
        <w:rPr>
          <w:rFonts w:ascii="仿宋_GB2312" w:hAnsi="微软雅黑" w:eastAsia="仿宋_GB2312"/>
          <w:kern w:val="0"/>
        </w:rPr>
      </w:pPr>
      <w:r>
        <w:rPr>
          <w:rFonts w:ascii="仿宋_GB2312" w:hAnsi="微软雅黑" w:eastAsia="仿宋_GB2312"/>
          <w:kern w:val="0"/>
        </w:rPr>
        <w:t xml:space="preserve">    </w:t>
      </w:r>
      <w:bookmarkStart w:id="116" w:name="_Toc441660280"/>
      <w:bookmarkStart w:id="117" w:name="_Toc307918002"/>
      <w:r>
        <w:rPr>
          <w:rFonts w:hint="eastAsia" w:ascii="仿宋_GB2312" w:hAnsi="微软雅黑" w:eastAsia="仿宋_GB2312"/>
          <w:kern w:val="0"/>
        </w:rPr>
        <w:t>二、提升综合供电能力</w:t>
      </w:r>
      <w:bookmarkEnd w:id="116"/>
      <w:bookmarkEnd w:id="117"/>
    </w:p>
    <w:p>
      <w:pPr>
        <w:spacing w:line="46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加快城乡电网建设与改造，扩大供电能力，优化电网结构，完善综合电力设施网络。新建</w:t>
      </w:r>
      <w:r>
        <w:rPr>
          <w:rFonts w:ascii="仿宋_GB2312" w:hAnsi="微软雅黑" w:eastAsia="仿宋_GB2312" w:cs="宋体"/>
          <w:kern w:val="0"/>
          <w:sz w:val="32"/>
          <w:szCs w:val="32"/>
        </w:rPr>
        <w:t>110kV</w:t>
      </w:r>
      <w:r>
        <w:rPr>
          <w:rFonts w:hint="eastAsia" w:ascii="仿宋_GB2312" w:hAnsi="微软雅黑" w:eastAsia="仿宋_GB2312" w:cs="宋体"/>
          <w:kern w:val="0"/>
          <w:sz w:val="32"/>
          <w:szCs w:val="32"/>
        </w:rPr>
        <w:t>变电站</w:t>
      </w:r>
      <w:r>
        <w:rPr>
          <w:rFonts w:ascii="仿宋_GB2312" w:hAnsi="微软雅黑" w:eastAsia="仿宋_GB2312" w:cs="宋体"/>
          <w:kern w:val="0"/>
          <w:sz w:val="32"/>
          <w:szCs w:val="32"/>
        </w:rPr>
        <w:t>2</w:t>
      </w:r>
      <w:r>
        <w:rPr>
          <w:rFonts w:hint="eastAsia" w:ascii="仿宋_GB2312" w:hAnsi="微软雅黑" w:eastAsia="仿宋_GB2312" w:cs="宋体"/>
          <w:kern w:val="0"/>
          <w:sz w:val="32"/>
          <w:szCs w:val="32"/>
        </w:rPr>
        <w:t>座，新增主变</w:t>
      </w:r>
      <w:r>
        <w:rPr>
          <w:rFonts w:ascii="仿宋_GB2312" w:hAnsi="微软雅黑" w:eastAsia="仿宋_GB2312" w:cs="宋体"/>
          <w:kern w:val="0"/>
          <w:sz w:val="32"/>
          <w:szCs w:val="32"/>
        </w:rPr>
        <w:t>2</w:t>
      </w:r>
      <w:r>
        <w:rPr>
          <w:rFonts w:hint="eastAsia" w:ascii="仿宋_GB2312" w:hAnsi="微软雅黑" w:eastAsia="仿宋_GB2312" w:cs="宋体"/>
          <w:kern w:val="0"/>
          <w:sz w:val="32"/>
          <w:szCs w:val="32"/>
        </w:rPr>
        <w:t>台；新建</w:t>
      </w:r>
      <w:r>
        <w:rPr>
          <w:rFonts w:ascii="仿宋_GB2312" w:hAnsi="微软雅黑" w:eastAsia="仿宋_GB2312" w:cs="宋体"/>
          <w:kern w:val="0"/>
          <w:sz w:val="32"/>
          <w:szCs w:val="32"/>
        </w:rPr>
        <w:t>35</w:t>
      </w:r>
      <w:r>
        <w:rPr>
          <w:rFonts w:hint="eastAsia" w:ascii="仿宋_GB2312" w:hAnsi="微软雅黑" w:eastAsia="仿宋_GB2312" w:cs="宋体"/>
          <w:kern w:val="0"/>
          <w:sz w:val="32"/>
          <w:szCs w:val="32"/>
        </w:rPr>
        <w:t>千伏变电站</w:t>
      </w:r>
      <w:r>
        <w:rPr>
          <w:rFonts w:ascii="仿宋_GB2312" w:hAnsi="微软雅黑" w:eastAsia="仿宋_GB2312" w:cs="宋体"/>
          <w:kern w:val="0"/>
          <w:sz w:val="32"/>
          <w:szCs w:val="32"/>
        </w:rPr>
        <w:t>3</w:t>
      </w:r>
      <w:r>
        <w:rPr>
          <w:rFonts w:hint="eastAsia" w:ascii="仿宋_GB2312" w:hAnsi="微软雅黑" w:eastAsia="仿宋_GB2312" w:cs="宋体"/>
          <w:kern w:val="0"/>
          <w:sz w:val="32"/>
          <w:szCs w:val="32"/>
        </w:rPr>
        <w:t>座，扩建</w:t>
      </w:r>
      <w:r>
        <w:rPr>
          <w:rFonts w:ascii="仿宋_GB2312" w:hAnsi="微软雅黑" w:eastAsia="仿宋_GB2312" w:cs="宋体"/>
          <w:kern w:val="0"/>
          <w:sz w:val="32"/>
          <w:szCs w:val="32"/>
        </w:rPr>
        <w:t>35</w:t>
      </w:r>
      <w:r>
        <w:rPr>
          <w:rFonts w:hint="eastAsia" w:ascii="仿宋_GB2312" w:hAnsi="微软雅黑" w:eastAsia="仿宋_GB2312" w:cs="宋体"/>
          <w:kern w:val="0"/>
          <w:sz w:val="32"/>
          <w:szCs w:val="32"/>
        </w:rPr>
        <w:t>千伏变电站</w:t>
      </w:r>
      <w:r>
        <w:rPr>
          <w:rFonts w:ascii="仿宋_GB2312" w:hAnsi="微软雅黑" w:eastAsia="仿宋_GB2312" w:cs="宋体"/>
          <w:kern w:val="0"/>
          <w:sz w:val="32"/>
          <w:szCs w:val="32"/>
        </w:rPr>
        <w:t>1</w:t>
      </w:r>
      <w:r>
        <w:rPr>
          <w:rFonts w:hint="eastAsia" w:ascii="仿宋_GB2312" w:hAnsi="微软雅黑" w:eastAsia="仿宋_GB2312" w:cs="宋体"/>
          <w:kern w:val="0"/>
          <w:sz w:val="32"/>
          <w:szCs w:val="32"/>
        </w:rPr>
        <w:t>座，增容</w:t>
      </w:r>
      <w:r>
        <w:rPr>
          <w:rFonts w:ascii="仿宋_GB2312" w:hAnsi="微软雅黑" w:eastAsia="仿宋_GB2312" w:cs="宋体"/>
          <w:kern w:val="0"/>
          <w:sz w:val="32"/>
          <w:szCs w:val="32"/>
        </w:rPr>
        <w:t>35</w:t>
      </w:r>
      <w:r>
        <w:rPr>
          <w:rFonts w:hint="eastAsia" w:ascii="仿宋_GB2312" w:hAnsi="微软雅黑" w:eastAsia="仿宋_GB2312" w:cs="宋体"/>
          <w:kern w:val="0"/>
          <w:sz w:val="32"/>
          <w:szCs w:val="32"/>
        </w:rPr>
        <w:t>千伏变电站</w:t>
      </w:r>
      <w:r>
        <w:rPr>
          <w:rFonts w:ascii="仿宋_GB2312" w:hAnsi="微软雅黑" w:eastAsia="仿宋_GB2312" w:cs="宋体"/>
          <w:kern w:val="0"/>
          <w:sz w:val="32"/>
          <w:szCs w:val="32"/>
        </w:rPr>
        <w:t>1</w:t>
      </w:r>
      <w:r>
        <w:rPr>
          <w:rFonts w:hint="eastAsia" w:ascii="仿宋_GB2312" w:hAnsi="微软雅黑" w:eastAsia="仿宋_GB2312" w:cs="宋体"/>
          <w:kern w:val="0"/>
          <w:sz w:val="32"/>
          <w:szCs w:val="32"/>
        </w:rPr>
        <w:t>座。实现新建中压线路</w:t>
      </w:r>
      <w:r>
        <w:rPr>
          <w:rFonts w:ascii="仿宋_GB2312" w:hAnsi="微软雅黑" w:eastAsia="仿宋_GB2312" w:cs="宋体"/>
          <w:kern w:val="0"/>
          <w:sz w:val="32"/>
          <w:szCs w:val="32"/>
        </w:rPr>
        <w:t>33</w:t>
      </w:r>
      <w:r>
        <w:rPr>
          <w:rFonts w:hint="eastAsia" w:ascii="仿宋_GB2312" w:hAnsi="微软雅黑" w:eastAsia="仿宋_GB2312" w:cs="宋体"/>
          <w:kern w:val="0"/>
          <w:sz w:val="32"/>
          <w:szCs w:val="32"/>
        </w:rPr>
        <w:t>回，其中农网线路</w:t>
      </w:r>
      <w:r>
        <w:rPr>
          <w:rFonts w:ascii="仿宋_GB2312" w:hAnsi="微软雅黑" w:eastAsia="仿宋_GB2312" w:cs="宋体"/>
          <w:kern w:val="0"/>
          <w:sz w:val="32"/>
          <w:szCs w:val="32"/>
        </w:rPr>
        <w:t>14</w:t>
      </w:r>
      <w:r>
        <w:rPr>
          <w:rFonts w:hint="eastAsia" w:ascii="仿宋_GB2312" w:hAnsi="微软雅黑" w:eastAsia="仿宋_GB2312" w:cs="宋体"/>
          <w:kern w:val="0"/>
          <w:sz w:val="32"/>
          <w:szCs w:val="32"/>
        </w:rPr>
        <w:t>回；新建中压线路</w:t>
      </w:r>
      <w:r>
        <w:rPr>
          <w:rFonts w:ascii="仿宋_GB2312" w:hAnsi="微软雅黑" w:eastAsia="仿宋_GB2312" w:cs="宋体"/>
          <w:kern w:val="0"/>
          <w:sz w:val="32"/>
          <w:szCs w:val="32"/>
        </w:rPr>
        <w:t>56.61km</w:t>
      </w:r>
      <w:r>
        <w:rPr>
          <w:rFonts w:hint="eastAsia" w:ascii="仿宋_GB2312" w:hAnsi="微软雅黑" w:eastAsia="仿宋_GB2312" w:cs="宋体"/>
          <w:kern w:val="0"/>
          <w:sz w:val="32"/>
          <w:szCs w:val="32"/>
        </w:rPr>
        <w:t>，其中架空线路</w:t>
      </w:r>
      <w:r>
        <w:rPr>
          <w:rFonts w:ascii="仿宋_GB2312" w:hAnsi="微软雅黑" w:eastAsia="仿宋_GB2312" w:cs="宋体"/>
          <w:kern w:val="0"/>
          <w:sz w:val="32"/>
          <w:szCs w:val="32"/>
        </w:rPr>
        <w:t>51.23km</w:t>
      </w:r>
      <w:r>
        <w:rPr>
          <w:rFonts w:hint="eastAsia" w:ascii="仿宋_GB2312" w:hAnsi="微软雅黑" w:eastAsia="仿宋_GB2312" w:cs="宋体"/>
          <w:kern w:val="0"/>
          <w:sz w:val="32"/>
          <w:szCs w:val="32"/>
        </w:rPr>
        <w:t>，电缆线路</w:t>
      </w:r>
      <w:r>
        <w:rPr>
          <w:rFonts w:ascii="仿宋_GB2312" w:hAnsi="微软雅黑" w:eastAsia="仿宋_GB2312" w:cs="宋体"/>
          <w:kern w:val="0"/>
          <w:sz w:val="32"/>
          <w:szCs w:val="32"/>
        </w:rPr>
        <w:t>5.38km</w:t>
      </w:r>
      <w:r>
        <w:rPr>
          <w:rFonts w:hint="eastAsia" w:ascii="仿宋_GB2312" w:hAnsi="微软雅黑" w:eastAsia="仿宋_GB2312" w:cs="宋体"/>
          <w:kern w:val="0"/>
          <w:sz w:val="32"/>
          <w:szCs w:val="32"/>
        </w:rPr>
        <w:t>；柱上开关</w:t>
      </w:r>
      <w:r>
        <w:rPr>
          <w:rFonts w:ascii="仿宋_GB2312" w:hAnsi="微软雅黑" w:eastAsia="仿宋_GB2312" w:cs="宋体"/>
          <w:kern w:val="0"/>
          <w:sz w:val="32"/>
          <w:szCs w:val="32"/>
        </w:rPr>
        <w:t>52</w:t>
      </w:r>
      <w:r>
        <w:rPr>
          <w:rFonts w:hint="eastAsia" w:ascii="仿宋_GB2312" w:hAnsi="微软雅黑" w:eastAsia="仿宋_GB2312" w:cs="宋体"/>
          <w:kern w:val="0"/>
          <w:sz w:val="32"/>
          <w:szCs w:val="32"/>
        </w:rPr>
        <w:t>台，开关站</w:t>
      </w:r>
      <w:r>
        <w:rPr>
          <w:rFonts w:ascii="仿宋_GB2312" w:hAnsi="微软雅黑" w:eastAsia="仿宋_GB2312" w:cs="宋体"/>
          <w:kern w:val="0"/>
          <w:sz w:val="32"/>
          <w:szCs w:val="32"/>
        </w:rPr>
        <w:t>3</w:t>
      </w:r>
      <w:r>
        <w:rPr>
          <w:rFonts w:hint="eastAsia" w:ascii="仿宋_GB2312" w:hAnsi="微软雅黑" w:eastAsia="仿宋_GB2312" w:cs="宋体"/>
          <w:kern w:val="0"/>
          <w:sz w:val="32"/>
          <w:szCs w:val="32"/>
        </w:rPr>
        <w:t>座。实现中压配电网改造线路</w:t>
      </w:r>
      <w:r>
        <w:rPr>
          <w:rFonts w:ascii="仿宋_GB2312" w:hAnsi="微软雅黑" w:eastAsia="仿宋_GB2312" w:cs="宋体"/>
          <w:kern w:val="0"/>
          <w:sz w:val="32"/>
          <w:szCs w:val="32"/>
        </w:rPr>
        <w:t>210.49km</w:t>
      </w:r>
      <w:r>
        <w:rPr>
          <w:rFonts w:hint="eastAsia" w:ascii="仿宋_GB2312" w:hAnsi="微软雅黑" w:eastAsia="仿宋_GB2312" w:cs="宋体"/>
          <w:kern w:val="0"/>
          <w:sz w:val="32"/>
          <w:szCs w:val="32"/>
        </w:rPr>
        <w:t>，其中电缆线路</w:t>
      </w:r>
      <w:r>
        <w:rPr>
          <w:rFonts w:ascii="仿宋_GB2312" w:hAnsi="微软雅黑" w:eastAsia="仿宋_GB2312" w:cs="宋体"/>
          <w:kern w:val="0"/>
          <w:sz w:val="32"/>
          <w:szCs w:val="32"/>
        </w:rPr>
        <w:t>1.85km</w:t>
      </w:r>
      <w:r>
        <w:rPr>
          <w:rFonts w:hint="eastAsia" w:ascii="仿宋_GB2312" w:hAnsi="微软雅黑" w:eastAsia="仿宋_GB2312" w:cs="宋体"/>
          <w:kern w:val="0"/>
          <w:sz w:val="32"/>
          <w:szCs w:val="32"/>
        </w:rPr>
        <w:t>，架空线路</w:t>
      </w:r>
      <w:r>
        <w:rPr>
          <w:rFonts w:ascii="仿宋_GB2312" w:hAnsi="微软雅黑" w:eastAsia="仿宋_GB2312" w:cs="宋体"/>
          <w:kern w:val="0"/>
          <w:sz w:val="32"/>
          <w:szCs w:val="32"/>
        </w:rPr>
        <w:t>208.64km</w:t>
      </w:r>
      <w:r>
        <w:rPr>
          <w:rFonts w:hint="eastAsia" w:ascii="仿宋_GB2312" w:hAnsi="微软雅黑" w:eastAsia="仿宋_GB2312" w:cs="宋体"/>
          <w:kern w:val="0"/>
          <w:sz w:val="32"/>
          <w:szCs w:val="32"/>
        </w:rPr>
        <w:t>；开关柜</w:t>
      </w:r>
      <w:r>
        <w:rPr>
          <w:rFonts w:ascii="仿宋_GB2312" w:hAnsi="微软雅黑" w:eastAsia="仿宋_GB2312" w:cs="宋体"/>
          <w:kern w:val="0"/>
          <w:sz w:val="32"/>
          <w:szCs w:val="32"/>
        </w:rPr>
        <w:t>2</w:t>
      </w:r>
      <w:r>
        <w:rPr>
          <w:rFonts w:hint="eastAsia" w:ascii="仿宋_GB2312" w:hAnsi="微软雅黑" w:eastAsia="仿宋_GB2312" w:cs="宋体"/>
          <w:kern w:val="0"/>
          <w:sz w:val="32"/>
          <w:szCs w:val="32"/>
        </w:rPr>
        <w:t>面，柱上开关</w:t>
      </w:r>
      <w:r>
        <w:rPr>
          <w:rFonts w:ascii="仿宋_GB2312" w:hAnsi="微软雅黑" w:eastAsia="仿宋_GB2312" w:cs="宋体"/>
          <w:kern w:val="0"/>
          <w:sz w:val="32"/>
          <w:szCs w:val="32"/>
        </w:rPr>
        <w:t>19</w:t>
      </w:r>
      <w:r>
        <w:rPr>
          <w:rFonts w:hint="eastAsia" w:ascii="仿宋_GB2312" w:hAnsi="微软雅黑" w:eastAsia="仿宋_GB2312" w:cs="宋体"/>
          <w:kern w:val="0"/>
          <w:sz w:val="32"/>
          <w:szCs w:val="32"/>
        </w:rPr>
        <w:t>台。实现低压配电网建设与改造工程共涉及配变</w:t>
      </w:r>
      <w:r>
        <w:rPr>
          <w:rFonts w:ascii="仿宋_GB2312" w:hAnsi="微软雅黑" w:eastAsia="仿宋_GB2312" w:cs="宋体"/>
          <w:kern w:val="0"/>
          <w:sz w:val="32"/>
          <w:szCs w:val="32"/>
        </w:rPr>
        <w:t>755</w:t>
      </w:r>
      <w:r>
        <w:rPr>
          <w:rFonts w:hint="eastAsia" w:ascii="仿宋_GB2312" w:hAnsi="微软雅黑" w:eastAsia="仿宋_GB2312" w:cs="宋体"/>
          <w:kern w:val="0"/>
          <w:sz w:val="32"/>
          <w:szCs w:val="32"/>
        </w:rPr>
        <w:t>台，容量</w:t>
      </w:r>
      <w:r>
        <w:rPr>
          <w:rFonts w:ascii="仿宋_GB2312" w:hAnsi="微软雅黑" w:eastAsia="仿宋_GB2312" w:cs="宋体"/>
          <w:kern w:val="0"/>
          <w:sz w:val="32"/>
          <w:szCs w:val="32"/>
        </w:rPr>
        <w:t>136050kVA</w:t>
      </w:r>
      <w:r>
        <w:rPr>
          <w:rFonts w:hint="eastAsia" w:ascii="仿宋_GB2312" w:hAnsi="微软雅黑" w:eastAsia="仿宋_GB2312" w:cs="宋体"/>
          <w:kern w:val="0"/>
          <w:sz w:val="32"/>
          <w:szCs w:val="32"/>
        </w:rPr>
        <w:t>，低压线路</w:t>
      </w:r>
      <w:r>
        <w:rPr>
          <w:rFonts w:ascii="仿宋_GB2312" w:hAnsi="微软雅黑" w:eastAsia="仿宋_GB2312" w:cs="宋体"/>
          <w:kern w:val="0"/>
          <w:sz w:val="32"/>
          <w:szCs w:val="32"/>
        </w:rPr>
        <w:t>1340km</w:t>
      </w:r>
      <w:r>
        <w:rPr>
          <w:rFonts w:hint="eastAsia" w:ascii="仿宋_GB2312" w:hAnsi="微软雅黑" w:eastAsia="仿宋_GB2312" w:cs="宋体"/>
          <w:kern w:val="0"/>
          <w:sz w:val="32"/>
          <w:szCs w:val="32"/>
        </w:rPr>
        <w:t>，低压开关柜</w:t>
      </w:r>
      <w:r>
        <w:rPr>
          <w:rFonts w:ascii="仿宋_GB2312" w:hAnsi="微软雅黑" w:eastAsia="仿宋_GB2312" w:cs="宋体"/>
          <w:kern w:val="0"/>
          <w:sz w:val="32"/>
          <w:szCs w:val="32"/>
        </w:rPr>
        <w:t>28</w:t>
      </w:r>
      <w:r>
        <w:rPr>
          <w:rFonts w:hint="eastAsia" w:ascii="仿宋_GB2312" w:hAnsi="微软雅黑" w:eastAsia="仿宋_GB2312" w:cs="宋体"/>
          <w:kern w:val="0"/>
          <w:sz w:val="32"/>
          <w:szCs w:val="32"/>
        </w:rPr>
        <w:t>面，无功补偿</w:t>
      </w:r>
      <w:r>
        <w:rPr>
          <w:rFonts w:ascii="仿宋_GB2312" w:hAnsi="微软雅黑" w:eastAsia="仿宋_GB2312" w:cs="宋体"/>
          <w:kern w:val="0"/>
          <w:sz w:val="32"/>
          <w:szCs w:val="32"/>
        </w:rPr>
        <w:t>15480kvar</w:t>
      </w:r>
      <w:r>
        <w:rPr>
          <w:rFonts w:hint="eastAsia" w:ascii="仿宋_GB2312" w:hAnsi="微软雅黑" w:eastAsia="仿宋_GB2312" w:cs="宋体"/>
          <w:kern w:val="0"/>
          <w:sz w:val="32"/>
          <w:szCs w:val="32"/>
        </w:rPr>
        <w:t>，电能表</w:t>
      </w:r>
      <w:r>
        <w:rPr>
          <w:rFonts w:ascii="仿宋_GB2312" w:hAnsi="微软雅黑" w:eastAsia="仿宋_GB2312" w:cs="宋体"/>
          <w:kern w:val="0"/>
          <w:sz w:val="32"/>
          <w:szCs w:val="32"/>
        </w:rPr>
        <w:t>30895</w:t>
      </w:r>
      <w:r>
        <w:rPr>
          <w:rFonts w:hint="eastAsia" w:ascii="仿宋_GB2312" w:hAnsi="微软雅黑" w:eastAsia="仿宋_GB2312" w:cs="宋体"/>
          <w:kern w:val="0"/>
          <w:sz w:val="32"/>
          <w:szCs w:val="32"/>
        </w:rPr>
        <w:t>只，配电站</w:t>
      </w:r>
      <w:r>
        <w:rPr>
          <w:rFonts w:ascii="仿宋_GB2312" w:hAnsi="微软雅黑" w:eastAsia="仿宋_GB2312" w:cs="宋体"/>
          <w:kern w:val="0"/>
          <w:sz w:val="32"/>
          <w:szCs w:val="32"/>
        </w:rPr>
        <w:t>10</w:t>
      </w:r>
      <w:r>
        <w:rPr>
          <w:rFonts w:hint="eastAsia" w:ascii="仿宋_GB2312" w:hAnsi="微软雅黑" w:eastAsia="仿宋_GB2312" w:cs="宋体"/>
          <w:kern w:val="0"/>
          <w:sz w:val="32"/>
          <w:szCs w:val="32"/>
        </w:rPr>
        <w:t>座。继续推进县城和苏桥经济开发区电网改造。鼓励社会资本进入公共充电桩建设领域。</w:t>
      </w:r>
    </w:p>
    <w:p>
      <w:pPr>
        <w:pStyle w:val="3"/>
        <w:spacing w:line="460" w:lineRule="exact"/>
        <w:rPr>
          <w:rFonts w:ascii="仿宋_GB2312" w:hAnsi="微软雅黑" w:eastAsia="仿宋_GB2312"/>
          <w:kern w:val="0"/>
        </w:rPr>
      </w:pPr>
      <w:r>
        <w:rPr>
          <w:rFonts w:ascii="仿宋_GB2312" w:hAnsi="微软雅黑" w:eastAsia="仿宋_GB2312"/>
          <w:kern w:val="0"/>
        </w:rPr>
        <w:t xml:space="preserve">    </w:t>
      </w:r>
      <w:bookmarkStart w:id="118" w:name="_Toc307918003"/>
      <w:bookmarkStart w:id="119" w:name="_Toc441660281"/>
      <w:r>
        <w:rPr>
          <w:rFonts w:hint="eastAsia" w:ascii="仿宋_GB2312" w:hAnsi="微软雅黑" w:eastAsia="仿宋_GB2312"/>
          <w:kern w:val="0"/>
        </w:rPr>
        <w:t>三、完善市政基础设施</w:t>
      </w:r>
      <w:bookmarkEnd w:id="118"/>
      <w:bookmarkEnd w:id="119"/>
    </w:p>
    <w:p>
      <w:pPr>
        <w:spacing w:line="46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继续推进县城和新区市政基础设施建设。加快县城公共交通、通信、供电、消防、供排水、环卫等基础设施改造和建设；加快县城党校至东江半岛、西河滨江道、茅江桥沿河滨江大道等道路建设，完善县城路网、消防管网建设；新建县城公交车场，建成县城停车场，竣工西江三桥，进一步方便群众出行；新上第二自来水厂及输水管网（备用水源）和自来水厂西河取水口上移建设工程，提高县城供水能力；加快老火车站、五里桥、十字街棚户改造项目，进一步改善人民居住条件；竣工凤山福园步行街、中心市场改造、县城综合市场等商贸服务业项目，有效地聚集永福人气商气。建设和提升一批教育、文化体育、医疗卫生、市政等公共服务设施；重点加强县城中心区和城郊结合地区的绿化，建设良好的人居环境。</w:t>
      </w:r>
    </w:p>
    <w:p>
      <w:pPr>
        <w:spacing w:line="46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加快乡镇供水改扩建和污水、垃圾处理工程等建设，推进重点小城镇旧住宅区综合整治工程；提升乡镇发展质量和水平，增强乡镇综合承载能力。</w:t>
      </w:r>
      <w:bookmarkStart w:id="120" w:name="_Toc307918007"/>
    </w:p>
    <w:p>
      <w:pPr>
        <w:spacing w:line="46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延伸综合污水垃圾处理链条</w:t>
      </w:r>
      <w:bookmarkEnd w:id="120"/>
      <w:r>
        <w:rPr>
          <w:rFonts w:hint="eastAsia" w:ascii="仿宋_GB2312" w:hAnsi="微软雅黑" w:eastAsia="仿宋_GB2312" w:cs="宋体"/>
          <w:kern w:val="0"/>
          <w:sz w:val="32"/>
          <w:szCs w:val="32"/>
        </w:rPr>
        <w:t>。以“生态和环境一流县”建设工程为依托，加强市容市貌环境整治，完善洒水车、垃圾中转站等设施，增加环卫运输能力和垃圾处理设备。在永安、三皇、百寿、龙江乡镇所在地选址，各建一座小型生活垃圾环保焚烧炉，用以解决生活垃圾处理问题。建设建制镇、工业园区的污水垃圾处理系统，统筹建设污水管网、污水处理设施，村屯逐渐建立垃圾处理点。</w:t>
      </w:r>
    </w:p>
    <w:p>
      <w:pPr>
        <w:pStyle w:val="3"/>
        <w:spacing w:line="460" w:lineRule="exact"/>
        <w:rPr>
          <w:rFonts w:ascii="仿宋_GB2312" w:hAnsi="微软雅黑" w:eastAsia="仿宋_GB2312"/>
          <w:kern w:val="0"/>
        </w:rPr>
      </w:pPr>
      <w:r>
        <w:rPr>
          <w:rFonts w:ascii="仿宋_GB2312" w:hAnsi="微软雅黑" w:eastAsia="仿宋_GB2312"/>
          <w:kern w:val="0"/>
        </w:rPr>
        <w:t xml:space="preserve">    </w:t>
      </w:r>
      <w:bookmarkStart w:id="121" w:name="_Toc441660282"/>
      <w:bookmarkStart w:id="122" w:name="_Toc307918004"/>
      <w:r>
        <w:rPr>
          <w:rFonts w:hint="eastAsia" w:ascii="仿宋_GB2312" w:hAnsi="微软雅黑" w:eastAsia="仿宋_GB2312"/>
          <w:kern w:val="0"/>
        </w:rPr>
        <w:t>四、加快水利设施建设</w:t>
      </w:r>
      <w:bookmarkEnd w:id="121"/>
      <w:bookmarkEnd w:id="122"/>
    </w:p>
    <w:p>
      <w:pPr>
        <w:spacing w:line="46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继续加大投入，切实加强农田和民生水利建设，重点实施</w:t>
      </w:r>
      <w:r>
        <w:rPr>
          <w:rFonts w:hint="eastAsia" w:ascii="仿宋_GB2312" w:hAnsi="微软雅黑" w:eastAsia="仿宋_GB2312" w:cs="宋体"/>
          <w:kern w:val="0"/>
          <w:sz w:val="32"/>
          <w:szCs w:val="32"/>
          <w:lang w:eastAsia="zh-CN"/>
        </w:rPr>
        <w:t>防洪堤</w:t>
      </w:r>
      <w:r>
        <w:rPr>
          <w:rFonts w:hint="eastAsia" w:ascii="仿宋_GB2312" w:hAnsi="微软雅黑" w:eastAsia="仿宋_GB2312" w:cs="宋体"/>
          <w:kern w:val="0"/>
          <w:sz w:val="32"/>
          <w:szCs w:val="32"/>
        </w:rPr>
        <w:t>、中小河流治理、水利设施改造、农村饮水安全等工程建设，重点推进永福镇下窑洲至龙溪村段治理工程、永福镇堕庙至甘村右岸河道整治工程等</w:t>
      </w:r>
      <w:r>
        <w:rPr>
          <w:rFonts w:ascii="仿宋_GB2312" w:hAnsi="微软雅黑" w:eastAsia="仿宋_GB2312" w:cs="宋体"/>
          <w:kern w:val="0"/>
          <w:sz w:val="32"/>
          <w:szCs w:val="32"/>
        </w:rPr>
        <w:t>14</w:t>
      </w:r>
      <w:r>
        <w:rPr>
          <w:rFonts w:hint="eastAsia" w:ascii="仿宋_GB2312" w:hAnsi="微软雅黑" w:eastAsia="仿宋_GB2312" w:cs="宋体"/>
          <w:kern w:val="0"/>
          <w:sz w:val="32"/>
          <w:szCs w:val="32"/>
        </w:rPr>
        <w:t>处防洪堤建设；加快推进县城洛清江永福镇段左、右岸河流治理，乡镇山洪灾害防治和旱片治理，华山、金鸡河、板峡水库灌区改造，连片整治高效节水灌溉、末级渠系边片工程，水生态饮水净化工程等项目建设。“十三五”期间，规划水利项目</w:t>
      </w:r>
      <w:r>
        <w:rPr>
          <w:rFonts w:ascii="仿宋_GB2312" w:hAnsi="微软雅黑" w:eastAsia="仿宋_GB2312" w:cs="宋体"/>
          <w:kern w:val="0"/>
          <w:sz w:val="32"/>
          <w:szCs w:val="32"/>
        </w:rPr>
        <w:t>33</w:t>
      </w:r>
      <w:r>
        <w:rPr>
          <w:rFonts w:hint="eastAsia" w:ascii="仿宋_GB2312" w:hAnsi="微软雅黑" w:eastAsia="仿宋_GB2312" w:cs="宋体"/>
          <w:kern w:val="0"/>
          <w:sz w:val="32"/>
          <w:szCs w:val="32"/>
        </w:rPr>
        <w:t>处，规划总投资</w:t>
      </w:r>
      <w:r>
        <w:rPr>
          <w:rFonts w:ascii="仿宋_GB2312" w:hAnsi="微软雅黑" w:eastAsia="仿宋_GB2312" w:cs="宋体"/>
          <w:kern w:val="0"/>
          <w:sz w:val="32"/>
          <w:szCs w:val="32"/>
        </w:rPr>
        <w:t>13.7</w:t>
      </w:r>
      <w:r>
        <w:rPr>
          <w:rFonts w:hint="eastAsia" w:ascii="仿宋_GB2312" w:hAnsi="微软雅黑" w:eastAsia="仿宋_GB2312" w:cs="宋体"/>
          <w:kern w:val="0"/>
          <w:sz w:val="32"/>
          <w:szCs w:val="32"/>
        </w:rPr>
        <w:t>亿元。新建标准农田</w:t>
      </w:r>
      <w:r>
        <w:rPr>
          <w:rFonts w:ascii="仿宋_GB2312" w:hAnsi="微软雅黑" w:eastAsia="仿宋_GB2312" w:cs="宋体"/>
          <w:kern w:val="0"/>
          <w:sz w:val="32"/>
          <w:szCs w:val="32"/>
        </w:rPr>
        <w:t>1</w:t>
      </w:r>
      <w:r>
        <w:rPr>
          <w:rFonts w:hint="eastAsia" w:ascii="仿宋_GB2312" w:hAnsi="微软雅黑" w:eastAsia="仿宋_GB2312" w:cs="宋体"/>
          <w:kern w:val="0"/>
          <w:sz w:val="32"/>
          <w:szCs w:val="32"/>
        </w:rPr>
        <w:t>万亩，改造中低产田</w:t>
      </w:r>
      <w:r>
        <w:rPr>
          <w:rFonts w:ascii="仿宋_GB2312" w:hAnsi="微软雅黑" w:eastAsia="仿宋_GB2312" w:cs="宋体"/>
          <w:kern w:val="0"/>
          <w:sz w:val="32"/>
          <w:szCs w:val="32"/>
        </w:rPr>
        <w:t>1</w:t>
      </w:r>
      <w:r>
        <w:rPr>
          <w:rFonts w:hint="eastAsia" w:ascii="仿宋_GB2312" w:hAnsi="微软雅黑" w:eastAsia="仿宋_GB2312" w:cs="宋体"/>
          <w:kern w:val="0"/>
          <w:sz w:val="32"/>
          <w:szCs w:val="32"/>
        </w:rPr>
        <w:t>万亩，解决饮水不安全人口</w:t>
      </w:r>
      <w:r>
        <w:rPr>
          <w:rFonts w:ascii="仿宋_GB2312" w:hAnsi="微软雅黑" w:eastAsia="仿宋_GB2312" w:cs="宋体"/>
          <w:kern w:val="0"/>
          <w:sz w:val="32"/>
          <w:szCs w:val="32"/>
        </w:rPr>
        <w:t>6.5</w:t>
      </w:r>
      <w:r>
        <w:rPr>
          <w:rFonts w:hint="eastAsia" w:ascii="仿宋_GB2312" w:hAnsi="微软雅黑" w:eastAsia="仿宋_GB2312" w:cs="宋体"/>
          <w:kern w:val="0"/>
          <w:sz w:val="32"/>
          <w:szCs w:val="32"/>
        </w:rPr>
        <w:t>万人。</w:t>
      </w:r>
    </w:p>
    <w:p>
      <w:pPr>
        <w:pStyle w:val="3"/>
        <w:spacing w:line="460" w:lineRule="exact"/>
        <w:rPr>
          <w:rFonts w:ascii="仿宋_GB2312" w:hAnsi="微软雅黑" w:eastAsia="仿宋_GB2312"/>
          <w:kern w:val="0"/>
        </w:rPr>
      </w:pPr>
      <w:r>
        <w:rPr>
          <w:rFonts w:ascii="仿宋_GB2312" w:hAnsi="微软雅黑" w:eastAsia="仿宋_GB2312"/>
          <w:kern w:val="0"/>
        </w:rPr>
        <w:t xml:space="preserve">    </w:t>
      </w:r>
      <w:bookmarkStart w:id="123" w:name="_Toc307918005"/>
      <w:bookmarkStart w:id="124" w:name="_Toc441660283"/>
      <w:r>
        <w:rPr>
          <w:rFonts w:hint="eastAsia" w:ascii="仿宋_GB2312" w:hAnsi="微软雅黑" w:eastAsia="仿宋_GB2312"/>
          <w:kern w:val="0"/>
        </w:rPr>
        <w:t>五、</w:t>
      </w:r>
      <w:bookmarkEnd w:id="123"/>
      <w:r>
        <w:rPr>
          <w:rFonts w:hint="eastAsia" w:ascii="仿宋_GB2312" w:hAnsi="微软雅黑" w:eastAsia="仿宋_GB2312"/>
          <w:kern w:val="0"/>
        </w:rPr>
        <w:t>完善信息化基础设施</w:t>
      </w:r>
      <w:bookmarkEnd w:id="124"/>
    </w:p>
    <w:p>
      <w:pPr>
        <w:spacing w:line="50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深入实施“宽带永福”战略和“互联网</w:t>
      </w:r>
      <w:r>
        <w:rPr>
          <w:rFonts w:ascii="仿宋_GB2312" w:hAnsi="微软雅黑" w:eastAsia="仿宋_GB2312" w:cs="宋体"/>
          <w:kern w:val="0"/>
          <w:sz w:val="32"/>
          <w:szCs w:val="32"/>
        </w:rPr>
        <w:t>+</w:t>
      </w:r>
      <w:r>
        <w:rPr>
          <w:rFonts w:hint="eastAsia" w:ascii="仿宋_GB2312" w:hAnsi="微软雅黑" w:eastAsia="仿宋_GB2312" w:cs="宋体"/>
          <w:kern w:val="0"/>
          <w:sz w:val="32"/>
          <w:szCs w:val="32"/>
        </w:rPr>
        <w:t>”行动计划，统筹推进信息基础设施建设、信息技术开发和信息资源利用，推动信息化与经济社会发展深度融合。建设新一代移动通信网、下一代互联网和数字广播电视网，推广三网融合，构建超高速、大容量、高智能信息传输网络，实现城镇和产业园区光纤网络全覆盖，</w:t>
      </w:r>
      <w:r>
        <w:rPr>
          <w:rFonts w:ascii="仿宋_GB2312" w:hAnsi="微软雅黑" w:eastAsia="仿宋_GB2312" w:cs="宋体"/>
          <w:kern w:val="0"/>
          <w:sz w:val="32"/>
          <w:szCs w:val="32"/>
        </w:rPr>
        <w:t>AAA</w:t>
      </w:r>
      <w:r>
        <w:rPr>
          <w:rFonts w:hint="eastAsia" w:ascii="仿宋_GB2312" w:hAnsi="微软雅黑" w:eastAsia="仿宋_GB2312" w:cs="宋体"/>
          <w:kern w:val="0"/>
          <w:sz w:val="32"/>
          <w:szCs w:val="32"/>
        </w:rPr>
        <w:t>级以上旅游景点免费公共无线网络全覆盖，农村宽带家庭普及率大幅提升。推广物联网、云计算、大数据等新一代信息技术应用，以信息化推进产业现代化、社会治理现代化。加快建设“数字永福”，加强网络信息资源和信息安全管理，积极打造电子政务平台和电子商务平台，提高我县信息服务能力。</w:t>
      </w:r>
    </w:p>
    <w:p>
      <w:pPr>
        <w:pStyle w:val="3"/>
        <w:spacing w:line="460" w:lineRule="exact"/>
        <w:ind w:firstLine="627" w:firstLineChars="196"/>
        <w:rPr>
          <w:rFonts w:ascii="仿宋_GB2312" w:hAnsi="微软雅黑" w:eastAsia="仿宋_GB2312"/>
          <w:kern w:val="0"/>
        </w:rPr>
      </w:pPr>
      <w:bookmarkStart w:id="125" w:name="_Toc441660284"/>
      <w:bookmarkStart w:id="126" w:name="_Toc307918006"/>
      <w:r>
        <w:rPr>
          <w:rFonts w:hint="eastAsia" w:ascii="仿宋_GB2312" w:hAnsi="微软雅黑" w:eastAsia="仿宋_GB2312"/>
          <w:kern w:val="0"/>
        </w:rPr>
        <w:t>六、加强粮食仓储建设</w:t>
      </w:r>
      <w:bookmarkEnd w:id="125"/>
      <w:bookmarkEnd w:id="126"/>
    </w:p>
    <w:p>
      <w:pPr>
        <w:spacing w:line="46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加强粮食仓储建设，增加粮食储备容量。新建粮食仓储中心，对原有仓库进行全面维修，保证粮仓足够的粮食储备和收购能力。</w:t>
      </w:r>
    </w:p>
    <w:p>
      <w:pPr>
        <w:spacing w:line="460" w:lineRule="exact"/>
        <w:ind w:firstLine="640" w:firstLineChars="200"/>
        <w:rPr>
          <w:rFonts w:ascii="仿宋_GB2312" w:hAnsi="微软雅黑" w:eastAsia="仿宋_GB2312" w:cs="宋体"/>
          <w:kern w:val="0"/>
          <w:sz w:val="32"/>
          <w:szCs w:val="32"/>
        </w:rPr>
      </w:pPr>
    </w:p>
    <w:tbl>
      <w:tblPr>
        <w:tblStyle w:val="23"/>
        <w:tblW w:w="9116"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6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116" w:type="dxa"/>
            <w:gridSpan w:val="2"/>
          </w:tcPr>
          <w:p>
            <w:pPr>
              <w:spacing w:line="460" w:lineRule="exact"/>
              <w:ind w:firstLine="560" w:firstLineChars="200"/>
              <w:jc w:val="center"/>
              <w:rPr>
                <w:rFonts w:ascii="仿宋_GB2312" w:hAnsi="微软雅黑" w:eastAsia="仿宋_GB2312" w:cs="宋体"/>
                <w:b/>
                <w:kern w:val="0"/>
                <w:sz w:val="28"/>
                <w:szCs w:val="28"/>
              </w:rPr>
            </w:pPr>
            <w:r>
              <w:rPr>
                <w:rFonts w:hint="eastAsia" w:ascii="仿宋_GB2312" w:hAnsi="微软雅黑" w:eastAsia="仿宋_GB2312" w:cs="宋体"/>
                <w:b/>
                <w:kern w:val="0"/>
                <w:sz w:val="28"/>
                <w:szCs w:val="28"/>
              </w:rPr>
              <w:t>专栏</w:t>
            </w:r>
            <w:r>
              <w:rPr>
                <w:rFonts w:ascii="仿宋_GB2312" w:hAnsi="微软雅黑" w:eastAsia="仿宋_GB2312" w:cs="宋体"/>
                <w:b/>
                <w:kern w:val="0"/>
                <w:sz w:val="28"/>
                <w:szCs w:val="28"/>
              </w:rPr>
              <w:t>4</w:t>
            </w:r>
            <w:r>
              <w:rPr>
                <w:rFonts w:hint="eastAsia" w:ascii="仿宋_GB2312" w:hAnsi="微软雅黑" w:eastAsia="仿宋_GB2312" w:cs="宋体"/>
                <w:b/>
                <w:kern w:val="0"/>
                <w:sz w:val="28"/>
                <w:szCs w:val="28"/>
              </w:rPr>
              <w:t>：基础设施建设重点工程</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48" w:type="dxa"/>
          </w:tcPr>
          <w:p>
            <w:pPr>
              <w:spacing w:line="460" w:lineRule="exact"/>
              <w:jc w:val="center"/>
              <w:rPr>
                <w:rFonts w:ascii="仿宋_GB2312" w:hAnsi="微软雅黑" w:eastAsia="仿宋_GB2312" w:cs="宋体"/>
                <w:kern w:val="0"/>
                <w:sz w:val="28"/>
                <w:szCs w:val="28"/>
              </w:rPr>
            </w:pPr>
            <w:r>
              <w:rPr>
                <w:rFonts w:hint="eastAsia" w:ascii="仿宋_GB2312" w:hAnsi="微软雅黑" w:eastAsia="仿宋_GB2312" w:cs="宋体"/>
                <w:kern w:val="0"/>
                <w:sz w:val="28"/>
                <w:szCs w:val="28"/>
              </w:rPr>
              <w:t>项目类型</w:t>
            </w:r>
          </w:p>
        </w:tc>
        <w:tc>
          <w:tcPr>
            <w:tcW w:w="7468" w:type="dxa"/>
          </w:tcPr>
          <w:p>
            <w:pPr>
              <w:spacing w:line="460" w:lineRule="exact"/>
              <w:jc w:val="center"/>
              <w:rPr>
                <w:rFonts w:ascii="仿宋_GB2312" w:hAnsi="微软雅黑" w:eastAsia="仿宋_GB2312" w:cs="宋体"/>
                <w:kern w:val="0"/>
                <w:sz w:val="28"/>
                <w:szCs w:val="28"/>
              </w:rPr>
            </w:pPr>
            <w:r>
              <w:rPr>
                <w:rFonts w:hint="eastAsia" w:ascii="仿宋_GB2312" w:hAnsi="微软雅黑" w:eastAsia="仿宋_GB2312" w:cs="宋体"/>
                <w:kern w:val="0"/>
                <w:sz w:val="28"/>
                <w:szCs w:val="28"/>
              </w:rPr>
              <w:t>项目名称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48" w:type="dxa"/>
          </w:tcPr>
          <w:p>
            <w:pPr>
              <w:spacing w:line="460" w:lineRule="exact"/>
              <w:jc w:val="left"/>
              <w:rPr>
                <w:rFonts w:ascii="仿宋_GB2312" w:hAnsi="微软雅黑" w:eastAsia="仿宋_GB2312" w:cs="宋体"/>
                <w:kern w:val="0"/>
                <w:sz w:val="28"/>
                <w:szCs w:val="28"/>
              </w:rPr>
            </w:pPr>
            <w:r>
              <w:rPr>
                <w:rFonts w:hint="eastAsia" w:ascii="仿宋_GB2312" w:hAnsi="微软雅黑" w:eastAsia="仿宋_GB2312" w:cs="宋体"/>
                <w:kern w:val="0"/>
                <w:sz w:val="28"/>
                <w:szCs w:val="28"/>
              </w:rPr>
              <w:t>公路及场站建设工程</w:t>
            </w:r>
          </w:p>
        </w:tc>
        <w:tc>
          <w:tcPr>
            <w:tcW w:w="7468" w:type="dxa"/>
          </w:tcPr>
          <w:p>
            <w:pPr>
              <w:spacing w:line="460" w:lineRule="exact"/>
              <w:jc w:val="left"/>
              <w:rPr>
                <w:rFonts w:ascii="仿宋_GB2312" w:hAnsi="微软雅黑" w:eastAsia="仿宋_GB2312" w:cs="宋体"/>
                <w:kern w:val="0"/>
                <w:sz w:val="28"/>
                <w:szCs w:val="28"/>
              </w:rPr>
            </w:pPr>
            <w:r>
              <w:rPr>
                <w:rFonts w:hint="eastAsia" w:ascii="仿宋_GB2312" w:hAnsi="微软雅黑" w:eastAsia="仿宋_GB2312" w:cs="宋体"/>
                <w:kern w:val="0"/>
                <w:sz w:val="28"/>
                <w:szCs w:val="28"/>
              </w:rPr>
              <w:t>高铁、高速公路，等级公路，农村公路提级改造，牛河至龙江公路“四改三”工程、快速公交系统建设、县城停车场。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48" w:type="dxa"/>
          </w:tcPr>
          <w:p>
            <w:pPr>
              <w:spacing w:line="460" w:lineRule="exact"/>
              <w:jc w:val="left"/>
              <w:rPr>
                <w:rFonts w:ascii="仿宋_GB2312" w:hAnsi="微软雅黑" w:eastAsia="仿宋_GB2312" w:cs="宋体"/>
                <w:kern w:val="0"/>
                <w:sz w:val="28"/>
                <w:szCs w:val="28"/>
              </w:rPr>
            </w:pPr>
            <w:r>
              <w:rPr>
                <w:rFonts w:hint="eastAsia" w:ascii="仿宋_GB2312" w:hAnsi="微软雅黑" w:eastAsia="仿宋_GB2312" w:cs="宋体"/>
                <w:kern w:val="0"/>
                <w:sz w:val="28"/>
                <w:szCs w:val="28"/>
              </w:rPr>
              <w:t>市政基础设施项目</w:t>
            </w:r>
          </w:p>
        </w:tc>
        <w:tc>
          <w:tcPr>
            <w:tcW w:w="7468" w:type="dxa"/>
          </w:tcPr>
          <w:p>
            <w:pPr>
              <w:spacing w:line="460" w:lineRule="exact"/>
              <w:jc w:val="left"/>
              <w:rPr>
                <w:rFonts w:ascii="仿宋_GB2312" w:hAnsi="微软雅黑" w:eastAsia="仿宋_GB2312" w:cs="宋体"/>
                <w:kern w:val="0"/>
                <w:sz w:val="28"/>
                <w:szCs w:val="28"/>
              </w:rPr>
            </w:pPr>
            <w:r>
              <w:rPr>
                <w:rFonts w:hint="eastAsia" w:ascii="仿宋_GB2312" w:hAnsi="微软雅黑" w:eastAsia="仿宋_GB2312" w:cs="宋体"/>
                <w:kern w:val="0"/>
                <w:sz w:val="28"/>
                <w:szCs w:val="28"/>
              </w:rPr>
              <w:t>西河滨江道、西河大桥头至污水处理厂道路、党校至东江半岛道路建设工程、县城街道亮化绿色及大街小巷整治、糖厂坡底洛清江大桥、东江半岛连接永堡路大桥、西河上台大桥和县公安局附近义江大桥。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48" w:type="dxa"/>
          </w:tcPr>
          <w:p>
            <w:pPr>
              <w:spacing w:line="460" w:lineRule="exact"/>
              <w:jc w:val="left"/>
              <w:rPr>
                <w:rFonts w:ascii="仿宋_GB2312" w:hAnsi="微软雅黑" w:eastAsia="仿宋_GB2312" w:cs="宋体"/>
                <w:kern w:val="0"/>
                <w:sz w:val="28"/>
                <w:szCs w:val="28"/>
              </w:rPr>
            </w:pPr>
            <w:r>
              <w:rPr>
                <w:rFonts w:hint="eastAsia" w:ascii="仿宋_GB2312" w:hAnsi="微软雅黑" w:eastAsia="仿宋_GB2312" w:cs="宋体"/>
                <w:kern w:val="0"/>
                <w:sz w:val="28"/>
                <w:szCs w:val="28"/>
              </w:rPr>
              <w:t>水利工程建设工程</w:t>
            </w:r>
          </w:p>
        </w:tc>
        <w:tc>
          <w:tcPr>
            <w:tcW w:w="7468" w:type="dxa"/>
          </w:tcPr>
          <w:p>
            <w:pPr>
              <w:spacing w:line="460" w:lineRule="exact"/>
              <w:jc w:val="left"/>
              <w:rPr>
                <w:rFonts w:ascii="仿宋_GB2312" w:hAnsi="微软雅黑" w:eastAsia="仿宋_GB2312" w:cs="宋体"/>
                <w:kern w:val="0"/>
                <w:sz w:val="28"/>
                <w:szCs w:val="28"/>
              </w:rPr>
            </w:pPr>
            <w:r>
              <w:rPr>
                <w:rFonts w:hint="eastAsia" w:ascii="仿宋_GB2312" w:hAnsi="微软雅黑" w:eastAsia="仿宋_GB2312" w:cs="宋体"/>
                <w:kern w:val="0"/>
                <w:sz w:val="28"/>
                <w:szCs w:val="28"/>
              </w:rPr>
              <w:t>金鸡河等水库除险加固工程，河道整治工程，山洪灾害防治工程，旱片治理工程，安全饮水工程，节水配套工程，高效节水项目，末级渠系连片工程，小型农田水利工程，小流域综合治理工程。</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48" w:type="dxa"/>
          </w:tcPr>
          <w:p>
            <w:pPr>
              <w:spacing w:line="460" w:lineRule="exact"/>
              <w:jc w:val="left"/>
              <w:rPr>
                <w:rFonts w:ascii="仿宋_GB2312" w:hAnsi="微软雅黑" w:eastAsia="仿宋_GB2312" w:cs="宋体"/>
                <w:kern w:val="0"/>
                <w:sz w:val="28"/>
                <w:szCs w:val="28"/>
              </w:rPr>
            </w:pPr>
            <w:r>
              <w:rPr>
                <w:rFonts w:hint="eastAsia" w:ascii="仿宋_GB2312" w:hAnsi="微软雅黑" w:eastAsia="仿宋_GB2312" w:cs="宋体"/>
                <w:kern w:val="0"/>
                <w:sz w:val="28"/>
                <w:szCs w:val="28"/>
              </w:rPr>
              <w:t>航道和码头建设工程</w:t>
            </w:r>
          </w:p>
        </w:tc>
        <w:tc>
          <w:tcPr>
            <w:tcW w:w="7468" w:type="dxa"/>
          </w:tcPr>
          <w:p>
            <w:pPr>
              <w:spacing w:line="460" w:lineRule="exact"/>
              <w:jc w:val="left"/>
              <w:rPr>
                <w:rFonts w:ascii="仿宋_GB2312" w:hAnsi="微软雅黑" w:eastAsia="仿宋_GB2312" w:cs="宋体"/>
                <w:kern w:val="0"/>
                <w:sz w:val="28"/>
                <w:szCs w:val="28"/>
              </w:rPr>
            </w:pPr>
            <w:r>
              <w:rPr>
                <w:rFonts w:hint="eastAsia" w:ascii="仿宋_GB2312" w:hAnsi="微软雅黑" w:eastAsia="仿宋_GB2312" w:cs="宋体"/>
                <w:kern w:val="0"/>
                <w:sz w:val="28"/>
                <w:szCs w:val="28"/>
              </w:rPr>
              <w:t>洛清江复航工程、县城货运码头、苏桥工业园区货运码头。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48" w:type="dxa"/>
          </w:tcPr>
          <w:p>
            <w:pPr>
              <w:spacing w:line="460" w:lineRule="exact"/>
              <w:jc w:val="left"/>
              <w:rPr>
                <w:rFonts w:ascii="仿宋_GB2312" w:hAnsi="微软雅黑" w:eastAsia="仿宋_GB2312" w:cs="宋体"/>
                <w:kern w:val="0"/>
                <w:sz w:val="28"/>
                <w:szCs w:val="28"/>
              </w:rPr>
            </w:pPr>
            <w:r>
              <w:rPr>
                <w:rFonts w:hint="eastAsia" w:ascii="仿宋_GB2312" w:hAnsi="微软雅黑" w:eastAsia="仿宋_GB2312" w:cs="宋体"/>
                <w:kern w:val="0"/>
                <w:sz w:val="28"/>
                <w:szCs w:val="28"/>
              </w:rPr>
              <w:t>能源建设工程</w:t>
            </w:r>
          </w:p>
        </w:tc>
        <w:tc>
          <w:tcPr>
            <w:tcW w:w="7468" w:type="dxa"/>
          </w:tcPr>
          <w:p>
            <w:pPr>
              <w:spacing w:line="460" w:lineRule="exact"/>
              <w:jc w:val="left"/>
              <w:rPr>
                <w:rFonts w:ascii="仿宋_GB2312" w:hAnsi="微软雅黑" w:eastAsia="仿宋_GB2312" w:cs="宋体"/>
                <w:kern w:val="0"/>
                <w:sz w:val="28"/>
                <w:szCs w:val="28"/>
              </w:rPr>
            </w:pPr>
            <w:r>
              <w:rPr>
                <w:rFonts w:hint="eastAsia" w:ascii="仿宋_GB2312" w:hAnsi="微软雅黑" w:eastAsia="仿宋_GB2312" w:cs="宋体"/>
                <w:kern w:val="0"/>
                <w:sz w:val="28"/>
                <w:szCs w:val="28"/>
              </w:rPr>
              <w:t>国电永福热点联产项目建设，园区电网改造，中低压配电网建设改造工程，永安等变电站扩容、扩建、新建工程，送变电工程，天然气管道建设，集中供热项目。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48" w:type="dxa"/>
          </w:tcPr>
          <w:p>
            <w:pPr>
              <w:spacing w:line="460" w:lineRule="exact"/>
              <w:jc w:val="left"/>
              <w:rPr>
                <w:rFonts w:ascii="仿宋_GB2312" w:hAnsi="微软雅黑" w:eastAsia="仿宋_GB2312" w:cs="宋体"/>
                <w:kern w:val="0"/>
                <w:sz w:val="28"/>
                <w:szCs w:val="28"/>
              </w:rPr>
            </w:pPr>
            <w:r>
              <w:rPr>
                <w:rFonts w:hint="eastAsia" w:ascii="仿宋_GB2312" w:hAnsi="微软雅黑" w:eastAsia="仿宋_GB2312" w:cs="宋体"/>
                <w:kern w:val="0"/>
                <w:sz w:val="28"/>
                <w:szCs w:val="28"/>
              </w:rPr>
              <w:t>给水、排水工程</w:t>
            </w:r>
          </w:p>
        </w:tc>
        <w:tc>
          <w:tcPr>
            <w:tcW w:w="7468" w:type="dxa"/>
          </w:tcPr>
          <w:p>
            <w:pPr>
              <w:spacing w:line="460" w:lineRule="exact"/>
              <w:jc w:val="left"/>
              <w:rPr>
                <w:rFonts w:ascii="仿宋_GB2312" w:hAnsi="微软雅黑" w:eastAsia="仿宋_GB2312" w:cs="宋体"/>
                <w:kern w:val="0"/>
                <w:sz w:val="28"/>
                <w:szCs w:val="28"/>
              </w:rPr>
            </w:pPr>
            <w:r>
              <w:rPr>
                <w:rFonts w:hint="eastAsia" w:ascii="仿宋_GB2312" w:hAnsi="微软雅黑" w:eastAsia="仿宋_GB2312" w:cs="宋体"/>
                <w:kern w:val="0"/>
                <w:sz w:val="28"/>
                <w:szCs w:val="28"/>
              </w:rPr>
              <w:t>县自来水厂西河取水口上移工程、第二自来水厂等建设工程，樟峡至城北学校给水管网、乡镇、园区供水改扩建工程，苏桥经济开发区供水项目，城区雨水管网建设项目。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48" w:type="dxa"/>
          </w:tcPr>
          <w:p>
            <w:pPr>
              <w:spacing w:line="460" w:lineRule="exact"/>
              <w:jc w:val="left"/>
              <w:rPr>
                <w:rFonts w:ascii="仿宋_GB2312" w:hAnsi="微软雅黑" w:eastAsia="仿宋_GB2312" w:cs="宋体"/>
                <w:kern w:val="0"/>
                <w:sz w:val="28"/>
                <w:szCs w:val="28"/>
              </w:rPr>
            </w:pPr>
            <w:r>
              <w:rPr>
                <w:rFonts w:hint="eastAsia" w:ascii="仿宋_GB2312" w:hAnsi="微软雅黑" w:eastAsia="仿宋_GB2312" w:cs="宋体"/>
                <w:kern w:val="0"/>
                <w:sz w:val="28"/>
                <w:szCs w:val="28"/>
              </w:rPr>
              <w:t>污水处理工程</w:t>
            </w:r>
          </w:p>
        </w:tc>
        <w:tc>
          <w:tcPr>
            <w:tcW w:w="7468" w:type="dxa"/>
          </w:tcPr>
          <w:p>
            <w:pPr>
              <w:spacing w:line="460" w:lineRule="exact"/>
              <w:jc w:val="left"/>
              <w:rPr>
                <w:rFonts w:ascii="仿宋_GB2312" w:hAnsi="微软雅黑" w:eastAsia="仿宋_GB2312" w:cs="宋体"/>
                <w:kern w:val="0"/>
                <w:sz w:val="28"/>
                <w:szCs w:val="28"/>
              </w:rPr>
            </w:pPr>
            <w:r>
              <w:rPr>
                <w:rFonts w:hint="eastAsia" w:ascii="仿宋_GB2312" w:hAnsi="微软雅黑" w:eastAsia="仿宋_GB2312" w:cs="宋体"/>
                <w:kern w:val="0"/>
                <w:sz w:val="28"/>
                <w:szCs w:val="28"/>
              </w:rPr>
              <w:t>乡镇污水处理工程，乡镇垃圾处理工程，苏桥经济开发区污水处理项目，苏桥工业园区垃圾转运站。</w:t>
            </w:r>
          </w:p>
        </w:tc>
      </w:tr>
    </w:tbl>
    <w:p>
      <w:pPr>
        <w:spacing w:line="460" w:lineRule="exact"/>
        <w:jc w:val="left"/>
        <w:rPr>
          <w:rFonts w:ascii="仿宋_GB2312" w:hAnsi="微软雅黑" w:eastAsia="仿宋_GB2312" w:cs="宋体"/>
          <w:b/>
          <w:kern w:val="0"/>
          <w:sz w:val="32"/>
          <w:szCs w:val="32"/>
        </w:rPr>
      </w:pPr>
    </w:p>
    <w:p>
      <w:pPr>
        <w:rPr>
          <w:rFonts w:ascii="仿宋_GB2312" w:hAnsi="微软雅黑" w:eastAsia="仿宋_GB2312" w:cs="宋体"/>
          <w:b/>
          <w:kern w:val="0"/>
          <w:sz w:val="32"/>
          <w:szCs w:val="32"/>
        </w:rPr>
      </w:pPr>
    </w:p>
    <w:p>
      <w:pPr>
        <w:pStyle w:val="2"/>
        <w:jc w:val="center"/>
        <w:rPr>
          <w:rFonts w:ascii="仿宋_GB2312" w:hAnsi="微软雅黑" w:eastAsia="仿宋_GB2312"/>
          <w:kern w:val="0"/>
          <w:sz w:val="36"/>
          <w:szCs w:val="36"/>
        </w:rPr>
      </w:pPr>
      <w:bookmarkStart w:id="127" w:name="_Toc307918044"/>
      <w:bookmarkStart w:id="128" w:name="_Toc441660285"/>
      <w:r>
        <w:rPr>
          <w:rFonts w:hint="eastAsia" w:ascii="仿宋_GB2312" w:hAnsi="微软雅黑" w:eastAsia="仿宋_GB2312"/>
          <w:kern w:val="0"/>
          <w:sz w:val="36"/>
          <w:szCs w:val="36"/>
        </w:rPr>
        <w:t>第八章</w:t>
      </w:r>
      <w:r>
        <w:rPr>
          <w:rFonts w:ascii="仿宋_GB2312" w:hAnsi="微软雅黑" w:eastAsia="仿宋_GB2312"/>
          <w:kern w:val="0"/>
          <w:sz w:val="36"/>
          <w:szCs w:val="36"/>
        </w:rPr>
        <w:t xml:space="preserve"> </w:t>
      </w:r>
      <w:r>
        <w:rPr>
          <w:rFonts w:hint="eastAsia" w:ascii="仿宋_GB2312" w:hAnsi="微软雅黑" w:eastAsia="仿宋_GB2312"/>
          <w:kern w:val="0"/>
          <w:sz w:val="36"/>
          <w:szCs w:val="36"/>
        </w:rPr>
        <w:t>以人为本，推进城镇化建设</w:t>
      </w:r>
      <w:bookmarkEnd w:id="127"/>
      <w:bookmarkEnd w:id="128"/>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坚持走集约、绿色、低碳的新型城镇化道路，以人为本，推动县城和乡镇协调发展、产业和城镇融合发展，促进城镇化和新农村建设协调推进。到</w:t>
      </w:r>
      <w:r>
        <w:rPr>
          <w:rFonts w:ascii="仿宋_GB2312" w:hAnsi="微软雅黑" w:eastAsia="仿宋_GB2312" w:cs="宋体"/>
          <w:kern w:val="0"/>
          <w:sz w:val="32"/>
          <w:szCs w:val="32"/>
        </w:rPr>
        <w:t>2020</w:t>
      </w:r>
      <w:r>
        <w:rPr>
          <w:rFonts w:hint="eastAsia" w:ascii="仿宋_GB2312" w:hAnsi="微软雅黑" w:eastAsia="仿宋_GB2312" w:cs="宋体"/>
          <w:kern w:val="0"/>
          <w:sz w:val="32"/>
          <w:szCs w:val="32"/>
        </w:rPr>
        <w:t>年，城镇化率达到</w:t>
      </w:r>
      <w:r>
        <w:rPr>
          <w:rFonts w:ascii="仿宋_GB2312" w:hAnsi="微软雅黑" w:eastAsia="仿宋_GB2312" w:cs="宋体"/>
          <w:kern w:val="0"/>
          <w:sz w:val="32"/>
          <w:szCs w:val="32"/>
        </w:rPr>
        <w:t>40%</w:t>
      </w:r>
      <w:r>
        <w:rPr>
          <w:rFonts w:hint="eastAsia" w:ascii="仿宋_GB2312" w:hAnsi="微软雅黑" w:eastAsia="仿宋_GB2312" w:cs="宋体"/>
          <w:kern w:val="0"/>
          <w:sz w:val="32"/>
          <w:szCs w:val="32"/>
        </w:rPr>
        <w:t>。</w:t>
      </w:r>
    </w:p>
    <w:p>
      <w:pPr>
        <w:pStyle w:val="3"/>
        <w:rPr>
          <w:rFonts w:ascii="仿宋_GB2312" w:hAnsi="微软雅黑" w:eastAsia="仿宋_GB2312"/>
          <w:kern w:val="0"/>
        </w:rPr>
      </w:pPr>
      <w:r>
        <w:rPr>
          <w:rFonts w:ascii="仿宋_GB2312" w:hAnsi="微软雅黑" w:eastAsia="仿宋_GB2312"/>
          <w:kern w:val="0"/>
        </w:rPr>
        <w:t xml:space="preserve">    </w:t>
      </w:r>
      <w:bookmarkStart w:id="129" w:name="_Toc307918045"/>
      <w:bookmarkStart w:id="130" w:name="_Toc441660286"/>
      <w:r>
        <w:rPr>
          <w:rFonts w:hint="eastAsia" w:ascii="仿宋_GB2312" w:hAnsi="微软雅黑" w:eastAsia="仿宋_GB2312"/>
          <w:kern w:val="0"/>
        </w:rPr>
        <w:t>一、提升县城的城市</w:t>
      </w:r>
      <w:bookmarkEnd w:id="129"/>
      <w:r>
        <w:rPr>
          <w:rFonts w:hint="eastAsia" w:ascii="仿宋_GB2312" w:hAnsi="微软雅黑" w:eastAsia="仿宋_GB2312"/>
          <w:kern w:val="0"/>
        </w:rPr>
        <w:t>档次</w:t>
      </w:r>
      <w:bookmarkEnd w:id="130"/>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立足现有基础，以提升县城城市档次，增强集聚和辐射带动能力为目标，继续推进三江六岸滨江道建设，完善三江六岸绿化景观，构建</w:t>
      </w:r>
      <w:r>
        <w:rPr>
          <w:rFonts w:ascii="仿宋_GB2312" w:hAnsi="微软雅黑" w:eastAsia="仿宋_GB2312" w:cs="宋体"/>
          <w:kern w:val="0"/>
          <w:sz w:val="32"/>
          <w:szCs w:val="32"/>
        </w:rPr>
        <w:t xml:space="preserve"> </w:t>
      </w:r>
      <w:r>
        <w:rPr>
          <w:rFonts w:hint="eastAsia" w:ascii="仿宋_GB2312" w:hAnsi="微软雅黑" w:eastAsia="仿宋_GB2312" w:cs="宋体"/>
          <w:kern w:val="0"/>
          <w:sz w:val="32"/>
          <w:szCs w:val="32"/>
        </w:rPr>
        <w:t>“三江抱城，六岸环城，城融景中”的城市生态环境。完善交通网络，开工县城十字街至苏鹿路连接线道路，建设党校至东江半岛、</w:t>
      </w:r>
      <w:r>
        <w:rPr>
          <w:rFonts w:hint="eastAsia" w:ascii="仿宋_GB2312" w:eastAsia="仿宋_GB2312"/>
          <w:color w:val="000000"/>
          <w:sz w:val="32"/>
          <w:szCs w:val="32"/>
        </w:rPr>
        <w:t>西河滨</w:t>
      </w:r>
      <w:r>
        <w:rPr>
          <w:rFonts w:hint="eastAsia" w:ascii="仿宋_GB2312" w:eastAsia="仿宋_GB2312"/>
          <w:color w:val="000000"/>
          <w:spacing w:val="8"/>
          <w:sz w:val="32"/>
          <w:szCs w:val="32"/>
        </w:rPr>
        <w:t>江道、</w:t>
      </w:r>
      <w:r>
        <w:rPr>
          <w:rFonts w:hint="eastAsia" w:ascii="仿宋_GB2312" w:eastAsia="仿宋_GB2312"/>
          <w:color w:val="000000"/>
          <w:sz w:val="32"/>
          <w:szCs w:val="32"/>
        </w:rPr>
        <w:t>西河大桥头至污水处理厂、</w:t>
      </w:r>
      <w:r>
        <w:rPr>
          <w:rFonts w:hint="eastAsia" w:ascii="仿宋_GB2312" w:eastAsia="仿宋_GB2312"/>
          <w:color w:val="000000"/>
          <w:spacing w:val="-6"/>
          <w:sz w:val="32"/>
          <w:szCs w:val="32"/>
        </w:rPr>
        <w:t>东江半岛至樟峡大桥沿东河滨江道</w:t>
      </w:r>
      <w:r>
        <w:rPr>
          <w:rFonts w:hint="eastAsia" w:ascii="仿宋_GB2312" w:hAnsi="微软雅黑" w:eastAsia="仿宋_GB2312" w:cs="宋体"/>
          <w:kern w:val="0"/>
          <w:sz w:val="32"/>
          <w:szCs w:val="32"/>
        </w:rPr>
        <w:t>等道路，贯通县城主干道至三江六岸滨江道的连接。建设</w:t>
      </w:r>
      <w:r>
        <w:rPr>
          <w:rFonts w:hint="eastAsia" w:ascii="仿宋_GB2312" w:eastAsia="仿宋_GB2312"/>
          <w:color w:val="000000"/>
          <w:sz w:val="32"/>
          <w:szCs w:val="32"/>
        </w:rPr>
        <w:t>糖厂坡底河洛清江大桥、东江半岛连接永堡路大桥、西河上台大桥和县公安局附近义江大桥</w:t>
      </w:r>
      <w:r>
        <w:rPr>
          <w:rFonts w:hint="eastAsia" w:ascii="仿宋_GB2312" w:hAnsi="微软雅黑" w:eastAsia="仿宋_GB2312" w:cs="宋体"/>
          <w:kern w:val="0"/>
          <w:sz w:val="32"/>
          <w:szCs w:val="32"/>
        </w:rPr>
        <w:t>。加快“城中村改造”，完成老十字街为中心的老城区改造，改造</w:t>
      </w:r>
      <w:r>
        <w:rPr>
          <w:rFonts w:hint="eastAsia" w:ascii="仿宋_GB2312" w:eastAsia="仿宋_GB2312"/>
          <w:color w:val="000000"/>
          <w:sz w:val="32"/>
          <w:szCs w:val="32"/>
        </w:rPr>
        <w:t>东江西岸茅江桥头至县中医院棚户区</w:t>
      </w:r>
      <w:r>
        <w:rPr>
          <w:rFonts w:hint="eastAsia" w:ascii="仿宋_GB2312" w:hAnsi="微软雅黑" w:eastAsia="仿宋_GB2312" w:cs="宋体"/>
          <w:kern w:val="0"/>
          <w:sz w:val="32"/>
          <w:szCs w:val="32"/>
        </w:rPr>
        <w:t>，完成五里桥城中村改造，重塑以农贸市场为中心的老城区商业中心。继续推进县城公共交通、通信、供电、供排水、环卫等基础设施改造和建设，完成</w:t>
      </w:r>
      <w:r>
        <w:rPr>
          <w:rFonts w:hint="eastAsia" w:ascii="仿宋_GB2312" w:hAnsi="宋体" w:eastAsia="仿宋_GB2312" w:cs="宋体"/>
          <w:color w:val="000000"/>
          <w:spacing w:val="16"/>
          <w:sz w:val="32"/>
          <w:szCs w:val="32"/>
        </w:rPr>
        <w:t>樟峡至城北学校给水管网、</w:t>
      </w:r>
      <w:r>
        <w:rPr>
          <w:rFonts w:hint="eastAsia" w:ascii="仿宋_GB2312" w:hAnsi="微软雅黑" w:eastAsia="仿宋_GB2312" w:cs="宋体"/>
          <w:kern w:val="0"/>
          <w:sz w:val="32"/>
          <w:szCs w:val="32"/>
        </w:rPr>
        <w:t>县城管道燃气、县城水厂西河取水口上移和县城第二水源建设。完善城市防洪排涝系统建设，加强城市污水、垃圾处理设施建设。加强市容市貌建设，重点推进</w:t>
      </w:r>
      <w:r>
        <w:rPr>
          <w:rFonts w:hint="eastAsia" w:ascii="仿宋_GB2312" w:eastAsia="仿宋_GB2312"/>
          <w:color w:val="000000"/>
          <w:sz w:val="32"/>
          <w:szCs w:val="32"/>
        </w:rPr>
        <w:t>县城街道的亮化、绿化、停车场以及大街小巷整治</w:t>
      </w:r>
      <w:r>
        <w:rPr>
          <w:rFonts w:hint="eastAsia" w:ascii="仿宋_GB2312" w:hAnsi="微软雅黑" w:eastAsia="仿宋_GB2312" w:cs="宋体"/>
          <w:kern w:val="0"/>
          <w:sz w:val="32"/>
          <w:szCs w:val="32"/>
        </w:rPr>
        <w:t>。建设一批服务于城区的公共服务设施，完善服务功能，丰富居民生活需要。建设中洲岛和</w:t>
      </w:r>
      <w:r>
        <w:rPr>
          <w:rFonts w:hint="eastAsia" w:ascii="仿宋_GB2312" w:eastAsia="仿宋_GB2312"/>
          <w:color w:val="000000"/>
          <w:sz w:val="32"/>
          <w:szCs w:val="32"/>
        </w:rPr>
        <w:t>洛清江</w:t>
      </w:r>
      <w:r>
        <w:rPr>
          <w:rFonts w:hint="eastAsia" w:ascii="仿宋_GB2312" w:hAnsi="微软雅黑" w:eastAsia="仿宋_GB2312" w:cs="宋体"/>
          <w:kern w:val="0"/>
          <w:sz w:val="32"/>
          <w:szCs w:val="32"/>
        </w:rPr>
        <w:t>生态公园、</w:t>
      </w:r>
      <w:r>
        <w:rPr>
          <w:rFonts w:hint="eastAsia" w:ascii="仿宋_GB2312" w:eastAsia="仿宋_GB2312"/>
          <w:color w:val="000000"/>
          <w:sz w:val="32"/>
          <w:szCs w:val="32"/>
        </w:rPr>
        <w:t>永良路（永福段）生态旅游通道</w:t>
      </w:r>
      <w:r>
        <w:rPr>
          <w:rFonts w:hint="eastAsia" w:ascii="仿宋_GB2312" w:hAnsi="微软雅黑" w:eastAsia="仿宋_GB2312" w:cs="宋体"/>
          <w:kern w:val="0"/>
          <w:sz w:val="32"/>
          <w:szCs w:val="32"/>
        </w:rPr>
        <w:t>，提升县城的魅力。建设东江半岛彩调剧院，丰富市民精神生活。争取到</w:t>
      </w:r>
      <w:r>
        <w:rPr>
          <w:rFonts w:ascii="仿宋_GB2312" w:hAnsi="微软雅黑" w:eastAsia="仿宋_GB2312" w:cs="宋体"/>
          <w:kern w:val="0"/>
          <w:sz w:val="32"/>
          <w:szCs w:val="32"/>
        </w:rPr>
        <w:t>2020</w:t>
      </w:r>
      <w:r>
        <w:rPr>
          <w:rFonts w:hint="eastAsia" w:ascii="仿宋_GB2312" w:hAnsi="微软雅黑" w:eastAsia="仿宋_GB2312" w:cs="宋体"/>
          <w:kern w:val="0"/>
          <w:sz w:val="32"/>
          <w:szCs w:val="32"/>
        </w:rPr>
        <w:t>年县城面积由</w:t>
      </w:r>
      <w:r>
        <w:rPr>
          <w:rFonts w:ascii="仿宋_GB2312" w:hAnsi="微软雅黑" w:eastAsia="仿宋_GB2312" w:cs="宋体"/>
          <w:kern w:val="0"/>
          <w:sz w:val="32"/>
          <w:szCs w:val="32"/>
        </w:rPr>
        <w:t>6.6</w:t>
      </w:r>
      <w:r>
        <w:rPr>
          <w:rFonts w:hint="eastAsia" w:ascii="仿宋_GB2312" w:hAnsi="微软雅黑" w:eastAsia="仿宋_GB2312" w:cs="宋体"/>
          <w:kern w:val="0"/>
          <w:sz w:val="32"/>
          <w:szCs w:val="32"/>
        </w:rPr>
        <w:t>平方公里增加到</w:t>
      </w:r>
      <w:r>
        <w:rPr>
          <w:rFonts w:ascii="仿宋_GB2312" w:hAnsi="微软雅黑" w:eastAsia="仿宋_GB2312" w:cs="宋体"/>
          <w:kern w:val="0"/>
          <w:sz w:val="32"/>
          <w:szCs w:val="32"/>
        </w:rPr>
        <w:t>10</w:t>
      </w:r>
      <w:r>
        <w:rPr>
          <w:rFonts w:hint="eastAsia" w:ascii="仿宋_GB2312" w:hAnsi="微软雅黑" w:eastAsia="仿宋_GB2312" w:cs="宋体"/>
          <w:kern w:val="0"/>
          <w:sz w:val="32"/>
          <w:szCs w:val="32"/>
        </w:rPr>
        <w:t>平方公里，县城人口由</w:t>
      </w:r>
      <w:r>
        <w:rPr>
          <w:rFonts w:ascii="仿宋_GB2312" w:hAnsi="微软雅黑" w:eastAsia="仿宋_GB2312" w:cs="宋体"/>
          <w:kern w:val="0"/>
          <w:sz w:val="32"/>
          <w:szCs w:val="32"/>
        </w:rPr>
        <w:t>4.85</w:t>
      </w:r>
      <w:r>
        <w:rPr>
          <w:rFonts w:hint="eastAsia" w:ascii="仿宋_GB2312" w:hAnsi="微软雅黑" w:eastAsia="仿宋_GB2312" w:cs="宋体"/>
          <w:kern w:val="0"/>
          <w:sz w:val="32"/>
          <w:szCs w:val="32"/>
        </w:rPr>
        <w:t>万人左右增加到</w:t>
      </w:r>
      <w:r>
        <w:rPr>
          <w:rFonts w:ascii="仿宋_GB2312" w:hAnsi="微软雅黑" w:eastAsia="仿宋_GB2312" w:cs="宋体"/>
          <w:kern w:val="0"/>
          <w:sz w:val="32"/>
          <w:szCs w:val="32"/>
        </w:rPr>
        <w:t>7</w:t>
      </w:r>
      <w:r>
        <w:rPr>
          <w:rFonts w:hint="eastAsia" w:ascii="仿宋_GB2312" w:hAnsi="微软雅黑" w:eastAsia="仿宋_GB2312" w:cs="宋体"/>
          <w:kern w:val="0"/>
          <w:sz w:val="32"/>
          <w:szCs w:val="32"/>
        </w:rPr>
        <w:t>万人左右。将永福县城建设成为生态山水园林城市，滨水度假胜地，福寿养生家园。</w:t>
      </w:r>
    </w:p>
    <w:p>
      <w:pPr>
        <w:pStyle w:val="3"/>
        <w:rPr>
          <w:rFonts w:ascii="仿宋_GB2312" w:hAnsi="微软雅黑" w:eastAsia="仿宋_GB2312"/>
          <w:kern w:val="0"/>
        </w:rPr>
      </w:pPr>
      <w:r>
        <w:rPr>
          <w:rFonts w:ascii="仿宋_GB2312" w:hAnsi="微软雅黑" w:eastAsia="仿宋_GB2312"/>
          <w:kern w:val="0"/>
        </w:rPr>
        <w:t xml:space="preserve">    </w:t>
      </w:r>
      <w:bookmarkStart w:id="131" w:name="_Toc441660287"/>
      <w:bookmarkStart w:id="132" w:name="_Toc307918046"/>
      <w:r>
        <w:rPr>
          <w:rFonts w:hint="eastAsia" w:ascii="仿宋_GB2312" w:hAnsi="微软雅黑" w:eastAsia="仿宋_GB2312"/>
          <w:kern w:val="0"/>
        </w:rPr>
        <w:t>二、抓好小城镇建设</w:t>
      </w:r>
      <w:bookmarkEnd w:id="131"/>
      <w:bookmarkEnd w:id="132"/>
    </w:p>
    <w:p>
      <w:pPr>
        <w:pStyle w:val="16"/>
        <w:shd w:val="clear" w:color="auto" w:fill="FFFFFF"/>
        <w:spacing w:before="0" w:beforeAutospacing="0" w:after="0" w:afterAutospacing="0" w:line="520" w:lineRule="exact"/>
        <w:ind w:firstLine="640" w:firstLineChars="200"/>
        <w:jc w:val="both"/>
        <w:rPr>
          <w:rFonts w:ascii="仿宋_GB2312" w:hAnsi="仿宋" w:eastAsia="仿宋_GB2312"/>
          <w:sz w:val="32"/>
          <w:szCs w:val="32"/>
        </w:rPr>
      </w:pPr>
      <w:r>
        <w:rPr>
          <w:rFonts w:hint="eastAsia" w:ascii="仿宋_GB2312" w:hAnsi="微软雅黑" w:eastAsia="仿宋_GB2312"/>
          <w:sz w:val="32"/>
          <w:szCs w:val="32"/>
        </w:rPr>
        <w:t>以新型城镇示范化乡镇建设为载体，加快苏桥、罗锦、百寿和三皇等小城镇建设，把乡镇建设成为生产要素集中、产业集聚、人口规模和经济实力相当，风貌和产业特色凸显的承载农村人口转移的直接区域。鼓励农村人口有序向城镇转移，鼓励社会资本参与小城镇建设，支持小城镇旧住宅区综合整治、基础设施、生态环境等基础性和公益性项目建设。加强以供水供气、城市道路改造、城市防洪、消防、污水和垃圾处理为重点的基础设施建设，完善商业街、小型活动广场、综合文化站、乡镇卫生院建设。</w:t>
      </w:r>
      <w:r>
        <w:rPr>
          <w:rFonts w:hint="eastAsia" w:ascii="仿宋_GB2312" w:hAnsi="仿宋" w:eastAsia="仿宋_GB2312"/>
          <w:sz w:val="32"/>
          <w:szCs w:val="32"/>
        </w:rPr>
        <w:t>构建起以县城为核心，百寿、罗锦为两翼，苏桥、三皇、堡里、广福、龙江、永安为特色点的“一核两翼多点”城镇布局框架，促进城乡互动、协调发展。</w:t>
      </w:r>
    </w:p>
    <w:p>
      <w:pPr>
        <w:spacing w:line="480" w:lineRule="exact"/>
        <w:rPr>
          <w:rFonts w:ascii="仿宋_GB2312" w:hAnsi="微软雅黑" w:eastAsia="仿宋_GB2312" w:cs="宋体"/>
          <w:kern w:val="0"/>
          <w:sz w:val="32"/>
          <w:szCs w:val="32"/>
        </w:rPr>
      </w:pPr>
    </w:p>
    <w:p>
      <w:pPr>
        <w:pStyle w:val="3"/>
        <w:rPr>
          <w:rFonts w:ascii="仿宋_GB2312" w:hAnsi="微软雅黑" w:eastAsia="仿宋_GB2312"/>
          <w:kern w:val="0"/>
        </w:rPr>
      </w:pPr>
      <w:r>
        <w:rPr>
          <w:rFonts w:ascii="仿宋_GB2312" w:hAnsi="微软雅黑" w:eastAsia="仿宋_GB2312"/>
          <w:kern w:val="0"/>
        </w:rPr>
        <w:t xml:space="preserve">    </w:t>
      </w:r>
      <w:bookmarkStart w:id="133" w:name="_Toc307918047"/>
      <w:bookmarkStart w:id="134" w:name="_Toc441660288"/>
      <w:r>
        <w:rPr>
          <w:rFonts w:hint="eastAsia" w:ascii="仿宋_GB2312" w:hAnsi="微软雅黑" w:eastAsia="仿宋_GB2312"/>
          <w:kern w:val="0"/>
        </w:rPr>
        <w:t>三、稳步推进生态宜居乡村建设</w:t>
      </w:r>
      <w:bookmarkEnd w:id="133"/>
      <w:bookmarkEnd w:id="134"/>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优化人居环境，建设美丽生态家园，建成一批宜居、宜业、宜游，各具特色的美丽乡村。坚持“多予少取放活”的方针，增加政府对农业和农村投入，调整农业农村经济结构，多方面增加农民收入，拓展新产业。积极争取上级支持，继续完善农田水利设施，兴修一批水渠、塘坝和机耕道。全力打好自然村出村路和巷道硬化“攻坚战”，实现全县自然村村道巷道硬化两个“</w:t>
      </w:r>
      <w:r>
        <w:rPr>
          <w:rFonts w:ascii="仿宋_GB2312" w:hAnsi="微软雅黑" w:eastAsia="仿宋_GB2312" w:cs="宋体"/>
          <w:kern w:val="0"/>
          <w:sz w:val="32"/>
          <w:szCs w:val="32"/>
        </w:rPr>
        <w:t>100%</w:t>
      </w:r>
      <w:r>
        <w:rPr>
          <w:rFonts w:hint="eastAsia" w:ascii="仿宋_GB2312" w:hAnsi="微软雅黑" w:eastAsia="仿宋_GB2312" w:cs="宋体"/>
          <w:kern w:val="0"/>
          <w:sz w:val="32"/>
          <w:szCs w:val="32"/>
        </w:rPr>
        <w:t>”的目标。全力抓好“普惠制”新农村建设、太阳能污水处理示范点、文明示范村和卫生厕所建设，加大实施村级“一事一议”财政补助项目建设力度，大力改善群众的生产生活条件，逐步形成“走平坦路、饮洁净水、上卫生厕、住整洁房、用清洁能源、居优美环境”格局。推动医疗卫生、教育培训、科技文化、广播电视、体育健身等公共服务向农村延伸。配合“六个一”工程建设，形成“一乡一业”、“一村一品”的产业格局，继续巩固龙江乡“罗汉果之乡”、百寿镇“柑桔之乡”、三皇镇“西红柿之乡”、永安乡“黄竹笋之乡”、罗锦镇“家禽养殖之乡”、堡里乡“百合之乡”、广福乡“桑蚕之乡”的地位，积极发展农产品深加工，增强农村发展的内生动力。</w:t>
      </w:r>
      <w:r>
        <w:rPr>
          <w:rFonts w:ascii="仿宋_GB2312" w:hAnsi="微软雅黑" w:eastAsia="仿宋_GB2312" w:cs="宋体"/>
          <w:kern w:val="0"/>
          <w:sz w:val="32"/>
          <w:szCs w:val="32"/>
        </w:rPr>
        <w:t xml:space="preserve"> </w:t>
      </w:r>
      <w:r>
        <w:rPr>
          <w:rFonts w:hint="eastAsia" w:ascii="仿宋_GB2312" w:hAnsi="微软雅黑" w:eastAsia="仿宋_GB2312" w:cs="宋体"/>
          <w:kern w:val="0"/>
          <w:sz w:val="32"/>
          <w:szCs w:val="32"/>
        </w:rPr>
        <w:t>“十三五”期间，力争每年建设普惠制新农村</w:t>
      </w:r>
      <w:r>
        <w:rPr>
          <w:rFonts w:ascii="仿宋_GB2312" w:hAnsi="微软雅黑" w:eastAsia="仿宋_GB2312" w:cs="宋体"/>
          <w:kern w:val="0"/>
          <w:sz w:val="32"/>
          <w:szCs w:val="32"/>
        </w:rPr>
        <w:t>20</w:t>
      </w:r>
      <w:r>
        <w:rPr>
          <w:rFonts w:hint="eastAsia" w:ascii="仿宋_GB2312" w:hAnsi="微软雅黑" w:eastAsia="仿宋_GB2312" w:cs="宋体"/>
          <w:kern w:val="0"/>
          <w:sz w:val="32"/>
          <w:szCs w:val="32"/>
        </w:rPr>
        <w:t>个，</w:t>
      </w:r>
      <w:r>
        <w:rPr>
          <w:rFonts w:ascii="仿宋_GB2312" w:hAnsi="微软雅黑" w:eastAsia="仿宋_GB2312" w:cs="宋体"/>
          <w:kern w:val="0"/>
          <w:sz w:val="32"/>
          <w:szCs w:val="32"/>
        </w:rPr>
        <w:t>20</w:t>
      </w:r>
      <w:r>
        <w:rPr>
          <w:rFonts w:hint="eastAsia" w:ascii="仿宋_GB2312" w:hAnsi="微软雅黑" w:eastAsia="仿宋_GB2312" w:cs="宋体"/>
          <w:kern w:val="0"/>
          <w:sz w:val="32"/>
          <w:szCs w:val="32"/>
        </w:rPr>
        <w:t>户以上自然村内道路硬化率达到</w:t>
      </w:r>
      <w:r>
        <w:rPr>
          <w:rFonts w:ascii="仿宋_GB2312" w:hAnsi="微软雅黑" w:eastAsia="仿宋_GB2312" w:cs="宋体"/>
          <w:kern w:val="0"/>
          <w:sz w:val="32"/>
          <w:szCs w:val="32"/>
        </w:rPr>
        <w:t>100%</w:t>
      </w:r>
      <w:r>
        <w:rPr>
          <w:rFonts w:hint="eastAsia" w:ascii="仿宋_GB2312" w:hAnsi="微软雅黑" w:eastAsia="仿宋_GB2312" w:cs="宋体"/>
          <w:kern w:val="0"/>
          <w:sz w:val="32"/>
          <w:szCs w:val="32"/>
        </w:rPr>
        <w:t>。</w:t>
      </w:r>
    </w:p>
    <w:p>
      <w:pPr>
        <w:rPr>
          <w:rFonts w:ascii="仿宋_GB2312" w:hAnsi="微软雅黑" w:eastAsia="仿宋_GB2312"/>
          <w:kern w:val="0"/>
        </w:rPr>
      </w:pPr>
    </w:p>
    <w:tbl>
      <w:tblPr>
        <w:tblStyle w:val="23"/>
        <w:tblpPr w:leftFromText="180" w:rightFromText="180" w:vertAnchor="text" w:horzAnchor="margin" w:tblpY="62"/>
        <w:tblW w:w="9116"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688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116" w:type="dxa"/>
            <w:gridSpan w:val="2"/>
          </w:tcPr>
          <w:p>
            <w:pPr>
              <w:spacing w:line="460" w:lineRule="exact"/>
              <w:ind w:firstLine="560" w:firstLineChars="200"/>
              <w:jc w:val="center"/>
              <w:rPr>
                <w:rFonts w:ascii="仿宋_GB2312" w:hAnsi="微软雅黑" w:eastAsia="仿宋_GB2312" w:cs="宋体"/>
                <w:b/>
                <w:kern w:val="0"/>
                <w:sz w:val="28"/>
                <w:szCs w:val="28"/>
              </w:rPr>
            </w:pPr>
            <w:r>
              <w:rPr>
                <w:rFonts w:hint="eastAsia" w:ascii="仿宋_GB2312" w:hAnsi="微软雅黑" w:eastAsia="仿宋_GB2312" w:cs="宋体"/>
                <w:b/>
                <w:kern w:val="0"/>
                <w:sz w:val="28"/>
                <w:szCs w:val="28"/>
              </w:rPr>
              <w:t>专栏</w:t>
            </w:r>
            <w:r>
              <w:rPr>
                <w:rFonts w:ascii="仿宋_GB2312" w:hAnsi="微软雅黑" w:eastAsia="仿宋_GB2312" w:cs="宋体"/>
                <w:b/>
                <w:kern w:val="0"/>
                <w:sz w:val="28"/>
                <w:szCs w:val="28"/>
              </w:rPr>
              <w:t>5</w:t>
            </w:r>
            <w:r>
              <w:rPr>
                <w:rFonts w:hint="eastAsia" w:ascii="仿宋_GB2312" w:hAnsi="微软雅黑" w:eastAsia="仿宋_GB2312" w:cs="宋体"/>
                <w:b/>
                <w:kern w:val="0"/>
                <w:sz w:val="28"/>
                <w:szCs w:val="28"/>
              </w:rPr>
              <w:t>：城乡建设重点工程</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2235" w:type="dxa"/>
          </w:tcPr>
          <w:p>
            <w:pPr>
              <w:spacing w:line="460" w:lineRule="exact"/>
              <w:jc w:val="center"/>
              <w:rPr>
                <w:rFonts w:ascii="仿宋_GB2312" w:hAnsi="微软雅黑" w:eastAsia="仿宋_GB2312" w:cs="宋体"/>
                <w:kern w:val="0"/>
                <w:sz w:val="28"/>
                <w:szCs w:val="28"/>
              </w:rPr>
            </w:pPr>
            <w:r>
              <w:rPr>
                <w:rFonts w:hint="eastAsia" w:ascii="仿宋_GB2312" w:hAnsi="微软雅黑" w:eastAsia="仿宋_GB2312" w:cs="宋体"/>
                <w:kern w:val="0"/>
                <w:sz w:val="28"/>
                <w:szCs w:val="28"/>
              </w:rPr>
              <w:t>项目类型</w:t>
            </w:r>
          </w:p>
        </w:tc>
        <w:tc>
          <w:tcPr>
            <w:tcW w:w="6881" w:type="dxa"/>
          </w:tcPr>
          <w:p>
            <w:pPr>
              <w:spacing w:line="460" w:lineRule="exact"/>
              <w:jc w:val="center"/>
              <w:rPr>
                <w:rFonts w:ascii="仿宋_GB2312" w:hAnsi="微软雅黑" w:eastAsia="仿宋_GB2312" w:cs="宋体"/>
                <w:kern w:val="0"/>
                <w:sz w:val="28"/>
                <w:szCs w:val="28"/>
              </w:rPr>
            </w:pPr>
            <w:r>
              <w:rPr>
                <w:rFonts w:hint="eastAsia" w:ascii="仿宋_GB2312" w:hAnsi="微软雅黑" w:eastAsia="仿宋_GB2312" w:cs="宋体"/>
                <w:kern w:val="0"/>
                <w:sz w:val="28"/>
                <w:szCs w:val="28"/>
              </w:rPr>
              <w:t>项目名称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2235" w:type="dxa"/>
          </w:tcPr>
          <w:p>
            <w:pPr>
              <w:spacing w:line="460" w:lineRule="exact"/>
              <w:jc w:val="center"/>
              <w:rPr>
                <w:rFonts w:ascii="仿宋_GB2312" w:hAnsi="微软雅黑" w:eastAsia="仿宋_GB2312" w:cs="宋体"/>
                <w:kern w:val="0"/>
                <w:sz w:val="28"/>
                <w:szCs w:val="28"/>
              </w:rPr>
            </w:pPr>
            <w:r>
              <w:rPr>
                <w:rFonts w:hint="eastAsia" w:ascii="仿宋_GB2312" w:hAnsi="微软雅黑" w:eastAsia="仿宋_GB2312" w:cs="宋体"/>
                <w:kern w:val="0"/>
                <w:sz w:val="28"/>
                <w:szCs w:val="28"/>
              </w:rPr>
              <w:t>城镇基础设施工程</w:t>
            </w:r>
          </w:p>
        </w:tc>
        <w:tc>
          <w:tcPr>
            <w:tcW w:w="6881" w:type="dxa"/>
          </w:tcPr>
          <w:p>
            <w:pPr>
              <w:spacing w:line="460" w:lineRule="exact"/>
              <w:rPr>
                <w:rFonts w:ascii="仿宋_GB2312" w:hAnsi="微软雅黑" w:eastAsia="仿宋_GB2312" w:cs="宋体"/>
                <w:kern w:val="0"/>
                <w:sz w:val="28"/>
                <w:szCs w:val="28"/>
              </w:rPr>
            </w:pPr>
            <w:r>
              <w:rPr>
                <w:rFonts w:hint="eastAsia" w:ascii="仿宋_GB2312" w:hAnsi="微软雅黑" w:eastAsia="仿宋_GB2312" w:cs="宋体"/>
                <w:kern w:val="0"/>
                <w:sz w:val="28"/>
                <w:szCs w:val="28"/>
              </w:rPr>
              <w:t>市政道路完善及提升改造，桥梁建设，供排水系统改扩建，城区雨水管网建设项目。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2235" w:type="dxa"/>
          </w:tcPr>
          <w:p>
            <w:pPr>
              <w:spacing w:line="460" w:lineRule="exact"/>
              <w:jc w:val="center"/>
              <w:rPr>
                <w:rFonts w:ascii="仿宋_GB2312" w:hAnsi="微软雅黑" w:eastAsia="仿宋_GB2312" w:cs="宋体"/>
                <w:kern w:val="0"/>
                <w:sz w:val="28"/>
                <w:szCs w:val="28"/>
              </w:rPr>
            </w:pPr>
            <w:r>
              <w:rPr>
                <w:rFonts w:hint="eastAsia" w:ascii="仿宋_GB2312" w:hAnsi="微软雅黑" w:eastAsia="仿宋_GB2312" w:cs="宋体"/>
                <w:kern w:val="0"/>
                <w:sz w:val="28"/>
                <w:szCs w:val="28"/>
              </w:rPr>
              <w:t>集镇建设工程</w:t>
            </w:r>
          </w:p>
        </w:tc>
        <w:tc>
          <w:tcPr>
            <w:tcW w:w="6881" w:type="dxa"/>
          </w:tcPr>
          <w:p>
            <w:pPr>
              <w:spacing w:line="460" w:lineRule="exact"/>
              <w:rPr>
                <w:rFonts w:ascii="仿宋_GB2312" w:hAnsi="微软雅黑" w:eastAsia="仿宋_GB2312" w:cs="宋体"/>
                <w:kern w:val="0"/>
                <w:sz w:val="28"/>
                <w:szCs w:val="28"/>
              </w:rPr>
            </w:pPr>
            <w:r>
              <w:rPr>
                <w:rFonts w:hint="eastAsia" w:ascii="仿宋_GB2312" w:hAnsi="微软雅黑" w:eastAsia="仿宋_GB2312" w:cs="宋体"/>
                <w:kern w:val="0"/>
                <w:sz w:val="28"/>
                <w:szCs w:val="28"/>
              </w:rPr>
              <w:t>旧住宅区综合整治，坪岭林场、东江半岛、鸾塘安置小区建设，广福、罗锦、百寿、三皇、永安安置小区、传统村落保护工程。</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2235" w:type="dxa"/>
          </w:tcPr>
          <w:p>
            <w:pPr>
              <w:spacing w:line="460" w:lineRule="exact"/>
              <w:jc w:val="left"/>
              <w:rPr>
                <w:rFonts w:ascii="仿宋_GB2312" w:hAnsi="微软雅黑" w:eastAsia="仿宋_GB2312" w:cs="宋体"/>
                <w:kern w:val="0"/>
                <w:sz w:val="28"/>
                <w:szCs w:val="28"/>
              </w:rPr>
            </w:pPr>
            <w:r>
              <w:rPr>
                <w:rFonts w:hint="eastAsia" w:ascii="仿宋_GB2312" w:hAnsi="微软雅黑" w:eastAsia="仿宋_GB2312" w:cs="宋体"/>
                <w:kern w:val="0"/>
                <w:sz w:val="28"/>
                <w:szCs w:val="28"/>
              </w:rPr>
              <w:t>生态宜居乡村建设工程</w:t>
            </w:r>
          </w:p>
        </w:tc>
        <w:tc>
          <w:tcPr>
            <w:tcW w:w="6881" w:type="dxa"/>
          </w:tcPr>
          <w:p>
            <w:pPr>
              <w:spacing w:line="460" w:lineRule="exact"/>
              <w:rPr>
                <w:rFonts w:ascii="仿宋_GB2312" w:hAnsi="微软雅黑" w:eastAsia="仿宋_GB2312" w:cs="宋体"/>
                <w:kern w:val="0"/>
                <w:sz w:val="28"/>
                <w:szCs w:val="28"/>
              </w:rPr>
            </w:pPr>
            <w:r>
              <w:rPr>
                <w:rFonts w:hint="eastAsia" w:ascii="仿宋_GB2312" w:hAnsi="微软雅黑" w:eastAsia="仿宋_GB2312" w:cs="宋体"/>
                <w:kern w:val="0"/>
                <w:sz w:val="28"/>
                <w:szCs w:val="28"/>
              </w:rPr>
              <w:t>苏桥园农民新村，新农村集中区建设，龙山塘农民安置项目，乡镇异地扶贫安置区。</w:t>
            </w:r>
          </w:p>
        </w:tc>
      </w:tr>
    </w:tbl>
    <w:p>
      <w:pPr>
        <w:spacing w:line="480" w:lineRule="exact"/>
        <w:rPr>
          <w:rFonts w:ascii="仿宋_GB2312" w:hAnsi="微软雅黑" w:eastAsia="仿宋_GB2312" w:cs="宋体"/>
          <w:b/>
          <w:kern w:val="0"/>
          <w:sz w:val="32"/>
          <w:szCs w:val="32"/>
        </w:rPr>
      </w:pPr>
    </w:p>
    <w:p>
      <w:pPr>
        <w:pStyle w:val="2"/>
        <w:spacing w:before="120"/>
        <w:jc w:val="center"/>
        <w:rPr>
          <w:rFonts w:ascii="仿宋_GB2312" w:hAnsi="微软雅黑" w:eastAsia="仿宋_GB2312"/>
          <w:kern w:val="0"/>
          <w:sz w:val="36"/>
          <w:szCs w:val="36"/>
        </w:rPr>
      </w:pPr>
      <w:bookmarkStart w:id="135" w:name="_Toc441660289"/>
      <w:bookmarkStart w:id="136" w:name="_Toc307918049"/>
      <w:r>
        <w:rPr>
          <w:rFonts w:hint="eastAsia" w:ascii="仿宋_GB2312" w:hAnsi="微软雅黑" w:eastAsia="仿宋_GB2312"/>
          <w:kern w:val="0"/>
          <w:sz w:val="36"/>
          <w:szCs w:val="36"/>
        </w:rPr>
        <w:t>第九章</w:t>
      </w:r>
      <w:r>
        <w:rPr>
          <w:rFonts w:ascii="仿宋_GB2312" w:hAnsi="微软雅黑" w:eastAsia="仿宋_GB2312"/>
          <w:kern w:val="0"/>
          <w:sz w:val="36"/>
          <w:szCs w:val="36"/>
        </w:rPr>
        <w:t xml:space="preserve"> </w:t>
      </w:r>
      <w:r>
        <w:rPr>
          <w:rFonts w:hint="eastAsia" w:ascii="仿宋_GB2312" w:hAnsi="微软雅黑" w:eastAsia="仿宋_GB2312"/>
          <w:kern w:val="0"/>
          <w:sz w:val="36"/>
          <w:szCs w:val="36"/>
        </w:rPr>
        <w:t>以创新为驱动，推进社会协调发展</w:t>
      </w:r>
      <w:bookmarkEnd w:id="135"/>
      <w:bookmarkEnd w:id="136"/>
    </w:p>
    <w:p>
      <w:pPr>
        <w:spacing w:before="100" w:beforeAutospacing="1" w:after="100" w:afterAutospacing="1" w:line="47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加大政府投入力度，大力推进文化、卫生、体育、广播电视、人口、民族及其他社会事业发展，基本满足全县人民日益增长的物质文化需求，不断</w:t>
      </w:r>
      <w:r>
        <w:rPr>
          <w:rFonts w:ascii="仿宋_GB2312" w:hAnsi="微软雅黑" w:eastAsia="仿宋_GB2312" w:cs="宋体"/>
          <w:kern w:val="0"/>
          <w:sz w:val="32"/>
          <w:szCs w:val="32"/>
        </w:rPr>
        <w:t xml:space="preserve"> </w:t>
      </w:r>
      <w:r>
        <w:rPr>
          <w:rFonts w:hint="eastAsia" w:ascii="仿宋_GB2312" w:hAnsi="微软雅黑" w:eastAsia="仿宋_GB2312" w:cs="宋体"/>
          <w:kern w:val="0"/>
          <w:sz w:val="32"/>
          <w:szCs w:val="32"/>
        </w:rPr>
        <w:t>提高经济社会协调发展的水平。到</w:t>
      </w:r>
      <w:r>
        <w:rPr>
          <w:rFonts w:ascii="仿宋_GB2312" w:hAnsi="微软雅黑" w:eastAsia="仿宋_GB2312" w:cs="宋体"/>
          <w:kern w:val="0"/>
          <w:sz w:val="32"/>
          <w:szCs w:val="32"/>
        </w:rPr>
        <w:t>2020</w:t>
      </w:r>
      <w:r>
        <w:rPr>
          <w:rFonts w:hint="eastAsia" w:ascii="仿宋_GB2312" w:hAnsi="微软雅黑" w:eastAsia="仿宋_GB2312" w:cs="宋体"/>
          <w:kern w:val="0"/>
          <w:sz w:val="32"/>
          <w:szCs w:val="32"/>
        </w:rPr>
        <w:t>年，农村居民人均纯收入达到</w:t>
      </w:r>
      <w:r>
        <w:rPr>
          <w:rFonts w:ascii="仿宋_GB2312" w:hAnsi="微软雅黑" w:eastAsia="仿宋_GB2312" w:cs="宋体"/>
          <w:kern w:val="0"/>
          <w:sz w:val="32"/>
          <w:szCs w:val="32"/>
        </w:rPr>
        <w:t>15100</w:t>
      </w:r>
      <w:r>
        <w:rPr>
          <w:rFonts w:hint="eastAsia" w:ascii="仿宋_GB2312" w:hAnsi="微软雅黑" w:eastAsia="仿宋_GB2312" w:cs="宋体"/>
          <w:kern w:val="0"/>
          <w:sz w:val="32"/>
          <w:szCs w:val="32"/>
        </w:rPr>
        <w:t>元以上，城镇居民人均可支配收入达到</w:t>
      </w:r>
      <w:r>
        <w:rPr>
          <w:rFonts w:ascii="仿宋_GB2312" w:hAnsi="微软雅黑" w:eastAsia="仿宋_GB2312" w:cs="宋体"/>
          <w:kern w:val="0"/>
          <w:sz w:val="32"/>
          <w:szCs w:val="32"/>
        </w:rPr>
        <w:t>44380</w:t>
      </w:r>
      <w:r>
        <w:rPr>
          <w:rFonts w:hint="eastAsia" w:ascii="仿宋_GB2312" w:hAnsi="微软雅黑" w:eastAsia="仿宋_GB2312" w:cs="宋体"/>
          <w:kern w:val="0"/>
          <w:sz w:val="32"/>
          <w:szCs w:val="32"/>
        </w:rPr>
        <w:t>元。</w:t>
      </w:r>
    </w:p>
    <w:p>
      <w:pPr>
        <w:pStyle w:val="3"/>
        <w:spacing w:line="470" w:lineRule="exact"/>
        <w:ind w:firstLine="627" w:firstLineChars="196"/>
        <w:rPr>
          <w:rFonts w:ascii="仿宋_GB2312" w:hAnsi="微软雅黑" w:eastAsia="仿宋_GB2312"/>
          <w:kern w:val="0"/>
        </w:rPr>
      </w:pPr>
      <w:bookmarkStart w:id="137" w:name="_Toc307918059"/>
      <w:bookmarkStart w:id="138" w:name="_Toc441660290"/>
      <w:r>
        <w:rPr>
          <w:rFonts w:hint="eastAsia" w:ascii="仿宋_GB2312" w:hAnsi="微软雅黑" w:eastAsia="仿宋_GB2312"/>
          <w:kern w:val="0"/>
        </w:rPr>
        <w:t>一、</w:t>
      </w:r>
      <w:bookmarkEnd w:id="137"/>
      <w:r>
        <w:rPr>
          <w:rFonts w:hint="eastAsia" w:ascii="仿宋_GB2312" w:hAnsi="微软雅黑" w:eastAsia="仿宋_GB2312"/>
          <w:kern w:val="0"/>
        </w:rPr>
        <w:t>实施脱贫攻坚工程</w:t>
      </w:r>
      <w:bookmarkEnd w:id="138"/>
    </w:p>
    <w:p>
      <w:pPr>
        <w:spacing w:before="100" w:beforeAutospacing="1" w:after="100" w:afterAutospacing="1" w:line="47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紧紧抓住国家、自治区出台的扶贫开发新政策、新措施，科学制定扶贫开发规划，健全精准扶贫工作机制，整合资源，提高扶贫干部队伍素质，做到扶贫对象精准、项目安排精准、资金使用精准、措施到位精准、因村派人精准。坚持开发式扶贫方针，创新扶贫开发模式，加大政策支持力度。</w:t>
      </w:r>
    </w:p>
    <w:p>
      <w:pPr>
        <w:spacing w:before="100" w:beforeAutospacing="1" w:after="100" w:afterAutospacing="1" w:line="470" w:lineRule="exact"/>
        <w:ind w:firstLine="640" w:firstLineChars="200"/>
        <w:rPr>
          <w:rFonts w:ascii="仿宋_GB2312" w:eastAsia="仿宋_GB2312"/>
          <w:sz w:val="32"/>
          <w:szCs w:val="32"/>
        </w:rPr>
      </w:pPr>
      <w:r>
        <w:rPr>
          <w:rFonts w:hint="eastAsia" w:ascii="仿宋_GB2312" w:hAnsi="微软雅黑" w:eastAsia="仿宋_GB2312" w:cs="宋体"/>
          <w:kern w:val="0"/>
          <w:sz w:val="32"/>
          <w:szCs w:val="32"/>
        </w:rPr>
        <w:t>推进扶持生产发展工程。</w:t>
      </w:r>
      <w:r>
        <w:rPr>
          <w:rFonts w:hint="eastAsia" w:ascii="仿宋_GB2312" w:eastAsia="仿宋_GB2312"/>
          <w:sz w:val="32"/>
          <w:szCs w:val="32"/>
        </w:rPr>
        <w:t>以富硒罗汉果、沙糖桔、香米三大产业为引领，抓好产业发展规划，积极培育种养大户、家庭农场、农民合作社等新型农业经营主体，组建农民合作社，扶持一批有发展条件和劳动能力的贫困人口。</w:t>
      </w:r>
    </w:p>
    <w:p>
      <w:pPr>
        <w:spacing w:before="100" w:beforeAutospacing="1" w:after="100" w:afterAutospacing="1" w:line="470" w:lineRule="exact"/>
        <w:ind w:firstLine="640" w:firstLineChars="200"/>
        <w:rPr>
          <w:rFonts w:ascii="仿宋_GB2312" w:eastAsia="仿宋_GB2312"/>
          <w:sz w:val="32"/>
          <w:szCs w:val="32"/>
        </w:rPr>
      </w:pPr>
      <w:r>
        <w:rPr>
          <w:rFonts w:hint="eastAsia" w:ascii="仿宋_GB2312" w:eastAsia="仿宋_GB2312"/>
          <w:sz w:val="32"/>
          <w:szCs w:val="32"/>
        </w:rPr>
        <w:t>推</w:t>
      </w:r>
      <w:r>
        <w:rPr>
          <w:rFonts w:hint="eastAsia" w:ascii="仿宋_GB2312" w:hAnsi="微软雅黑" w:eastAsia="仿宋_GB2312" w:cs="宋体"/>
          <w:kern w:val="0"/>
          <w:sz w:val="32"/>
          <w:szCs w:val="32"/>
        </w:rPr>
        <w:t>进转移就业扶持工程。</w:t>
      </w:r>
      <w:r>
        <w:rPr>
          <w:rFonts w:hint="eastAsia" w:ascii="仿宋_GB2312" w:eastAsia="仿宋_GB2312"/>
          <w:sz w:val="32"/>
          <w:szCs w:val="32"/>
        </w:rPr>
        <w:t>建立完善职业培训、就业创业服务、劳动维权“三位一体”的工作机制，加强驻外劳务服务站和基地建设，扶持一批有劳动能力但受制于当地发展条件的贫困人口就地转移就业或外出务工，实现稳定脱贫。</w:t>
      </w:r>
    </w:p>
    <w:p>
      <w:pPr>
        <w:spacing w:before="100" w:beforeAutospacing="1" w:after="100" w:afterAutospacing="1" w:line="470" w:lineRule="exact"/>
        <w:ind w:firstLine="640" w:firstLineChars="200"/>
        <w:rPr>
          <w:rFonts w:ascii="仿宋_GB2312" w:eastAsia="仿宋_GB2312"/>
          <w:sz w:val="32"/>
          <w:szCs w:val="32"/>
        </w:rPr>
      </w:pPr>
      <w:r>
        <w:rPr>
          <w:rFonts w:hint="eastAsia" w:ascii="仿宋_GB2312" w:eastAsia="仿宋_GB2312"/>
          <w:sz w:val="32"/>
          <w:szCs w:val="32"/>
        </w:rPr>
        <w:t>推进移民搬迁安置工程。按照群众自愿、积极稳妥的原则，</w:t>
      </w:r>
      <w:r>
        <w:rPr>
          <w:rFonts w:hint="eastAsia" w:ascii="仿宋_GB2312" w:hAnsi="仿宋" w:eastAsia="仿宋_GB2312" w:cs="宋体"/>
          <w:kern w:val="0"/>
          <w:sz w:val="32"/>
          <w:szCs w:val="32"/>
        </w:rPr>
        <w:t>实施投资</w:t>
      </w:r>
      <w:r>
        <w:rPr>
          <w:rFonts w:ascii="仿宋_GB2312" w:hAnsi="仿宋" w:eastAsia="仿宋_GB2312" w:cs="宋体"/>
          <w:kern w:val="0"/>
          <w:sz w:val="32"/>
          <w:szCs w:val="32"/>
        </w:rPr>
        <w:t>15</w:t>
      </w:r>
      <w:r>
        <w:rPr>
          <w:rFonts w:hint="eastAsia" w:ascii="仿宋_GB2312" w:hAnsi="仿宋" w:eastAsia="仿宋_GB2312" w:cs="宋体"/>
          <w:kern w:val="0"/>
          <w:sz w:val="32"/>
          <w:szCs w:val="32"/>
        </w:rPr>
        <w:t>亿元的农发行易地扶贫搬迁开发</w:t>
      </w:r>
      <w:r>
        <w:rPr>
          <w:rFonts w:hint="eastAsia" w:ascii="仿宋_GB2312" w:hAnsi="微软雅黑" w:eastAsia="仿宋_GB2312" w:cs="宋体"/>
          <w:kern w:val="0"/>
          <w:sz w:val="32"/>
          <w:szCs w:val="32"/>
        </w:rPr>
        <w:t>工程</w:t>
      </w:r>
      <w:r>
        <w:rPr>
          <w:rFonts w:hint="eastAsia" w:ascii="仿宋_GB2312" w:eastAsia="仿宋_GB2312"/>
          <w:sz w:val="32"/>
          <w:szCs w:val="32"/>
        </w:rPr>
        <w:t>。结合工业化、新型城镇化、城镇保障性安居工程和新型农村社区建设，采取有土安置、无土安置方式，以集中安置为主、分散安置为辅，扶持一批居住在生存条件恶劣、生态环境脆弱、自然灾害频发等地区的贫困人口。到</w:t>
      </w:r>
      <w:r>
        <w:rPr>
          <w:rFonts w:ascii="仿宋_GB2312" w:eastAsia="仿宋_GB2312"/>
          <w:sz w:val="32"/>
          <w:szCs w:val="32"/>
        </w:rPr>
        <w:t>2020</w:t>
      </w:r>
      <w:r>
        <w:rPr>
          <w:rFonts w:hint="eastAsia" w:ascii="仿宋_GB2312" w:eastAsia="仿宋_GB2312"/>
          <w:sz w:val="32"/>
          <w:szCs w:val="32"/>
        </w:rPr>
        <w:t>年，完成扶贫移民搬迁</w:t>
      </w:r>
      <w:r>
        <w:rPr>
          <w:rFonts w:ascii="仿宋_GB2312" w:eastAsia="仿宋_GB2312"/>
          <w:sz w:val="32"/>
          <w:szCs w:val="32"/>
        </w:rPr>
        <w:t>3180</w:t>
      </w:r>
      <w:r>
        <w:rPr>
          <w:rFonts w:hint="eastAsia" w:ascii="仿宋_GB2312" w:eastAsia="仿宋_GB2312"/>
          <w:sz w:val="32"/>
          <w:szCs w:val="32"/>
        </w:rPr>
        <w:t>人，实现搬得出、稳得住、可发展、能致富。</w:t>
      </w:r>
    </w:p>
    <w:p>
      <w:pPr>
        <w:spacing w:before="100" w:beforeAutospacing="1" w:after="100" w:afterAutospacing="1" w:line="470" w:lineRule="exact"/>
        <w:ind w:firstLine="640" w:firstLineChars="200"/>
        <w:rPr>
          <w:rFonts w:ascii="仿宋_GB2312" w:eastAsia="仿宋_GB2312"/>
          <w:sz w:val="32"/>
          <w:szCs w:val="32"/>
        </w:rPr>
      </w:pPr>
      <w:r>
        <w:rPr>
          <w:rFonts w:hint="eastAsia" w:ascii="仿宋_GB2312" w:eastAsia="仿宋_GB2312"/>
          <w:sz w:val="32"/>
          <w:szCs w:val="32"/>
        </w:rPr>
        <w:t>推进生态补偿脱贫工程。实施石漠化综合治理、新一轮退耕还林、天然林保护、防护林建设、坡耕地综合治理等重点生态工程，给予项目和资金倾斜，提高贫困人口参与度和受益水平。加快发展林下经济，积极推广林果、林菌、林药、林菜、林禽、林畜、林蜂等复合经营模式。开展贫困村生态综合补偿试点，健全公益林补偿标准动态调整机制，扶持一批生存条件差但生态系统重要、需要保护修复的贫困村。</w:t>
      </w:r>
    </w:p>
    <w:p>
      <w:pPr>
        <w:spacing w:before="100" w:beforeAutospacing="1" w:after="100" w:afterAutospacing="1" w:line="470" w:lineRule="exact"/>
        <w:ind w:firstLine="640" w:firstLineChars="200"/>
        <w:rPr>
          <w:rFonts w:ascii="仿宋_GB2312" w:eastAsia="仿宋_GB2312"/>
          <w:sz w:val="32"/>
          <w:szCs w:val="32"/>
        </w:rPr>
      </w:pPr>
      <w:r>
        <w:rPr>
          <w:rFonts w:hint="eastAsia" w:ascii="仿宋_GB2312" w:eastAsia="仿宋_GB2312"/>
          <w:sz w:val="32"/>
          <w:szCs w:val="32"/>
        </w:rPr>
        <w:t>推进教育扶智帮助工程。开展贫困劳动力转移培训，提高就业能力，阻断贫困代际传递。加强贫困村学前教育、义务教育、职业教育的扶持力度，加大财政资金贴息力度，为考上大学、高职（专科）贫困家庭学生每生每学年提供</w:t>
      </w:r>
      <w:r>
        <w:rPr>
          <w:rFonts w:ascii="仿宋_GB2312" w:eastAsia="仿宋_GB2312"/>
          <w:sz w:val="32"/>
          <w:szCs w:val="32"/>
        </w:rPr>
        <w:t>8000</w:t>
      </w:r>
      <w:r>
        <w:rPr>
          <w:rFonts w:hint="eastAsia" w:ascii="仿宋_GB2312" w:eastAsia="仿宋_GB2312"/>
          <w:sz w:val="32"/>
          <w:szCs w:val="32"/>
        </w:rPr>
        <w:t>元以上内生源地信用助学贴息贷款，扶持一批建档立卡贫困户子女，实现从入学到毕业就业进行全程资助、全程扶持。</w:t>
      </w:r>
    </w:p>
    <w:p>
      <w:pPr>
        <w:spacing w:before="100" w:beforeAutospacing="1" w:after="100" w:afterAutospacing="1" w:line="470" w:lineRule="exact"/>
        <w:ind w:firstLine="640" w:firstLineChars="200"/>
        <w:rPr>
          <w:rFonts w:ascii="仿宋_GB2312" w:eastAsia="仿宋_GB2312"/>
          <w:sz w:val="32"/>
          <w:szCs w:val="32"/>
        </w:rPr>
      </w:pPr>
      <w:r>
        <w:rPr>
          <w:rFonts w:hint="eastAsia" w:ascii="仿宋_GB2312" w:eastAsia="仿宋_GB2312"/>
          <w:sz w:val="32"/>
          <w:szCs w:val="32"/>
        </w:rPr>
        <w:t>推进医疗救助解困工程。实施健康扶贫工程，保障贫困人口享有基本医疗卫生服务。建立贫困人口健康卡。加强贫困村疾病预防控制和健康教育，加强贫困村医疗能力建设，加大医疗卫生对口支援力度，帮助解决医疗费用、发展生产和外出务工实现脱贫，扶持一批因病致贫、因病返贫的贫困人口。</w:t>
      </w:r>
    </w:p>
    <w:p>
      <w:pPr>
        <w:spacing w:before="100" w:beforeAutospacing="1" w:after="100" w:afterAutospacing="1" w:line="470" w:lineRule="exact"/>
        <w:ind w:firstLine="640" w:firstLineChars="200"/>
        <w:rPr>
          <w:rFonts w:ascii="仿宋_GB2312" w:eastAsia="仿宋_GB2312"/>
          <w:sz w:val="32"/>
          <w:szCs w:val="32"/>
        </w:rPr>
      </w:pPr>
      <w:r>
        <w:rPr>
          <w:rFonts w:hint="eastAsia" w:ascii="仿宋_GB2312" w:eastAsia="仿宋_GB2312"/>
          <w:sz w:val="32"/>
          <w:szCs w:val="32"/>
        </w:rPr>
        <w:t>推进低保政策兜底工程。完善农村最低生活保障制度，实行农村最低生活保障制度与扶贫开发政策有机衔接，将所有符合条件的贫困家庭纳入农村低保范围，做到应保尽保。加快养老设施建设，对农村无劳动能力、无生活来源、无赡养人抚（扶）养人的特困人员逐步实行集中供养，提高供养水平。加大临时救助制度在贫困村落实力度。扩大社会保险覆盖面，拓宽社会保障领域，提高社会保障标准。构建政府部门救助资源、社会组织救助项目与特困户救助需求相衔接的帮扶信息平台，鼓励、支持社会组织、企事业单位和爱心人士开展慈善救助。扶持一批无法依靠产业扶持和就业帮助脱贫的家庭。</w:t>
      </w:r>
    </w:p>
    <w:p>
      <w:pPr>
        <w:spacing w:before="100" w:beforeAutospacing="1" w:after="100" w:afterAutospacing="1" w:line="47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到</w:t>
      </w:r>
      <w:r>
        <w:rPr>
          <w:rFonts w:ascii="仿宋_GB2312" w:hAnsi="微软雅黑" w:eastAsia="仿宋_GB2312" w:cs="宋体"/>
          <w:kern w:val="0"/>
          <w:sz w:val="32"/>
          <w:szCs w:val="32"/>
        </w:rPr>
        <w:t>2020</w:t>
      </w:r>
      <w:r>
        <w:rPr>
          <w:rFonts w:hint="eastAsia" w:ascii="仿宋_GB2312" w:hAnsi="微软雅黑" w:eastAsia="仿宋_GB2312" w:cs="宋体"/>
          <w:kern w:val="0"/>
          <w:sz w:val="32"/>
          <w:szCs w:val="32"/>
        </w:rPr>
        <w:t>年，每个贫困村（屯）至少有一个以上特色富民产业，解决道路硬化、安全饮水、生活用电、宽带信息网络等问题，明显改善人居环境、卫生服务设施、文化场所建设、水利设施等；</w:t>
      </w:r>
      <w:r>
        <w:rPr>
          <w:rFonts w:ascii="仿宋_GB2312" w:hAnsi="微软雅黑" w:eastAsia="仿宋_GB2312" w:cs="宋体"/>
          <w:kern w:val="0"/>
          <w:sz w:val="32"/>
          <w:szCs w:val="32"/>
        </w:rPr>
        <w:t xml:space="preserve"> 26</w:t>
      </w:r>
      <w:r>
        <w:rPr>
          <w:rFonts w:hint="eastAsia" w:ascii="仿宋_GB2312" w:hAnsi="微软雅黑" w:eastAsia="仿宋_GB2312" w:cs="宋体"/>
          <w:kern w:val="0"/>
          <w:sz w:val="32"/>
          <w:szCs w:val="32"/>
        </w:rPr>
        <w:t>个贫困村全部出列，全县现标准下</w:t>
      </w:r>
      <w:r>
        <w:rPr>
          <w:rFonts w:ascii="仿宋_GB2312" w:hAnsi="微软雅黑" w:eastAsia="仿宋_GB2312" w:cs="宋体"/>
          <w:kern w:val="0"/>
          <w:sz w:val="32"/>
          <w:szCs w:val="32"/>
        </w:rPr>
        <w:t>17713</w:t>
      </w:r>
      <w:r>
        <w:rPr>
          <w:rFonts w:hint="eastAsia" w:ascii="仿宋_GB2312" w:hAnsi="微软雅黑" w:eastAsia="仿宋_GB2312" w:cs="宋体"/>
          <w:kern w:val="0"/>
          <w:sz w:val="32"/>
          <w:szCs w:val="32"/>
        </w:rPr>
        <w:t>人的贫困人口和返贫人口实现脱贫。</w:t>
      </w:r>
    </w:p>
    <w:p>
      <w:pPr>
        <w:pStyle w:val="3"/>
        <w:spacing w:line="470" w:lineRule="exact"/>
        <w:rPr>
          <w:rFonts w:ascii="仿宋_GB2312" w:hAnsi="微软雅黑" w:eastAsia="仿宋_GB2312"/>
          <w:kern w:val="0"/>
        </w:rPr>
      </w:pPr>
      <w:r>
        <w:rPr>
          <w:rFonts w:ascii="仿宋_GB2312" w:hAnsi="微软雅黑" w:eastAsia="仿宋_GB2312"/>
          <w:kern w:val="0"/>
        </w:rPr>
        <w:t xml:space="preserve"> </w:t>
      </w:r>
      <w:bookmarkStart w:id="139" w:name="_Toc307918050"/>
      <w:r>
        <w:rPr>
          <w:rFonts w:ascii="仿宋_GB2312" w:hAnsi="微软雅黑" w:eastAsia="仿宋_GB2312"/>
          <w:kern w:val="0"/>
        </w:rPr>
        <w:t xml:space="preserve">   </w:t>
      </w:r>
      <w:bookmarkStart w:id="140" w:name="_Toc441660291"/>
      <w:r>
        <w:rPr>
          <w:rFonts w:hint="eastAsia" w:ascii="仿宋_GB2312" w:hAnsi="微软雅黑" w:eastAsia="仿宋_GB2312"/>
          <w:kern w:val="0"/>
        </w:rPr>
        <w:t>二、</w:t>
      </w:r>
      <w:bookmarkEnd w:id="139"/>
      <w:r>
        <w:rPr>
          <w:rFonts w:hint="eastAsia" w:ascii="仿宋_GB2312" w:hAnsi="微软雅黑" w:eastAsia="仿宋_GB2312"/>
          <w:kern w:val="0"/>
        </w:rPr>
        <w:t>积极推进健康永福建设</w:t>
      </w:r>
      <w:bookmarkEnd w:id="140"/>
    </w:p>
    <w:p>
      <w:pPr>
        <w:spacing w:before="100" w:beforeAutospacing="1" w:after="100" w:afterAutospacing="1" w:line="47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全面深化医药卫生体制改革，实行医疗、医保、医药联动，构建分级诊疗体系，加快公立医院改革，建立覆盖城乡的基本医疗卫生制度和现代医院管理制度，稳定新农合保障覆盖面，参合率保持在</w:t>
      </w:r>
      <w:r>
        <w:rPr>
          <w:rFonts w:ascii="仿宋_GB2312" w:hAnsi="微软雅黑" w:eastAsia="仿宋_GB2312" w:cs="宋体"/>
          <w:kern w:val="0"/>
          <w:sz w:val="32"/>
          <w:szCs w:val="32"/>
        </w:rPr>
        <w:t>95%</w:t>
      </w:r>
      <w:r>
        <w:rPr>
          <w:rFonts w:hint="eastAsia" w:ascii="仿宋_GB2312" w:hAnsi="微软雅黑" w:eastAsia="仿宋_GB2312" w:cs="宋体"/>
          <w:kern w:val="0"/>
          <w:sz w:val="32"/>
          <w:szCs w:val="32"/>
        </w:rPr>
        <w:t>以上。建立分级诊疗制度，实施医疗卫生基础设施重大工程，加强乡镇卫生院等急需和薄弱领域建设，促进医疗资源向基层、农村流动，推动医疗卫生县乡一体化。积极发展社会办医，逐步实现非营利性民营医院和公立医院同等待遇。坚持中西医并重，大力发展中医药和壮瑶医药事业。加强食品药品监管能力建设，完善检验检测体系。实施基层和紧缺医护人才队伍建设工程，做好农村订单定向医学生免费培养。加强传染病、慢性病、艾滋病、地中海贫血等重大疾病综合防治。继续实施母婴安康工程，完善妇幼卫生服务体系，降低产妇和婴儿死亡率。加强突发事件公共卫生应急体系建设，建立健全覆盖全县的紧急医疗救助网络。</w:t>
      </w:r>
      <w:r>
        <w:rPr>
          <w:rFonts w:hint="eastAsia" w:ascii="仿宋_GB2312" w:hAnsi="仿宋" w:eastAsia="仿宋_GB2312"/>
          <w:sz w:val="32"/>
          <w:szCs w:val="32"/>
        </w:rPr>
        <w:t>积极应对人口老龄化，推进医养结合。全面实施一对夫妇可生育两个孩子政策。</w:t>
      </w:r>
      <w:r>
        <w:rPr>
          <w:rFonts w:hint="eastAsia" w:ascii="仿宋_GB2312" w:hAnsi="微软雅黑" w:eastAsia="仿宋_GB2312" w:cs="宋体"/>
          <w:kern w:val="0"/>
          <w:sz w:val="32"/>
          <w:szCs w:val="32"/>
        </w:rPr>
        <w:t>到</w:t>
      </w:r>
      <w:r>
        <w:rPr>
          <w:rFonts w:ascii="仿宋_GB2312" w:hAnsi="微软雅黑" w:eastAsia="仿宋_GB2312" w:cs="宋体"/>
          <w:kern w:val="0"/>
          <w:sz w:val="32"/>
          <w:szCs w:val="32"/>
        </w:rPr>
        <w:t>2020</w:t>
      </w:r>
      <w:r>
        <w:rPr>
          <w:rFonts w:hint="eastAsia" w:ascii="仿宋_GB2312" w:hAnsi="微软雅黑" w:eastAsia="仿宋_GB2312" w:cs="宋体"/>
          <w:kern w:val="0"/>
          <w:sz w:val="32"/>
          <w:szCs w:val="32"/>
        </w:rPr>
        <w:t>年</w:t>
      </w:r>
      <w:r>
        <w:rPr>
          <w:rFonts w:ascii="仿宋_GB2312" w:hAnsi="微软雅黑" w:eastAsia="仿宋_GB2312" w:cs="宋体"/>
          <w:kern w:val="0"/>
          <w:sz w:val="32"/>
          <w:szCs w:val="32"/>
        </w:rPr>
        <w:t>,</w:t>
      </w:r>
      <w:r>
        <w:rPr>
          <w:rFonts w:hint="eastAsia" w:ascii="仿宋_GB2312" w:hAnsi="微软雅黑" w:eastAsia="仿宋_GB2312" w:cs="宋体"/>
          <w:kern w:val="0"/>
          <w:sz w:val="32"/>
          <w:szCs w:val="32"/>
        </w:rPr>
        <w:t>全县医院病床数达</w:t>
      </w:r>
      <w:r>
        <w:rPr>
          <w:rFonts w:ascii="仿宋_GB2312" w:hAnsi="微软雅黑" w:eastAsia="仿宋_GB2312" w:cs="宋体"/>
          <w:kern w:val="0"/>
          <w:sz w:val="32"/>
          <w:szCs w:val="32"/>
        </w:rPr>
        <w:t>6</w:t>
      </w:r>
      <w:r>
        <w:rPr>
          <w:rFonts w:hint="eastAsia" w:ascii="仿宋_GB2312" w:hAnsi="微软雅黑" w:eastAsia="仿宋_GB2312" w:cs="宋体"/>
          <w:kern w:val="0"/>
          <w:sz w:val="32"/>
          <w:szCs w:val="32"/>
        </w:rPr>
        <w:t>张</w:t>
      </w:r>
      <w:r>
        <w:rPr>
          <w:rFonts w:ascii="仿宋_GB2312" w:hAnsi="微软雅黑" w:eastAsia="仿宋_GB2312" w:cs="宋体"/>
          <w:kern w:val="0"/>
          <w:sz w:val="32"/>
          <w:szCs w:val="32"/>
        </w:rPr>
        <w:t>/</w:t>
      </w:r>
      <w:r>
        <w:rPr>
          <w:rFonts w:hint="eastAsia" w:ascii="仿宋_GB2312" w:hAnsi="微软雅黑" w:eastAsia="仿宋_GB2312" w:cs="宋体"/>
          <w:kern w:val="0"/>
          <w:sz w:val="32"/>
          <w:szCs w:val="32"/>
        </w:rPr>
        <w:t>千人</w:t>
      </w:r>
      <w:r>
        <w:rPr>
          <w:rFonts w:ascii="仿宋_GB2312" w:hAnsi="微软雅黑" w:eastAsia="仿宋_GB2312" w:cs="宋体"/>
          <w:kern w:val="0"/>
          <w:sz w:val="32"/>
          <w:szCs w:val="32"/>
        </w:rPr>
        <w:t>,</w:t>
      </w:r>
      <w:r>
        <w:rPr>
          <w:rFonts w:hint="eastAsia" w:ascii="仿宋_GB2312" w:hAnsi="微软雅黑" w:eastAsia="仿宋_GB2312" w:cs="宋体"/>
          <w:kern w:val="0"/>
          <w:sz w:val="32"/>
          <w:szCs w:val="32"/>
        </w:rPr>
        <w:t>孕产妇死亡率降为万分之二以下，婴儿死亡率控制在千分之六以下；</w:t>
      </w:r>
      <w:r>
        <w:rPr>
          <w:rFonts w:ascii="仿宋_GB2312" w:hAnsi="微软雅黑" w:eastAsia="仿宋_GB2312" w:cs="宋体"/>
          <w:kern w:val="0"/>
          <w:sz w:val="32"/>
          <w:szCs w:val="32"/>
        </w:rPr>
        <w:t>0-6</w:t>
      </w:r>
      <w:r>
        <w:rPr>
          <w:rFonts w:hint="eastAsia" w:ascii="仿宋_GB2312" w:hAnsi="微软雅黑" w:eastAsia="仿宋_GB2312" w:cs="宋体"/>
          <w:kern w:val="0"/>
          <w:sz w:val="32"/>
          <w:szCs w:val="32"/>
        </w:rPr>
        <w:t>岁儿童及孕产妇系统管理达</w:t>
      </w:r>
      <w:r>
        <w:rPr>
          <w:rFonts w:ascii="仿宋_GB2312" w:hAnsi="微软雅黑" w:eastAsia="仿宋_GB2312" w:cs="宋体"/>
          <w:kern w:val="0"/>
          <w:sz w:val="32"/>
          <w:szCs w:val="32"/>
        </w:rPr>
        <w:t>90%</w:t>
      </w:r>
      <w:r>
        <w:rPr>
          <w:rFonts w:hint="eastAsia" w:ascii="仿宋_GB2312" w:hAnsi="微软雅黑" w:eastAsia="仿宋_GB2312" w:cs="宋体"/>
          <w:kern w:val="0"/>
          <w:sz w:val="32"/>
          <w:szCs w:val="32"/>
        </w:rPr>
        <w:t>以上，住院分娩率达到</w:t>
      </w:r>
      <w:r>
        <w:rPr>
          <w:rFonts w:ascii="仿宋_GB2312" w:hAnsi="微软雅黑" w:eastAsia="仿宋_GB2312" w:cs="宋体"/>
          <w:kern w:val="0"/>
          <w:sz w:val="32"/>
          <w:szCs w:val="32"/>
        </w:rPr>
        <w:t>98%</w:t>
      </w:r>
      <w:r>
        <w:rPr>
          <w:rFonts w:hint="eastAsia" w:ascii="仿宋_GB2312" w:hAnsi="微软雅黑" w:eastAsia="仿宋_GB2312" w:cs="宋体"/>
          <w:kern w:val="0"/>
          <w:sz w:val="32"/>
          <w:szCs w:val="32"/>
        </w:rPr>
        <w:t>以上，创建全市养老综合服务试验区。</w:t>
      </w:r>
    </w:p>
    <w:p>
      <w:pPr>
        <w:pStyle w:val="3"/>
        <w:spacing w:line="470" w:lineRule="exact"/>
        <w:rPr>
          <w:rFonts w:ascii="仿宋_GB2312" w:hAnsi="微软雅黑" w:eastAsia="仿宋_GB2312"/>
          <w:kern w:val="0"/>
        </w:rPr>
      </w:pPr>
      <w:r>
        <w:rPr>
          <w:rFonts w:ascii="仿宋_GB2312" w:hAnsi="微软雅黑" w:eastAsia="仿宋_GB2312"/>
          <w:kern w:val="0"/>
        </w:rPr>
        <w:t xml:space="preserve">    </w:t>
      </w:r>
      <w:bookmarkStart w:id="141" w:name="_Toc307918051"/>
      <w:bookmarkStart w:id="142" w:name="_Toc441660292"/>
      <w:r>
        <w:rPr>
          <w:rFonts w:hint="eastAsia" w:ascii="仿宋_GB2312" w:hAnsi="微软雅黑" w:eastAsia="仿宋_GB2312"/>
          <w:kern w:val="0"/>
        </w:rPr>
        <w:t>三、</w:t>
      </w:r>
      <w:bookmarkEnd w:id="141"/>
      <w:r>
        <w:rPr>
          <w:rFonts w:hint="eastAsia" w:ascii="仿宋_GB2312" w:hAnsi="微软雅黑" w:eastAsia="仿宋_GB2312"/>
          <w:kern w:val="0"/>
        </w:rPr>
        <w:t>推动物质文明和精神文明协调发展</w:t>
      </w:r>
      <w:bookmarkEnd w:id="142"/>
    </w:p>
    <w:p>
      <w:pPr>
        <w:spacing w:before="100" w:beforeAutospacing="1" w:after="100" w:afterAutospacing="1" w:line="47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全力推进社会主义核心价值观建设。用中国梦和社会主义核心价值观凝聚共识、汇聚力量。深入开展群众性精神文明创建活动，加强思想道德和社会诚信体系建设，弘扬中华传统美德，提高全民文明素质。培育永福人文精神，共建和谐精神家园。加强网上思想文化阵地建设，提升舆论引导水平。</w:t>
      </w:r>
    </w:p>
    <w:p>
      <w:pPr>
        <w:spacing w:before="100" w:beforeAutospacing="1" w:after="100" w:afterAutospacing="1" w:line="47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丰富人民群众精神文化生活。建立政府主导、市场和社会共同参与的公共文化服务体系，完善建设、管理、运行、保障机制。推进工人文化宫、城乡妇女儿童活动阵地建设。扩大广播、电视、互联网有效覆盖，到</w:t>
      </w:r>
      <w:r>
        <w:rPr>
          <w:rFonts w:ascii="仿宋_GB2312" w:hAnsi="微软雅黑" w:eastAsia="仿宋_GB2312" w:cs="宋体"/>
          <w:kern w:val="0"/>
          <w:sz w:val="32"/>
          <w:szCs w:val="32"/>
        </w:rPr>
        <w:t>2020</w:t>
      </w:r>
      <w:r>
        <w:rPr>
          <w:rFonts w:hint="eastAsia" w:ascii="仿宋_GB2312" w:hAnsi="微软雅黑" w:eastAsia="仿宋_GB2312" w:cs="宋体"/>
          <w:kern w:val="0"/>
          <w:sz w:val="32"/>
          <w:szCs w:val="32"/>
        </w:rPr>
        <w:t>年，实现</w:t>
      </w:r>
      <w:r>
        <w:rPr>
          <w:rFonts w:ascii="仿宋_GB2312" w:hAnsi="微软雅黑" w:eastAsia="仿宋_GB2312" w:cs="宋体"/>
          <w:kern w:val="0"/>
          <w:sz w:val="32"/>
          <w:szCs w:val="32"/>
        </w:rPr>
        <w:t>100%</w:t>
      </w:r>
      <w:r>
        <w:rPr>
          <w:rFonts w:hint="eastAsia" w:ascii="仿宋_GB2312" w:hAnsi="微软雅黑" w:eastAsia="仿宋_GB2312" w:cs="宋体"/>
          <w:kern w:val="0"/>
          <w:sz w:val="32"/>
          <w:szCs w:val="32"/>
        </w:rPr>
        <w:t>行政村建成村级公共服务中心，广播电视村村通全覆盖。加快推进公共文化服务数字化建设。支持包括文化企业、团体在内的各类市场主体和社会组织参与提供公共文化产品和服务。培育基层文体活动骨干和带头人。深入开展送文化下基层活动。做好文物和彩调非物质文化遗产传承保护，打造永福文化品牌，促进民族优秀文化和传统体育创新发展。</w:t>
      </w:r>
    </w:p>
    <w:p>
      <w:pPr>
        <w:pStyle w:val="3"/>
        <w:spacing w:line="470" w:lineRule="exact"/>
        <w:rPr>
          <w:rFonts w:ascii="仿宋_GB2312" w:hAnsi="微软雅黑" w:eastAsia="仿宋_GB2312"/>
          <w:kern w:val="0"/>
        </w:rPr>
      </w:pPr>
      <w:r>
        <w:rPr>
          <w:rFonts w:ascii="仿宋_GB2312" w:hAnsi="微软雅黑" w:eastAsia="仿宋_GB2312"/>
          <w:kern w:val="0"/>
        </w:rPr>
        <w:t xml:space="preserve">    </w:t>
      </w:r>
      <w:bookmarkStart w:id="143" w:name="_Toc307918052"/>
      <w:bookmarkStart w:id="144" w:name="_Toc441660293"/>
      <w:r>
        <w:rPr>
          <w:rFonts w:hint="eastAsia" w:ascii="仿宋_GB2312" w:hAnsi="微软雅黑" w:eastAsia="仿宋_GB2312"/>
          <w:kern w:val="0"/>
        </w:rPr>
        <w:t>四、推进教育</w:t>
      </w:r>
      <w:bookmarkEnd w:id="143"/>
      <w:r>
        <w:rPr>
          <w:rFonts w:hint="eastAsia" w:ascii="仿宋_GB2312" w:hAnsi="微软雅黑" w:eastAsia="仿宋_GB2312"/>
          <w:kern w:val="0"/>
        </w:rPr>
        <w:t>均衡发展</w:t>
      </w:r>
      <w:bookmarkEnd w:id="144"/>
    </w:p>
    <w:p>
      <w:pPr>
        <w:spacing w:before="100" w:beforeAutospacing="1" w:after="100" w:afterAutospacing="1" w:line="47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坚持教育优先发展，加大教育投入，实施教育振兴行动计划，促进各级各类教育健康有序发展。深化教育改革，科学规划学校布局，优化配置教育资源，促进教育公平。加快普及学前教育，鼓励普惠性幼儿园发展。均衡发展义务教育，加快推进城乡义务教育学校标准化建设，加强农村义务教育薄弱学校建设，解决“大班额”、“超大班额”问题。普及高中阶段教育，加快普通高中特色发展，支持示范性高中建设。加快现代职业教育建设，支持职业教育集团化发展，围绕重点产业需求办好苏桥中等职业学校。着力建设高素质专业化教师队伍，加强乡村教师队伍建设，加强师德师风建设。完善资助方式，免除中等职业教育学杂费，免除建档立卡家庭经济困难学生普通高中学杂费。办好特殊教育，发展继续教育，支持民办教育，发展远程教育。鼓励引导社会力量兴办教育。改善农村留守儿童接受义务教育状况，推动进城务工人员子女平等接受教育，实现家庭经济困难学生资助全覆盖。着力建设高素质专业化教师队伍，加强乡村教师队伍建设，加强师德师风建设。</w:t>
      </w:r>
    </w:p>
    <w:p>
      <w:pPr>
        <w:pStyle w:val="3"/>
        <w:spacing w:line="470" w:lineRule="exact"/>
        <w:rPr>
          <w:rFonts w:ascii="仿宋_GB2312" w:hAnsi="微软雅黑" w:eastAsia="仿宋_GB2312"/>
          <w:kern w:val="0"/>
        </w:rPr>
      </w:pPr>
      <w:r>
        <w:rPr>
          <w:rFonts w:ascii="仿宋_GB2312" w:hAnsi="微软雅黑" w:eastAsia="仿宋_GB2312"/>
          <w:kern w:val="0"/>
        </w:rPr>
        <w:t xml:space="preserve">    </w:t>
      </w:r>
      <w:bookmarkStart w:id="145" w:name="_Toc307918053"/>
      <w:bookmarkStart w:id="146" w:name="_Toc441660294"/>
      <w:r>
        <w:rPr>
          <w:rFonts w:hint="eastAsia" w:ascii="仿宋_GB2312" w:hAnsi="微软雅黑" w:eastAsia="仿宋_GB2312"/>
          <w:kern w:val="0"/>
        </w:rPr>
        <w:t>五、</w:t>
      </w:r>
      <w:bookmarkEnd w:id="145"/>
      <w:r>
        <w:rPr>
          <w:rFonts w:hint="eastAsia" w:ascii="仿宋_GB2312" w:hAnsi="微软雅黑" w:eastAsia="仿宋_GB2312"/>
          <w:kern w:val="0"/>
        </w:rPr>
        <w:t>积极促进就业创业</w:t>
      </w:r>
      <w:bookmarkEnd w:id="146"/>
    </w:p>
    <w:p>
      <w:pPr>
        <w:spacing w:before="100" w:beforeAutospacing="1" w:after="100" w:afterAutospacing="1" w:line="47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开展有针对性的就业技能培训，完善覆盖城乡的就业培训体系。完善创业指导服务体系，降低创业门槛，落实政策扶持。构建有利于大众创业万众创新的政策环境、制度环境和公共服务体系，以创业带动就业。支持返乡人员因地制宜围绕休闲农业、农产品深加工、乡村旅游、农村服务业等开展创业。</w:t>
      </w:r>
    </w:p>
    <w:p>
      <w:pPr>
        <w:pStyle w:val="3"/>
        <w:spacing w:line="470" w:lineRule="exact"/>
        <w:rPr>
          <w:rFonts w:ascii="仿宋_GB2312" w:hAnsi="微软雅黑" w:eastAsia="仿宋_GB2312"/>
          <w:kern w:val="0"/>
        </w:rPr>
      </w:pPr>
      <w:r>
        <w:rPr>
          <w:rFonts w:ascii="仿宋_GB2312" w:hAnsi="微软雅黑" w:eastAsia="仿宋_GB2312"/>
          <w:kern w:val="0"/>
        </w:rPr>
        <w:t xml:space="preserve">    </w:t>
      </w:r>
      <w:bookmarkStart w:id="147" w:name="_Toc307918054"/>
      <w:bookmarkStart w:id="148" w:name="_Toc441660295"/>
      <w:r>
        <w:rPr>
          <w:rFonts w:hint="eastAsia" w:ascii="仿宋_GB2312" w:hAnsi="微软雅黑" w:eastAsia="仿宋_GB2312"/>
          <w:kern w:val="0"/>
        </w:rPr>
        <w:t>六、</w:t>
      </w:r>
      <w:bookmarkEnd w:id="147"/>
      <w:r>
        <w:rPr>
          <w:rFonts w:hint="eastAsia" w:ascii="仿宋_GB2312" w:hAnsi="微软雅黑" w:eastAsia="仿宋_GB2312"/>
          <w:kern w:val="0"/>
        </w:rPr>
        <w:t>完善社会保障体系</w:t>
      </w:r>
      <w:bookmarkEnd w:id="148"/>
    </w:p>
    <w:p>
      <w:pPr>
        <w:pStyle w:val="16"/>
        <w:shd w:val="clear" w:color="auto" w:fill="FFFFFF"/>
        <w:spacing w:before="0" w:beforeAutospacing="0" w:after="0" w:afterAutospacing="0" w:line="516"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实施全民参保计划，健全社会保障财政投入机制，基本实现法定人员全覆盖。完善城镇企业职工基本养老制度，建立基本养老金正常调整机制。加快机关事业单位养老保险制度改革，建立公平统一规范的城乡居民养老保险制度。发展职业年金、企业年金、商业养老保险。实施城乡居民大病保险制度，完善失业、工伤、生育保险制度。整合城乡居民医保政策和经办管理，确保人人公平享有基本医疗保障。加快推进保障性住房建设，加强城镇棚户区和城乡危房改造，完善公租房廉租房并轨制度。完善城乡居民最低生活保障机制。健全受灾群众生活救助保障制度。大力发展社会福利事业。</w:t>
      </w:r>
      <w:r>
        <w:rPr>
          <w:rFonts w:ascii="仿宋_GB2312" w:hAnsi="微软雅黑" w:eastAsia="仿宋_GB2312"/>
        </w:rPr>
        <w:t xml:space="preserve">   </w:t>
      </w:r>
      <w:bookmarkStart w:id="149" w:name="_Toc279416425"/>
      <w:bookmarkStart w:id="150" w:name="_Toc284063366"/>
      <w:bookmarkStart w:id="151" w:name="_Toc307918056"/>
      <w:bookmarkStart w:id="152" w:name="_Toc277969343"/>
      <w:bookmarkStart w:id="153" w:name="_Toc269032488"/>
    </w:p>
    <w:bookmarkEnd w:id="149"/>
    <w:bookmarkEnd w:id="150"/>
    <w:bookmarkEnd w:id="151"/>
    <w:bookmarkEnd w:id="152"/>
    <w:bookmarkEnd w:id="153"/>
    <w:p>
      <w:pPr>
        <w:pStyle w:val="3"/>
        <w:spacing w:line="470" w:lineRule="exact"/>
        <w:ind w:firstLine="627" w:firstLineChars="196"/>
        <w:rPr>
          <w:rFonts w:ascii="仿宋_GB2312" w:hAnsi="微软雅黑" w:eastAsia="仿宋_GB2312"/>
          <w:b w:val="0"/>
        </w:rPr>
      </w:pPr>
      <w:bookmarkStart w:id="154" w:name="_Toc439530292"/>
      <w:bookmarkStart w:id="155" w:name="_Toc307918058"/>
      <w:bookmarkStart w:id="156" w:name="_Toc441660296"/>
      <w:r>
        <w:rPr>
          <w:rFonts w:hint="eastAsia" w:ascii="仿宋_GB2312" w:hAnsi="微软雅黑" w:eastAsia="仿宋_GB2312"/>
          <w:kern w:val="0"/>
        </w:rPr>
        <w:t>七、</w:t>
      </w:r>
      <w:bookmarkEnd w:id="154"/>
      <w:bookmarkEnd w:id="155"/>
      <w:r>
        <w:rPr>
          <w:rFonts w:hint="eastAsia" w:ascii="仿宋_GB2312" w:hAnsi="微软雅黑" w:eastAsia="仿宋_GB2312"/>
          <w:kern w:val="0"/>
        </w:rPr>
        <w:t>大力实施创新驱动发展战略</w:t>
      </w:r>
      <w:bookmarkEnd w:id="156"/>
    </w:p>
    <w:p>
      <w:pPr>
        <w:spacing w:line="50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坚持大研发思路，深化科技体制机制改革，整合科技资源，创新科研模式，构建以企业为主体、市场为导向、高校院所共同参与、政产学研用深度融合的协同创新体系。实施创新驱动计划，围绕支柱工业、现代农业、现代服务业、文化科技、健康养生和民生等领域的发展需求，引进高层次人才，开展技术创新和产品创新，破解关键技术瓶颈，提升自主创新能力。重点推进创新型苏桥经济开发区等创新平台和基地建设。深入实施创新企业培育工程，推进国家技术创新示范企业建设，培育壮大一批高新技术企业和创新型企业。支持企业与高校院所共建产业技术创新战略联盟，提高科研成果转化率。实施发明专利双倍增计划。加快完善创新创业服务体系，大力推动科技创新创业，发展“互联网</w:t>
      </w:r>
      <w:r>
        <w:rPr>
          <w:rFonts w:ascii="仿宋_GB2312" w:hAnsi="微软雅黑" w:eastAsia="仿宋_GB2312"/>
          <w:sz w:val="32"/>
          <w:szCs w:val="32"/>
        </w:rPr>
        <w:t>+</w:t>
      </w:r>
      <w:r>
        <w:rPr>
          <w:rFonts w:hint="eastAsia" w:ascii="仿宋_GB2312" w:hAnsi="微软雅黑" w:eastAsia="仿宋_GB2312"/>
          <w:sz w:val="32"/>
          <w:szCs w:val="32"/>
        </w:rPr>
        <w:t>”创业创新，推动大众创业、万众创新，激发社会创新创造活力。</w:t>
      </w:r>
    </w:p>
    <w:p>
      <w:pPr>
        <w:pStyle w:val="3"/>
        <w:spacing w:line="470" w:lineRule="exact"/>
        <w:ind w:firstLine="627" w:firstLineChars="196"/>
        <w:rPr>
          <w:rFonts w:ascii="仿宋_GB2312" w:hAnsi="微软雅黑" w:eastAsia="仿宋_GB2312"/>
          <w:kern w:val="0"/>
        </w:rPr>
      </w:pPr>
      <w:bookmarkStart w:id="157" w:name="_Toc441660297"/>
      <w:bookmarkStart w:id="158" w:name="_Toc307918060"/>
      <w:r>
        <w:rPr>
          <w:rFonts w:hint="eastAsia" w:ascii="仿宋_GB2312" w:hAnsi="微软雅黑" w:eastAsia="仿宋_GB2312"/>
          <w:kern w:val="0"/>
        </w:rPr>
        <w:t>八、协调推进其他社会事业</w:t>
      </w:r>
      <w:bookmarkEnd w:id="157"/>
      <w:bookmarkEnd w:id="158"/>
    </w:p>
    <w:p>
      <w:pPr>
        <w:spacing w:line="47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完善残疾人基本民生保障，维护残疾人合法权益，改善残疾人康复、就业和保障条件。加强养老服务设施建设，完善养老服务体系。重视少数民族干部和各类人才培养，支持少数民族集聚区经济发展。利用现有档案资源，做好国家三级馆升级准备工作，提高档案为民服务能力。</w:t>
      </w:r>
    </w:p>
    <w:tbl>
      <w:tblPr>
        <w:tblStyle w:val="23"/>
        <w:tblW w:w="9116"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6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116" w:type="dxa"/>
            <w:gridSpan w:val="2"/>
          </w:tcPr>
          <w:p>
            <w:pPr>
              <w:spacing w:line="460" w:lineRule="exact"/>
              <w:ind w:firstLine="560" w:firstLineChars="200"/>
              <w:jc w:val="center"/>
              <w:rPr>
                <w:rFonts w:ascii="仿宋_GB2312" w:hAnsi="微软雅黑" w:eastAsia="仿宋_GB2312" w:cs="宋体"/>
                <w:b/>
                <w:kern w:val="0"/>
                <w:sz w:val="28"/>
                <w:szCs w:val="28"/>
              </w:rPr>
            </w:pPr>
            <w:r>
              <w:rPr>
                <w:rFonts w:hint="eastAsia" w:ascii="仿宋_GB2312" w:hAnsi="微软雅黑" w:eastAsia="仿宋_GB2312" w:cs="宋体"/>
                <w:b/>
                <w:kern w:val="0"/>
                <w:sz w:val="28"/>
                <w:szCs w:val="28"/>
              </w:rPr>
              <w:t>专栏</w:t>
            </w:r>
            <w:r>
              <w:rPr>
                <w:rFonts w:ascii="仿宋_GB2312" w:hAnsi="微软雅黑" w:eastAsia="仿宋_GB2312" w:cs="宋体"/>
                <w:b/>
                <w:kern w:val="0"/>
                <w:sz w:val="28"/>
                <w:szCs w:val="28"/>
              </w:rPr>
              <w:t>6</w:t>
            </w:r>
            <w:r>
              <w:rPr>
                <w:rFonts w:hint="eastAsia" w:ascii="仿宋_GB2312" w:hAnsi="微软雅黑" w:eastAsia="仿宋_GB2312" w:cs="宋体"/>
                <w:b/>
                <w:kern w:val="0"/>
                <w:sz w:val="28"/>
                <w:szCs w:val="28"/>
              </w:rPr>
              <w:t>：社会事业建设重点工程</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48" w:type="dxa"/>
          </w:tcPr>
          <w:p>
            <w:pPr>
              <w:spacing w:line="460" w:lineRule="exact"/>
              <w:jc w:val="center"/>
              <w:rPr>
                <w:rFonts w:ascii="仿宋_GB2312" w:hAnsi="微软雅黑" w:eastAsia="仿宋_GB2312" w:cs="宋体"/>
                <w:kern w:val="0"/>
                <w:sz w:val="28"/>
                <w:szCs w:val="28"/>
              </w:rPr>
            </w:pPr>
            <w:r>
              <w:rPr>
                <w:rFonts w:hint="eastAsia" w:ascii="仿宋_GB2312" w:hAnsi="微软雅黑" w:eastAsia="仿宋_GB2312" w:cs="宋体"/>
                <w:kern w:val="0"/>
                <w:sz w:val="28"/>
                <w:szCs w:val="28"/>
              </w:rPr>
              <w:t>项目类型</w:t>
            </w:r>
          </w:p>
        </w:tc>
        <w:tc>
          <w:tcPr>
            <w:tcW w:w="7468" w:type="dxa"/>
          </w:tcPr>
          <w:p>
            <w:pPr>
              <w:spacing w:line="460" w:lineRule="exact"/>
              <w:jc w:val="center"/>
              <w:rPr>
                <w:rFonts w:ascii="仿宋_GB2312" w:hAnsi="微软雅黑" w:eastAsia="仿宋_GB2312" w:cs="宋体"/>
                <w:kern w:val="0"/>
                <w:sz w:val="28"/>
                <w:szCs w:val="28"/>
              </w:rPr>
            </w:pPr>
            <w:r>
              <w:rPr>
                <w:rFonts w:hint="eastAsia" w:ascii="仿宋_GB2312" w:hAnsi="微软雅黑" w:eastAsia="仿宋_GB2312" w:cs="宋体"/>
                <w:kern w:val="0"/>
                <w:sz w:val="28"/>
                <w:szCs w:val="28"/>
              </w:rPr>
              <w:t>项目名称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48" w:type="dxa"/>
          </w:tcPr>
          <w:p>
            <w:pPr>
              <w:spacing w:line="460" w:lineRule="exact"/>
              <w:jc w:val="left"/>
              <w:rPr>
                <w:rFonts w:ascii="仿宋_GB2312" w:hAnsi="微软雅黑" w:eastAsia="仿宋_GB2312" w:cs="宋体"/>
                <w:kern w:val="0"/>
                <w:sz w:val="28"/>
                <w:szCs w:val="28"/>
              </w:rPr>
            </w:pPr>
            <w:r>
              <w:rPr>
                <w:rFonts w:hint="eastAsia" w:ascii="仿宋_GB2312" w:hAnsi="微软雅黑" w:eastAsia="仿宋_GB2312" w:cs="宋体"/>
                <w:kern w:val="0"/>
                <w:sz w:val="28"/>
                <w:szCs w:val="28"/>
              </w:rPr>
              <w:t>生态扶贫项目</w:t>
            </w:r>
          </w:p>
        </w:tc>
        <w:tc>
          <w:tcPr>
            <w:tcW w:w="7468" w:type="dxa"/>
          </w:tcPr>
          <w:p>
            <w:pPr>
              <w:spacing w:line="460" w:lineRule="exact"/>
              <w:jc w:val="left"/>
              <w:rPr>
                <w:rFonts w:ascii="仿宋_GB2312" w:hAnsi="微软雅黑" w:eastAsia="仿宋_GB2312" w:cs="宋体"/>
                <w:kern w:val="0"/>
                <w:sz w:val="28"/>
                <w:szCs w:val="28"/>
              </w:rPr>
            </w:pPr>
            <w:r>
              <w:rPr>
                <w:rFonts w:hint="eastAsia" w:ascii="仿宋_GB2312" w:hAnsi="微软雅黑" w:eastAsia="仿宋_GB2312" w:cs="宋体"/>
                <w:kern w:val="0"/>
                <w:sz w:val="28"/>
                <w:szCs w:val="28"/>
              </w:rPr>
              <w:t>永福县农发行易地扶贫搬迁项目、产业扶贫工程、贫困村基础设施建设。</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48" w:type="dxa"/>
          </w:tcPr>
          <w:p>
            <w:pPr>
              <w:spacing w:line="460" w:lineRule="exact"/>
              <w:jc w:val="left"/>
              <w:rPr>
                <w:rFonts w:ascii="仿宋_GB2312" w:hAnsi="微软雅黑" w:eastAsia="仿宋_GB2312" w:cs="宋体"/>
                <w:kern w:val="0"/>
                <w:sz w:val="28"/>
                <w:szCs w:val="28"/>
              </w:rPr>
            </w:pPr>
            <w:r>
              <w:rPr>
                <w:rFonts w:hint="eastAsia" w:ascii="仿宋_GB2312" w:hAnsi="微软雅黑" w:eastAsia="仿宋_GB2312" w:cs="宋体"/>
                <w:kern w:val="0"/>
                <w:sz w:val="28"/>
                <w:szCs w:val="28"/>
              </w:rPr>
              <w:t>教育项目</w:t>
            </w:r>
          </w:p>
        </w:tc>
        <w:tc>
          <w:tcPr>
            <w:tcW w:w="7468" w:type="dxa"/>
          </w:tcPr>
          <w:p>
            <w:pPr>
              <w:spacing w:line="460" w:lineRule="exact"/>
              <w:jc w:val="left"/>
              <w:rPr>
                <w:rFonts w:ascii="仿宋_GB2312" w:hAnsi="微软雅黑" w:eastAsia="仿宋_GB2312" w:cs="宋体"/>
                <w:kern w:val="0"/>
                <w:sz w:val="28"/>
                <w:szCs w:val="28"/>
              </w:rPr>
            </w:pPr>
            <w:r>
              <w:rPr>
                <w:rFonts w:hint="eastAsia" w:ascii="仿宋_GB2312" w:hAnsi="微软雅黑" w:eastAsia="仿宋_GB2312" w:cs="宋体"/>
                <w:kern w:val="0"/>
                <w:sz w:val="28"/>
                <w:szCs w:val="28"/>
              </w:rPr>
              <w:t>永福镇城北初中、东江小学、永福县中小学校危房改造、</w:t>
            </w:r>
          </w:p>
          <w:p>
            <w:pPr>
              <w:spacing w:line="460" w:lineRule="exact"/>
              <w:jc w:val="left"/>
              <w:rPr>
                <w:rFonts w:ascii="仿宋_GB2312" w:hAnsi="微软雅黑" w:eastAsia="仿宋_GB2312" w:cs="宋体"/>
                <w:kern w:val="0"/>
                <w:sz w:val="28"/>
                <w:szCs w:val="28"/>
              </w:rPr>
            </w:pPr>
            <w:r>
              <w:rPr>
                <w:rFonts w:hint="eastAsia" w:ascii="仿宋_GB2312" w:hAnsi="微软雅黑" w:eastAsia="仿宋_GB2312" w:cs="宋体"/>
                <w:kern w:val="0"/>
                <w:sz w:val="28"/>
                <w:szCs w:val="28"/>
              </w:rPr>
              <w:t>永福县乡镇幼儿园、苏桥初中、永福县小学迁建项目、永福县第三中学。</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48" w:type="dxa"/>
          </w:tcPr>
          <w:p>
            <w:pPr>
              <w:spacing w:line="460" w:lineRule="exact"/>
              <w:jc w:val="left"/>
              <w:rPr>
                <w:rFonts w:ascii="仿宋_GB2312" w:hAnsi="微软雅黑" w:eastAsia="仿宋_GB2312" w:cs="宋体"/>
                <w:kern w:val="0"/>
                <w:sz w:val="28"/>
                <w:szCs w:val="28"/>
              </w:rPr>
            </w:pPr>
            <w:r>
              <w:rPr>
                <w:rFonts w:hint="eastAsia" w:ascii="仿宋_GB2312" w:hAnsi="微软雅黑" w:eastAsia="仿宋_GB2312" w:cs="宋体"/>
                <w:kern w:val="0"/>
                <w:sz w:val="28"/>
                <w:szCs w:val="28"/>
              </w:rPr>
              <w:t>卫生项目</w:t>
            </w:r>
          </w:p>
        </w:tc>
        <w:tc>
          <w:tcPr>
            <w:tcW w:w="7468" w:type="dxa"/>
          </w:tcPr>
          <w:p>
            <w:pPr>
              <w:spacing w:line="460" w:lineRule="exact"/>
              <w:jc w:val="left"/>
              <w:rPr>
                <w:rFonts w:ascii="仿宋_GB2312" w:hAnsi="微软雅黑" w:eastAsia="仿宋_GB2312" w:cs="宋体"/>
                <w:kern w:val="0"/>
                <w:sz w:val="28"/>
                <w:szCs w:val="28"/>
              </w:rPr>
            </w:pPr>
            <w:r>
              <w:rPr>
                <w:rFonts w:hint="eastAsia" w:ascii="仿宋_GB2312" w:hAnsi="微软雅黑" w:eastAsia="仿宋_GB2312" w:cs="宋体"/>
                <w:kern w:val="0"/>
                <w:sz w:val="28"/>
                <w:szCs w:val="28"/>
              </w:rPr>
              <w:t>苏桥经济开发区综合医院建设、百寿镇卫生院门诊楼、永福县中医院养护院。</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48" w:type="dxa"/>
          </w:tcPr>
          <w:p>
            <w:pPr>
              <w:spacing w:line="460" w:lineRule="exact"/>
              <w:jc w:val="left"/>
              <w:rPr>
                <w:rFonts w:ascii="仿宋_GB2312" w:hAnsi="微软雅黑" w:eastAsia="仿宋_GB2312" w:cs="宋体"/>
                <w:kern w:val="0"/>
                <w:sz w:val="28"/>
                <w:szCs w:val="28"/>
              </w:rPr>
            </w:pPr>
            <w:r>
              <w:rPr>
                <w:rFonts w:hint="eastAsia" w:ascii="仿宋_GB2312" w:hAnsi="微软雅黑" w:eastAsia="仿宋_GB2312" w:cs="宋体"/>
                <w:kern w:val="0"/>
                <w:sz w:val="28"/>
                <w:szCs w:val="28"/>
              </w:rPr>
              <w:t>文化体育项目</w:t>
            </w:r>
          </w:p>
        </w:tc>
        <w:tc>
          <w:tcPr>
            <w:tcW w:w="7468" w:type="dxa"/>
          </w:tcPr>
          <w:p>
            <w:pPr>
              <w:spacing w:line="460" w:lineRule="exact"/>
              <w:jc w:val="left"/>
              <w:rPr>
                <w:rFonts w:ascii="仿宋_GB2312" w:hAnsi="微软雅黑" w:eastAsia="仿宋_GB2312" w:cs="宋体"/>
                <w:kern w:val="0"/>
                <w:sz w:val="28"/>
                <w:szCs w:val="28"/>
              </w:rPr>
            </w:pPr>
            <w:r>
              <w:rPr>
                <w:rFonts w:hint="eastAsia" w:ascii="仿宋_GB2312" w:hAnsi="微软雅黑" w:eastAsia="仿宋_GB2312" w:cs="宋体"/>
                <w:kern w:val="0"/>
                <w:sz w:val="28"/>
                <w:szCs w:val="28"/>
              </w:rPr>
              <w:t>永福县村级（社区）</w:t>
            </w:r>
            <w:r>
              <w:rPr>
                <w:rFonts w:ascii="仿宋_GB2312" w:hAnsi="微软雅黑" w:eastAsia="仿宋_GB2312" w:cs="宋体"/>
                <w:kern w:val="0"/>
                <w:sz w:val="28"/>
                <w:szCs w:val="28"/>
              </w:rPr>
              <w:t>51</w:t>
            </w:r>
            <w:r>
              <w:rPr>
                <w:rFonts w:hint="eastAsia" w:ascii="仿宋_GB2312" w:hAnsi="微软雅黑" w:eastAsia="仿宋_GB2312" w:cs="宋体"/>
                <w:kern w:val="0"/>
                <w:sz w:val="28"/>
                <w:szCs w:val="28"/>
              </w:rPr>
              <w:t>个公共服务中心、永福县彩调剧院、永福县图书馆、永福县罗锦镇崇山村历史文化名村保护、农民体育健身项目、罗锦镇彩调广场、永福县文化宫。</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48" w:type="dxa"/>
          </w:tcPr>
          <w:p>
            <w:pPr>
              <w:spacing w:line="460" w:lineRule="exact"/>
              <w:jc w:val="left"/>
              <w:rPr>
                <w:rFonts w:ascii="仿宋_GB2312" w:hAnsi="微软雅黑" w:eastAsia="仿宋_GB2312" w:cs="宋体"/>
                <w:kern w:val="0"/>
                <w:sz w:val="28"/>
                <w:szCs w:val="28"/>
              </w:rPr>
            </w:pPr>
            <w:r>
              <w:rPr>
                <w:rFonts w:hint="eastAsia" w:ascii="仿宋_GB2312" w:hAnsi="微软雅黑" w:eastAsia="仿宋_GB2312" w:cs="宋体"/>
                <w:kern w:val="0"/>
                <w:sz w:val="28"/>
                <w:szCs w:val="28"/>
              </w:rPr>
              <w:t>社会保障项目</w:t>
            </w:r>
          </w:p>
        </w:tc>
        <w:tc>
          <w:tcPr>
            <w:tcW w:w="7468" w:type="dxa"/>
          </w:tcPr>
          <w:p>
            <w:pPr>
              <w:spacing w:line="460" w:lineRule="exact"/>
              <w:jc w:val="left"/>
              <w:rPr>
                <w:rFonts w:ascii="仿宋_GB2312" w:hAnsi="微软雅黑" w:eastAsia="仿宋_GB2312" w:cs="宋体"/>
                <w:kern w:val="0"/>
                <w:sz w:val="28"/>
                <w:szCs w:val="28"/>
              </w:rPr>
            </w:pPr>
            <w:r>
              <w:rPr>
                <w:rFonts w:hint="eastAsia" w:ascii="仿宋_GB2312" w:hAnsi="微软雅黑" w:eastAsia="仿宋_GB2312" w:cs="宋体"/>
                <w:kern w:val="0"/>
                <w:sz w:val="28"/>
                <w:szCs w:val="28"/>
              </w:rPr>
              <w:t>永福县大中型水库移民项目、乡镇中心敬老院、社区日间照料中心、永福县老年公寓、永福县救助站项目、永福县基层就业和社会保障服务设施建设项目、保障性住房工程、永福县妇女儿童活动中心。</w:t>
            </w:r>
          </w:p>
        </w:tc>
      </w:tr>
    </w:tbl>
    <w:p>
      <w:pPr>
        <w:spacing w:line="470" w:lineRule="exact"/>
        <w:ind w:firstLine="640" w:firstLineChars="200"/>
        <w:rPr>
          <w:rFonts w:ascii="仿宋_GB2312" w:hAnsi="微软雅黑" w:eastAsia="仿宋_GB2312" w:cs="宋体"/>
          <w:kern w:val="0"/>
          <w:sz w:val="32"/>
          <w:szCs w:val="32"/>
        </w:rPr>
      </w:pPr>
    </w:p>
    <w:p>
      <w:pPr>
        <w:pStyle w:val="2"/>
        <w:jc w:val="center"/>
        <w:rPr>
          <w:rFonts w:ascii="仿宋_GB2312" w:hAnsi="微软雅黑" w:eastAsia="仿宋_GB2312"/>
          <w:spacing w:val="-10"/>
          <w:kern w:val="0"/>
          <w:sz w:val="36"/>
          <w:szCs w:val="36"/>
        </w:rPr>
      </w:pPr>
      <w:bookmarkStart w:id="159" w:name="_Toc307918061"/>
      <w:bookmarkStart w:id="160" w:name="_Toc441660298"/>
      <w:r>
        <w:rPr>
          <w:rFonts w:hint="eastAsia" w:ascii="仿宋_GB2312" w:hAnsi="微软雅黑" w:eastAsia="仿宋_GB2312"/>
          <w:spacing w:val="-10"/>
          <w:kern w:val="0"/>
          <w:sz w:val="36"/>
          <w:szCs w:val="36"/>
        </w:rPr>
        <w:t>第十章</w:t>
      </w:r>
      <w:r>
        <w:rPr>
          <w:rFonts w:ascii="仿宋_GB2312" w:hAnsi="微软雅黑" w:eastAsia="仿宋_GB2312"/>
          <w:spacing w:val="-10"/>
          <w:kern w:val="0"/>
          <w:sz w:val="36"/>
          <w:szCs w:val="36"/>
        </w:rPr>
        <w:t xml:space="preserve"> </w:t>
      </w:r>
      <w:r>
        <w:rPr>
          <w:rFonts w:hint="eastAsia" w:ascii="仿宋_GB2312" w:hAnsi="微软雅黑" w:eastAsia="仿宋_GB2312"/>
          <w:spacing w:val="-10"/>
          <w:kern w:val="0"/>
          <w:sz w:val="36"/>
          <w:szCs w:val="36"/>
        </w:rPr>
        <w:t>以绿色为导向，推进生态文明建设</w:t>
      </w:r>
      <w:bookmarkEnd w:id="159"/>
      <w:bookmarkEnd w:id="160"/>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坚持“在开发中保护、保护中开发”原则，落实国家节能减排战略，促进消费观念、环保意识和节能行为的转变，加强生态建设和污染防治，大力发展生态经济，科学开发土地资源，加强生态建设和环境保护，坚持可持续发展战略，加强资源、环境保护工作，建设生态文明县。</w:t>
      </w:r>
      <w:bookmarkStart w:id="161" w:name="_Toc406421196"/>
      <w:bookmarkStart w:id="162" w:name="_Toc407698601"/>
    </w:p>
    <w:bookmarkEnd w:id="161"/>
    <w:p>
      <w:pPr>
        <w:pStyle w:val="3"/>
        <w:rPr>
          <w:rFonts w:ascii="仿宋_GB2312" w:hAnsi="微软雅黑" w:eastAsia="仿宋_GB2312"/>
          <w:bCs w:val="0"/>
          <w:color w:val="FF0000"/>
          <w:szCs w:val="30"/>
        </w:rPr>
      </w:pPr>
      <w:bookmarkStart w:id="163" w:name="_Toc408773934"/>
      <w:r>
        <w:rPr>
          <w:rFonts w:ascii="仿宋_GB2312" w:hAnsi="微软雅黑" w:eastAsia="仿宋_GB2312"/>
          <w:kern w:val="0"/>
        </w:rPr>
        <w:t xml:space="preserve">    </w:t>
      </w:r>
      <w:bookmarkStart w:id="164" w:name="_Toc307918062"/>
      <w:bookmarkStart w:id="165" w:name="_Toc441660299"/>
      <w:r>
        <w:rPr>
          <w:rFonts w:hint="eastAsia" w:ascii="仿宋_GB2312" w:hAnsi="微软雅黑" w:eastAsia="仿宋_GB2312"/>
          <w:kern w:val="0"/>
        </w:rPr>
        <w:t>一、强力推进节能</w:t>
      </w:r>
      <w:bookmarkEnd w:id="164"/>
      <w:r>
        <w:rPr>
          <w:rFonts w:hint="eastAsia" w:ascii="仿宋_GB2312" w:hAnsi="微软雅黑" w:eastAsia="仿宋_GB2312"/>
          <w:kern w:val="0"/>
        </w:rPr>
        <w:t>减排</w:t>
      </w:r>
      <w:bookmarkEnd w:id="165"/>
      <w:r>
        <w:rPr>
          <w:rFonts w:ascii="仿宋_GB2312" w:hAnsi="微软雅黑" w:eastAsia="仿宋_GB2312"/>
          <w:color w:val="FF0000"/>
          <w:kern w:val="0"/>
        </w:rPr>
        <w:t xml:space="preserve">                                                               </w:t>
      </w:r>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强化节能减排目标责任评价考核体系。加快完善节能减排指标体系、监测体系和考核体系，加强高耗能、高排放产业固定资产投资项目的管理，提高节能环保市场准入门槛，建立新开工项目管理的部门联动机制和项目审批问责制，切实把好环境准入关，引导金融机构加大对节能环保项目的信贷支持。支持企业节能减排技术改造。建立工业节能减排监测预警体系，大力推行清洁生产，加强重点污染源防治等工作。加强对节能减排工作的监督检查，对于重大环境违法案件严肃追究责任，促进节能减排。开展环保法律法规宣传活动，组织开展“节能减排全民行动”增强全民的环保意识参与节能减排的积极性。</w:t>
      </w:r>
    </w:p>
    <w:p>
      <w:pPr>
        <w:pStyle w:val="3"/>
        <w:ind w:firstLine="470" w:firstLineChars="147"/>
        <w:rPr>
          <w:rFonts w:ascii="仿宋_GB2312" w:hAnsi="微软雅黑" w:eastAsia="仿宋_GB2312"/>
          <w:kern w:val="0"/>
        </w:rPr>
      </w:pPr>
      <w:bookmarkStart w:id="166" w:name="_Toc307918063"/>
      <w:bookmarkStart w:id="167" w:name="_Toc441660300"/>
      <w:r>
        <w:rPr>
          <w:rFonts w:hint="eastAsia" w:ascii="仿宋_GB2312" w:hAnsi="微软雅黑" w:eastAsia="仿宋_GB2312"/>
          <w:kern w:val="0"/>
        </w:rPr>
        <w:t>二、加强生态建设和污染防治</w:t>
      </w:r>
      <w:bookmarkEnd w:id="162"/>
      <w:bookmarkEnd w:id="163"/>
      <w:bookmarkEnd w:id="166"/>
      <w:bookmarkEnd w:id="167"/>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加大环境保护和生态建设力度，抓好污染源头与环境隐患排查治理，</w:t>
      </w:r>
      <w:r>
        <w:rPr>
          <w:rFonts w:hint="eastAsia" w:ascii="仿宋_GB2312" w:hAnsi="仿宋" w:eastAsia="仿宋_GB2312" w:cs="宋体"/>
          <w:kern w:val="0"/>
          <w:sz w:val="32"/>
          <w:szCs w:val="32"/>
        </w:rPr>
        <w:t>统筹推进治非法采砂、治水、治山、治大气</w:t>
      </w:r>
      <w:r>
        <w:rPr>
          <w:rFonts w:ascii="仿宋_GB2312" w:hAnsi="仿宋" w:eastAsia="仿宋_GB2312" w:cs="宋体"/>
          <w:kern w:val="0"/>
          <w:sz w:val="32"/>
          <w:szCs w:val="32"/>
        </w:rPr>
        <w:t>,</w:t>
      </w:r>
      <w:r>
        <w:rPr>
          <w:rFonts w:hint="eastAsia" w:ascii="仿宋_GB2312" w:hAnsi="仿宋" w:eastAsia="仿宋_GB2312" w:cs="宋体"/>
          <w:kern w:val="0"/>
          <w:sz w:val="32"/>
          <w:szCs w:val="32"/>
        </w:rPr>
        <w:t>不断改善生态环境质量。</w:t>
      </w:r>
      <w:r>
        <w:rPr>
          <w:rFonts w:hint="eastAsia" w:ascii="仿宋_GB2312" w:hAnsi="微软雅黑" w:eastAsia="仿宋_GB2312" w:cs="宋体"/>
          <w:kern w:val="0"/>
          <w:sz w:val="32"/>
          <w:szCs w:val="32"/>
        </w:rPr>
        <w:t>加强森林植被保护、退耕还林、水土流失和石漠化治理等生态保护建设工程。抓好寿城、架桥岭水源林保护区及洛清江及其支流两岸的水源涵养林、铁路干线公路两侧护路林和石山、石山灌林封山育林区建设生态公益林。继续抓好已列入区林业重点项目的“永福珠江水系生态防护林工程”和“生物防火林带工程”建设。大力实施“绿满八桂植树造林”工程，加快推进城乡绿化一体化进程。加强自然保护区、水源地、湿地和生物物种资源的保护，维护生物多样性和植物原生态，恢复和增强生态服务功能。加强水源保护，减少桉树种植面积，确保饮水水质安全。开展山区水土保持和河道治理，积极营造水土保持林和水源涵养林，不断保护和改善生态环境。到</w:t>
      </w:r>
      <w:r>
        <w:rPr>
          <w:rFonts w:ascii="仿宋_GB2312" w:hAnsi="微软雅黑" w:eastAsia="仿宋_GB2312" w:cs="宋体"/>
          <w:kern w:val="0"/>
          <w:sz w:val="32"/>
          <w:szCs w:val="32"/>
        </w:rPr>
        <w:t>2020</w:t>
      </w:r>
      <w:r>
        <w:rPr>
          <w:rFonts w:hint="eastAsia" w:ascii="仿宋_GB2312" w:hAnsi="微软雅黑" w:eastAsia="仿宋_GB2312" w:cs="宋体"/>
          <w:kern w:val="0"/>
          <w:sz w:val="32"/>
          <w:szCs w:val="32"/>
        </w:rPr>
        <w:t>年，全县森林蓄积量达到</w:t>
      </w:r>
      <w:r>
        <w:rPr>
          <w:rFonts w:ascii="仿宋_GB2312" w:hAnsi="微软雅黑" w:eastAsia="仿宋_GB2312" w:cs="宋体"/>
          <w:kern w:val="0"/>
          <w:sz w:val="32"/>
          <w:szCs w:val="32"/>
        </w:rPr>
        <w:t>1000</w:t>
      </w:r>
      <w:r>
        <w:rPr>
          <w:rFonts w:hint="eastAsia" w:ascii="仿宋_GB2312" w:hAnsi="微软雅黑" w:eastAsia="仿宋_GB2312" w:cs="宋体"/>
          <w:kern w:val="0"/>
          <w:sz w:val="32"/>
          <w:szCs w:val="32"/>
        </w:rPr>
        <w:t>万立方米，森林覆盖率达到</w:t>
      </w:r>
      <w:r>
        <w:rPr>
          <w:rFonts w:ascii="仿宋_GB2312" w:hAnsi="微软雅黑" w:eastAsia="仿宋_GB2312" w:cs="宋体"/>
          <w:kern w:val="0"/>
          <w:sz w:val="32"/>
          <w:szCs w:val="32"/>
        </w:rPr>
        <w:t>75</w:t>
      </w:r>
      <w:r>
        <w:rPr>
          <w:rFonts w:hint="eastAsia" w:ascii="仿宋_GB2312" w:hAnsi="微软雅黑" w:eastAsia="仿宋_GB2312" w:cs="宋体"/>
          <w:kern w:val="0"/>
          <w:sz w:val="32"/>
          <w:szCs w:val="32"/>
        </w:rPr>
        <w:t>％以上。</w:t>
      </w:r>
    </w:p>
    <w:p>
      <w:pPr>
        <w:spacing w:before="100" w:beforeAutospacing="1" w:after="100" w:afterAutospacing="1"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加快城镇垃圾、污水集中处理设施，以及县城、工业园区污水和净化回用处理系统建设。强化企业主体责任，严格实施排污许可和污染物总量控制</w:t>
      </w:r>
      <w:bookmarkStart w:id="168" w:name="_Toc268855220"/>
      <w:r>
        <w:rPr>
          <w:rFonts w:hint="eastAsia" w:ascii="仿宋_GB2312" w:hAnsi="微软雅黑" w:eastAsia="仿宋_GB2312" w:cs="宋体"/>
          <w:kern w:val="0"/>
          <w:sz w:val="32"/>
          <w:szCs w:val="32"/>
        </w:rPr>
        <w:t>制度</w:t>
      </w:r>
      <w:bookmarkEnd w:id="168"/>
      <w:r>
        <w:rPr>
          <w:rFonts w:hint="eastAsia" w:ascii="仿宋_GB2312" w:hAnsi="微软雅黑" w:eastAsia="仿宋_GB2312" w:cs="宋体"/>
          <w:kern w:val="0"/>
          <w:sz w:val="32"/>
          <w:szCs w:val="32"/>
        </w:rPr>
        <w:t>。加强工业污染防治，实现全面达标排放。强化水污染、大气污染、噪声污染、工业固体废物及危险废物的综合治理和辐射安全监管。加快城镇空气污染治理，努力减轻烟尘、粉尘、扬尘污染，不断改善城镇大气质量。</w:t>
      </w:r>
      <w:r>
        <w:rPr>
          <w:rFonts w:hint="eastAsia" w:ascii="仿宋_GB2312" w:eastAsia="仿宋_GB2312"/>
          <w:sz w:val="32"/>
          <w:szCs w:val="32"/>
        </w:rPr>
        <w:t>加强对重金属、固体废物、危险废物、肥料农药农膜等对土壤的污染防治，切断土壤污染来源，推进污染土壤治理修复，实现镇镇污水处理实施全覆盖。</w:t>
      </w:r>
      <w:r>
        <w:rPr>
          <w:rFonts w:hint="eastAsia" w:ascii="仿宋_GB2312" w:hAnsi="微软雅黑" w:eastAsia="仿宋_GB2312" w:cs="宋体"/>
          <w:kern w:val="0"/>
          <w:sz w:val="32"/>
          <w:szCs w:val="32"/>
        </w:rPr>
        <w:t>加强农村环境保护，改善农业基础设施，以畜禽养殖污染、土壤污染、农村生活垃圾污染治理为重点，有效控制农村面源污染。加大重点河流污染治理力度，加强小流域综合治理。</w:t>
      </w:r>
      <w:bookmarkStart w:id="169" w:name="_Toc407698602"/>
      <w:bookmarkStart w:id="170" w:name="_Toc406421197"/>
    </w:p>
    <w:p>
      <w:pPr>
        <w:pStyle w:val="3"/>
        <w:rPr>
          <w:rFonts w:ascii="仿宋_GB2312" w:hAnsi="微软雅黑" w:eastAsia="仿宋_GB2312"/>
          <w:kern w:val="0"/>
        </w:rPr>
      </w:pPr>
      <w:bookmarkStart w:id="171" w:name="_Toc408773935"/>
      <w:r>
        <w:rPr>
          <w:rFonts w:ascii="仿宋_GB2312" w:hAnsi="微软雅黑" w:eastAsia="仿宋_GB2312"/>
          <w:kern w:val="0"/>
        </w:rPr>
        <w:t xml:space="preserve">    </w:t>
      </w:r>
      <w:bookmarkStart w:id="172" w:name="_Toc307918064"/>
      <w:bookmarkStart w:id="173" w:name="_Toc441660301"/>
      <w:r>
        <w:rPr>
          <w:rFonts w:hint="eastAsia" w:ascii="仿宋_GB2312" w:hAnsi="微软雅黑" w:eastAsia="仿宋_GB2312"/>
          <w:kern w:val="0"/>
        </w:rPr>
        <w:t>三、大力发展生态经济</w:t>
      </w:r>
      <w:bookmarkEnd w:id="169"/>
      <w:bookmarkEnd w:id="170"/>
      <w:bookmarkEnd w:id="171"/>
      <w:bookmarkEnd w:id="172"/>
      <w:bookmarkEnd w:id="173"/>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坚持生态建设产业化、产业发展生态化，大力发展生态工业、生态农业、生态服务业，推动绿色经济、有机经济、循环经济一体化，生态人居、生态环境、生态文化同步建设，加快把生态产业打造成为新的支柱产业，使生态优势转化为经济发展优势。加快推广应用高效绿色使用技术，加快传统产业的改造升级，淘汰落后产能，降低单位生产总值二氧化碳排放量。大力培育和发展符合国家产业导向、市场前景广阔、可持续发展优势明显的战略性新兴产业。积极调整农业产业结构，</w:t>
      </w:r>
      <w:r>
        <w:rPr>
          <w:rFonts w:hint="eastAsia" w:ascii="仿宋_GB2312" w:hAnsi="微软雅黑" w:eastAsia="仿宋_GB2312" w:cs="宋体"/>
          <w:kern w:val="0"/>
          <w:sz w:val="32"/>
          <w:szCs w:val="32"/>
          <w:lang w:eastAsia="zh-CN"/>
        </w:rPr>
        <w:t>做强做优做大</w:t>
      </w:r>
      <w:r>
        <w:rPr>
          <w:rFonts w:hint="eastAsia" w:ascii="仿宋_GB2312" w:hAnsi="微软雅黑" w:eastAsia="仿宋_GB2312" w:cs="宋体"/>
          <w:kern w:val="0"/>
          <w:sz w:val="32"/>
          <w:szCs w:val="32"/>
        </w:rPr>
        <w:t>水果、蔬菜等传统优势产业。加快建立和推广现代生态循环农业模式，实现农业废弃物的资源化和产业化。积极推行农业规范标准化生产，有效控制农业化学品使用，大力发展无公害农产品、绿色食品和有机产品，建立有机食品和绿色食品基地。大力发展休闲观光、健康养生等产业，培育一批低碳酒店、低碳景区。</w:t>
      </w:r>
      <w:bookmarkStart w:id="174" w:name="_Toc407698603"/>
    </w:p>
    <w:p>
      <w:pPr>
        <w:spacing w:before="100" w:beforeAutospacing="1" w:after="100" w:afterAutospacing="1"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切实转变经济发展方式，加快发展循环经济，鼓励和引导企业技术创新和产业结构调整。依法加大企业清洁生产实施力度，引导不同产业通过产业链的延伸和耦合，实现资源在不同企业或产业之间的充分利用，重点推进电力、机械、生物医药、建材、造纸和食品等产业的循环经济技术改造，力争把苏桥建成自治区级乃至国家级“循环经济产业园区发展示范点”。</w:t>
      </w:r>
    </w:p>
    <w:p>
      <w:pPr>
        <w:pStyle w:val="3"/>
        <w:rPr>
          <w:rFonts w:ascii="仿宋_GB2312" w:hAnsi="微软雅黑" w:eastAsia="仿宋_GB2312"/>
          <w:kern w:val="0"/>
        </w:rPr>
      </w:pPr>
      <w:bookmarkStart w:id="175" w:name="_Toc408773936"/>
      <w:r>
        <w:rPr>
          <w:rFonts w:ascii="仿宋_GB2312" w:hAnsi="微软雅黑" w:eastAsia="仿宋_GB2312"/>
          <w:kern w:val="0"/>
        </w:rPr>
        <w:t xml:space="preserve">    </w:t>
      </w:r>
      <w:bookmarkStart w:id="176" w:name="_Toc307918065"/>
      <w:bookmarkStart w:id="177" w:name="_Toc441660302"/>
      <w:r>
        <w:rPr>
          <w:rFonts w:hint="eastAsia" w:ascii="仿宋_GB2312" w:hAnsi="微软雅黑" w:eastAsia="仿宋_GB2312"/>
          <w:kern w:val="0"/>
        </w:rPr>
        <w:t>四、大力倡导低碳消费</w:t>
      </w:r>
      <w:bookmarkEnd w:id="174"/>
      <w:bookmarkEnd w:id="175"/>
      <w:bookmarkEnd w:id="176"/>
      <w:bookmarkEnd w:id="177"/>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推行资源节约、环境友好的消费方式。加强生态文明宣传，积极倡导环保生活方式，改善居民绿色消费环境、提高居民绿色消费意识，引导消费者选择经济适用的绿色环保产品，提倡绿色出行，鼓励低碳出行方式。积极推进低碳乡镇建设，加强乡镇低碳生活配套设施建设。大力推广可再生能源建筑应用，鼓励采用低碳技术和低碳设备，执行更严格的绿色建筑和建筑节能标准。强化节水节能节材节地措施，建设节约型社会。积极探索创新生态管理体制机制，从制度上保证环境保护。</w:t>
      </w:r>
    </w:p>
    <w:p>
      <w:pPr>
        <w:pStyle w:val="3"/>
        <w:rPr>
          <w:rFonts w:ascii="仿宋_GB2312" w:hAnsi="微软雅黑" w:eastAsia="仿宋_GB2312"/>
          <w:kern w:val="0"/>
        </w:rPr>
      </w:pPr>
      <w:bookmarkStart w:id="178" w:name="_Toc408773937"/>
      <w:r>
        <w:rPr>
          <w:rFonts w:ascii="仿宋_GB2312" w:hAnsi="微软雅黑" w:eastAsia="仿宋_GB2312"/>
          <w:kern w:val="0"/>
        </w:rPr>
        <w:t xml:space="preserve">    </w:t>
      </w:r>
      <w:bookmarkStart w:id="179" w:name="_Toc307918066"/>
      <w:bookmarkStart w:id="180" w:name="_Toc441660303"/>
      <w:r>
        <w:rPr>
          <w:rFonts w:hint="eastAsia" w:ascii="仿宋_GB2312" w:hAnsi="微软雅黑" w:eastAsia="仿宋_GB2312"/>
          <w:kern w:val="0"/>
        </w:rPr>
        <w:t>五、加强土地和水资源</w:t>
      </w:r>
      <w:bookmarkEnd w:id="178"/>
      <w:bookmarkEnd w:id="179"/>
      <w:r>
        <w:rPr>
          <w:rFonts w:hint="eastAsia" w:ascii="仿宋_GB2312" w:hAnsi="微软雅黑" w:eastAsia="仿宋_GB2312"/>
          <w:kern w:val="0"/>
        </w:rPr>
        <w:t>管理</w:t>
      </w:r>
      <w:bookmarkEnd w:id="180"/>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盘活存量土地，处置闲置地，加强用地管理，保障建设用地需求。探索以土地入股、参股、租赁等途径增加建设用地。执行土地用途管理制度，加强土地特别是基本农田保护。做好土地整治、地质灾害治理等项目建设。合理调控工业集中区的用地结构，制定和实施建设用地使用标准，积极探索与单位土地投资强度、单位土地产出挂钩的土地价格机制，提高单位土地的投入和产出水平。完善土地储备制度。积极推行经营性建设用地招标、拍卖和挂牌出让方式，建立公开、统一和透明的土地市场。</w:t>
      </w:r>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加强水资源规划管理，统筹兼顾各流域上下游水资源开发利用，保障生产、生活、生态用水。逐步建设沿江各乡镇的生活污水处理设施，确保主要河流水质、饮用水水源水质达到国家规定标准。引导重点耗水行业重复利用水资源，加快节水技术推广和设备改造，提高水资源利用效率。加强水资源综合开发利用工程、乡镇供水工程等建设。</w:t>
      </w:r>
    </w:p>
    <w:p>
      <w:pPr>
        <w:pStyle w:val="3"/>
        <w:ind w:firstLine="627" w:firstLineChars="196"/>
        <w:rPr>
          <w:rFonts w:ascii="仿宋_GB2312" w:hAnsi="微软雅黑" w:eastAsia="仿宋_GB2312"/>
          <w:kern w:val="0"/>
        </w:rPr>
      </w:pPr>
      <w:bookmarkStart w:id="181" w:name="_Toc308858902"/>
      <w:bookmarkStart w:id="182" w:name="_Toc440890720"/>
      <w:r>
        <w:rPr>
          <w:rFonts w:hint="eastAsia" w:ascii="仿宋_GB2312" w:hAnsi="微软雅黑" w:eastAsia="仿宋_GB2312"/>
          <w:kern w:val="0"/>
        </w:rPr>
        <w:t>六、加强“美丽永福”乡村建设</w:t>
      </w:r>
      <w:bookmarkEnd w:id="181"/>
      <w:bookmarkEnd w:id="182"/>
    </w:p>
    <w:p>
      <w:pPr>
        <w:spacing w:line="480" w:lineRule="exact"/>
        <w:ind w:firstLine="640" w:firstLineChars="200"/>
        <w:rPr>
          <w:rFonts w:ascii="仿宋_GB2312" w:hAnsi="仿宋" w:eastAsia="仿宋_GB2312" w:cs="宋体"/>
          <w:kern w:val="0"/>
          <w:sz w:val="32"/>
          <w:szCs w:val="32"/>
        </w:rPr>
      </w:pPr>
      <w:r>
        <w:rPr>
          <w:rFonts w:hint="eastAsia" w:ascii="仿宋_GB2312" w:hAnsi="微软雅黑" w:eastAsia="仿宋_GB2312" w:cs="宋体"/>
          <w:kern w:val="0"/>
          <w:sz w:val="32"/>
          <w:szCs w:val="32"/>
        </w:rPr>
        <w:t>按照《自治区“美丽广西”乡村建设重大活动规划纲要（</w:t>
      </w:r>
      <w:r>
        <w:rPr>
          <w:rFonts w:ascii="仿宋_GB2312" w:hAnsi="微软雅黑" w:eastAsia="仿宋_GB2312" w:cs="宋体"/>
          <w:kern w:val="0"/>
          <w:sz w:val="32"/>
          <w:szCs w:val="32"/>
        </w:rPr>
        <w:t>2013-2020</w:t>
      </w:r>
      <w:r>
        <w:rPr>
          <w:rFonts w:hint="eastAsia" w:ascii="仿宋_GB2312" w:hAnsi="微软雅黑" w:eastAsia="仿宋_GB2312" w:cs="宋体"/>
          <w:kern w:val="0"/>
          <w:sz w:val="32"/>
          <w:szCs w:val="32"/>
        </w:rPr>
        <w:t>年）》，在巩固“清洁乡村”活动成果的基础上，全面推进生态乡村建设，为宜居乡村</w:t>
      </w:r>
      <w:r>
        <w:rPr>
          <w:rFonts w:hint="eastAsia" w:ascii="仿宋_GB2312" w:hAnsi="仿宋" w:eastAsia="仿宋_GB2312" w:cs="宋体"/>
          <w:kern w:val="0"/>
          <w:sz w:val="32"/>
          <w:szCs w:val="32"/>
        </w:rPr>
        <w:t>、幸福乡村建设奠定基础。以全县生态乡村建设活动重点区域规划为指导，按照“抓点、带线、促面”的要求，重点打造“两区三线一江</w:t>
      </w:r>
      <w:r>
        <w:rPr>
          <w:rFonts w:hint="eastAsia" w:ascii="仿宋_GB2312" w:hAnsi="仿宋" w:eastAsia="仿宋_GB2312" w:cs="宋体"/>
          <w:kern w:val="0"/>
          <w:sz w:val="32"/>
          <w:szCs w:val="32"/>
          <w:lang w:eastAsia="zh-CN"/>
        </w:rPr>
        <w:t>“一带一路”</w:t>
      </w:r>
      <w:r>
        <w:rPr>
          <w:rFonts w:hint="eastAsia" w:ascii="仿宋_GB2312" w:hAnsi="仿宋" w:eastAsia="仿宋_GB2312" w:cs="宋体"/>
          <w:kern w:val="0"/>
          <w:sz w:val="32"/>
          <w:szCs w:val="32"/>
        </w:rPr>
        <w:t>百村屯”示范片，以示范引领带动全县生态乡村建设迈上一个新的台阶。各乡镇各部门要统筹协调，突出重点，推进解决制约永福县生态宜居和道路、饮水等基础设施建设的突出问题，创造一个更加良好的人居环境、生产环境，提高环境综合质量，不断开创“美丽永福”乡村建设新局面。</w:t>
      </w:r>
    </w:p>
    <w:p>
      <w:pPr>
        <w:spacing w:line="480" w:lineRule="exact"/>
        <w:ind w:firstLine="640" w:firstLineChars="200"/>
        <w:rPr>
          <w:rFonts w:ascii="仿宋_GB2312" w:hAnsi="微软雅黑" w:eastAsia="仿宋_GB2312" w:cs="宋体"/>
          <w:kern w:val="0"/>
          <w:sz w:val="32"/>
          <w:szCs w:val="32"/>
        </w:rPr>
      </w:pPr>
    </w:p>
    <w:p>
      <w:pPr>
        <w:spacing w:line="480" w:lineRule="exact"/>
        <w:ind w:firstLine="640" w:firstLineChars="200"/>
        <w:rPr>
          <w:rFonts w:ascii="仿宋_GB2312" w:hAnsi="微软雅黑" w:eastAsia="仿宋_GB2312" w:cs="宋体"/>
          <w:kern w:val="0"/>
          <w:sz w:val="32"/>
          <w:szCs w:val="32"/>
        </w:rPr>
      </w:pPr>
    </w:p>
    <w:p>
      <w:pPr>
        <w:pStyle w:val="2"/>
        <w:jc w:val="center"/>
        <w:rPr>
          <w:rFonts w:ascii="仿宋_GB2312" w:hAnsi="微软雅黑" w:eastAsia="仿宋_GB2312"/>
          <w:kern w:val="0"/>
          <w:sz w:val="36"/>
          <w:szCs w:val="36"/>
        </w:rPr>
      </w:pPr>
      <w:bookmarkStart w:id="183" w:name="_Toc441660305"/>
      <w:bookmarkStart w:id="184" w:name="_Toc307918067"/>
      <w:r>
        <w:rPr>
          <w:rFonts w:hint="eastAsia" w:ascii="仿宋_GB2312" w:hAnsi="微软雅黑" w:eastAsia="仿宋_GB2312"/>
          <w:kern w:val="0"/>
          <w:sz w:val="36"/>
          <w:szCs w:val="36"/>
        </w:rPr>
        <w:t>第十一章</w:t>
      </w:r>
      <w:r>
        <w:rPr>
          <w:rFonts w:ascii="仿宋_GB2312" w:hAnsi="微软雅黑" w:eastAsia="仿宋_GB2312"/>
          <w:kern w:val="0"/>
          <w:sz w:val="36"/>
          <w:szCs w:val="36"/>
        </w:rPr>
        <w:t xml:space="preserve"> </w:t>
      </w:r>
      <w:r>
        <w:rPr>
          <w:rFonts w:hint="eastAsia" w:ascii="仿宋_GB2312" w:hAnsi="微软雅黑" w:eastAsia="仿宋_GB2312"/>
          <w:kern w:val="0"/>
          <w:sz w:val="36"/>
          <w:szCs w:val="36"/>
        </w:rPr>
        <w:t>以改革为手段，激发永福发展活力</w:t>
      </w:r>
      <w:bookmarkEnd w:id="183"/>
      <w:bookmarkEnd w:id="184"/>
    </w:p>
    <w:p>
      <w:pPr>
        <w:pStyle w:val="3"/>
        <w:rPr>
          <w:rFonts w:ascii="仿宋_GB2312" w:hAnsi="微软雅黑" w:eastAsia="仿宋_GB2312"/>
          <w:kern w:val="0"/>
        </w:rPr>
      </w:pPr>
      <w:r>
        <w:rPr>
          <w:rFonts w:ascii="仿宋_GB2312" w:hAnsi="微软雅黑" w:eastAsia="仿宋_GB2312"/>
          <w:kern w:val="0"/>
        </w:rPr>
        <w:t xml:space="preserve">    </w:t>
      </w:r>
      <w:bookmarkStart w:id="185" w:name="_Toc441660306"/>
      <w:r>
        <w:rPr>
          <w:rFonts w:hint="eastAsia" w:ascii="仿宋_GB2312" w:hAnsi="微软雅黑" w:eastAsia="仿宋_GB2312"/>
          <w:kern w:val="0"/>
        </w:rPr>
        <w:t>一、推进行政审批制度改革</w:t>
      </w:r>
      <w:bookmarkEnd w:id="185"/>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加快建立和完善权力清单和负面清单制度。取消或简化前置性审批，推进投资创业便利化。全面清理非行政许可审批事项，加快清理各类变相行政审批。严格依法设定和实施行政审批事项，推进法治政府建设。加快推进行政审批标准化、信息化，全面推行“一口受理”服务模式，完善“一照一码”登记制度。建设法治政府和服务型政府。</w:t>
      </w:r>
    </w:p>
    <w:p>
      <w:pPr>
        <w:pStyle w:val="3"/>
        <w:rPr>
          <w:rFonts w:ascii="仿宋_GB2312" w:hAnsi="微软雅黑" w:eastAsia="仿宋_GB2312"/>
          <w:color w:val="FF0000"/>
          <w:kern w:val="0"/>
        </w:rPr>
      </w:pPr>
      <w:r>
        <w:rPr>
          <w:rFonts w:ascii="仿宋_GB2312" w:hAnsi="微软雅黑" w:eastAsia="仿宋_GB2312"/>
          <w:kern w:val="0"/>
        </w:rPr>
        <w:t xml:space="preserve">    </w:t>
      </w:r>
      <w:bookmarkStart w:id="186" w:name="_Toc441660307"/>
      <w:bookmarkStart w:id="187" w:name="_Toc307918069"/>
      <w:r>
        <w:rPr>
          <w:rFonts w:hint="eastAsia" w:ascii="仿宋_GB2312" w:hAnsi="微软雅黑" w:eastAsia="仿宋_GB2312"/>
          <w:kern w:val="0"/>
        </w:rPr>
        <w:t>二、推进投融资体制改革</w:t>
      </w:r>
      <w:bookmarkEnd w:id="186"/>
      <w:bookmarkEnd w:id="187"/>
    </w:p>
    <w:p>
      <w:pPr>
        <w:spacing w:line="480" w:lineRule="exact"/>
        <w:ind w:firstLine="640" w:firstLineChars="200"/>
        <w:rPr>
          <w:rFonts w:ascii="仿宋_GB2312" w:hAnsi="微软雅黑" w:eastAsia="仿宋_GB2312" w:cs="宋体"/>
          <w:kern w:val="0"/>
          <w:sz w:val="32"/>
          <w:szCs w:val="32"/>
        </w:rPr>
      </w:pPr>
      <w:bookmarkStart w:id="188" w:name="_Toc307918070"/>
      <w:r>
        <w:rPr>
          <w:rFonts w:hint="eastAsia" w:ascii="仿宋_GB2312" w:hAnsi="微软雅黑" w:eastAsia="仿宋_GB2312" w:cs="宋体"/>
          <w:kern w:val="0"/>
          <w:sz w:val="32"/>
          <w:szCs w:val="32"/>
        </w:rPr>
        <w:t>以撬动社会资本为目标，大力发展混合所有制经济，完善非公有制企业发展支持政策和配套措施，形成政府、企业、社会资本多元投入格局。推广创新政府与民间资本合作模式（</w:t>
      </w:r>
      <w:r>
        <w:rPr>
          <w:rFonts w:ascii="仿宋_GB2312" w:hAnsi="微软雅黑" w:eastAsia="仿宋_GB2312" w:cs="宋体"/>
          <w:kern w:val="0"/>
          <w:sz w:val="32"/>
          <w:szCs w:val="32"/>
        </w:rPr>
        <w:t>PPP</w:t>
      </w:r>
      <w:r>
        <w:rPr>
          <w:rFonts w:hint="eastAsia" w:ascii="仿宋_GB2312" w:hAnsi="微软雅黑" w:eastAsia="仿宋_GB2312" w:cs="宋体"/>
          <w:kern w:val="0"/>
          <w:sz w:val="32"/>
          <w:szCs w:val="32"/>
        </w:rPr>
        <w:t>），加快补上经济社会发展的“短板”，拉动有效投资，改善民生，推动创新创业。重点鼓励社会资本进入生态环保、农业水利、市政设施、交通、能源设施、信息和民用空间设施、社会事业等重点领域。</w:t>
      </w:r>
    </w:p>
    <w:p>
      <w:pPr>
        <w:pStyle w:val="3"/>
        <w:ind w:firstLine="627" w:firstLineChars="196"/>
        <w:rPr>
          <w:rFonts w:ascii="仿宋_GB2312" w:hAnsi="微软雅黑" w:eastAsia="仿宋_GB2312"/>
          <w:kern w:val="0"/>
        </w:rPr>
      </w:pPr>
      <w:bookmarkStart w:id="189" w:name="_Toc441660308"/>
      <w:r>
        <w:rPr>
          <w:rFonts w:hint="eastAsia" w:ascii="仿宋_GB2312" w:hAnsi="微软雅黑" w:eastAsia="仿宋_GB2312"/>
          <w:kern w:val="0"/>
        </w:rPr>
        <w:t>三、推进农村综合改革</w:t>
      </w:r>
      <w:bookmarkEnd w:id="188"/>
      <w:bookmarkEnd w:id="189"/>
    </w:p>
    <w:p>
      <w:pPr>
        <w:widowControl/>
        <w:shd w:val="clear" w:color="auto" w:fill="FFFFFF"/>
        <w:snapToGrid w:val="0"/>
        <w:spacing w:before="100" w:beforeAutospacing="1" w:after="100" w:afterAutospacing="1" w:line="480" w:lineRule="atLeast"/>
        <w:ind w:firstLine="623"/>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稳定完善农村基本经营制度，保持土地承包关系长期不变。深化集体林权制度改革，鼓励和引导社会资本投资林业产业发展，促进森林资源市场化经营。加快土地承包经营权流转，探索建立统一、有形的农村集体建设用地流转市场。探索建立农村宅基地与小城镇土地进行置换的政策措施，妥善解决好小城镇发展的用地需求问题。努力完善农村信息服务、农村科技推广、动物疫病防治、农村现代物流、农村金融服务等农村社会化服务体系建设。推进户籍制度改革，探索取消农民落户城镇的限制条件，加快建立城乡统一户籍管理制度。完善征地补偿安置政策，切实解决被征地农民就业、住房和社会保障问题。</w:t>
      </w:r>
    </w:p>
    <w:p>
      <w:pPr>
        <w:pStyle w:val="3"/>
        <w:ind w:firstLine="627" w:firstLineChars="196"/>
        <w:rPr>
          <w:rFonts w:ascii="仿宋_GB2312" w:hAnsi="微软雅黑" w:eastAsia="仿宋_GB2312"/>
          <w:kern w:val="0"/>
        </w:rPr>
      </w:pPr>
      <w:bookmarkStart w:id="190" w:name="_Toc307918071"/>
      <w:bookmarkStart w:id="191" w:name="_Toc441660309"/>
      <w:r>
        <w:rPr>
          <w:rFonts w:hint="eastAsia" w:ascii="仿宋_GB2312" w:hAnsi="微软雅黑" w:eastAsia="仿宋_GB2312"/>
          <w:kern w:val="0"/>
        </w:rPr>
        <w:t>四、</w:t>
      </w:r>
      <w:bookmarkEnd w:id="190"/>
      <w:bookmarkStart w:id="192" w:name="_Toc307918073"/>
      <w:r>
        <w:rPr>
          <w:rFonts w:hint="eastAsia" w:ascii="仿宋_GB2312" w:hAnsi="微软雅黑" w:eastAsia="仿宋_GB2312"/>
          <w:kern w:val="0"/>
        </w:rPr>
        <w:t>深化社会事业各项改革</w:t>
      </w:r>
      <w:bookmarkEnd w:id="191"/>
      <w:bookmarkEnd w:id="192"/>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以保基本、兜底线、促公平为核心，深化社会领域改革，构建基本民生保障服务体系。统筹城乡义务教育资源配置，促进义务教育均衡发展，推动优质教育资源更多惠及农村、贫困、少数民族地区。推动医改向纵深发展，健全覆盖城乡居民的基本医疗卫生制度。全面放开户籍。完善社会保障制度，提高市民的社会保障水平。完善住房保障机制，促进房地产市场健康发展。深化文化体制改革，完善文化经济政策，鼓励发展文化、演艺、传媒等实体经济。推进基本公共文化服务标准化、均等化。完善社会救助体系，实施临时救助制度。</w:t>
      </w:r>
      <w:r>
        <w:rPr>
          <w:rFonts w:hint="eastAsia" w:ascii="仿宋_GB2312" w:hAnsi="宋体" w:eastAsia="仿宋_GB2312"/>
          <w:sz w:val="32"/>
          <w:szCs w:val="32"/>
        </w:rPr>
        <w:t>推进医疗卫生体制改革，健全城乡基层医疗卫生服务网络化运行机制，深化基层医疗卫生机构综合改革。建立健全支持民办教育发展的长效机制，形成公办民办互补、有序竞争和良性发展的多元办学格局。</w:t>
      </w:r>
    </w:p>
    <w:p>
      <w:pPr>
        <w:pStyle w:val="3"/>
        <w:rPr>
          <w:rFonts w:ascii="仿宋_GB2312" w:hAnsi="微软雅黑" w:eastAsia="仿宋_GB2312"/>
          <w:kern w:val="0"/>
        </w:rPr>
      </w:pPr>
      <w:r>
        <w:rPr>
          <w:rFonts w:ascii="仿宋_GB2312" w:hAnsi="微软雅黑" w:eastAsia="仿宋_GB2312"/>
          <w:kern w:val="0"/>
        </w:rPr>
        <w:t xml:space="preserve">    </w:t>
      </w:r>
      <w:bookmarkStart w:id="193" w:name="_Toc307918074"/>
      <w:bookmarkStart w:id="194" w:name="_Toc441660310"/>
      <w:r>
        <w:rPr>
          <w:rFonts w:hint="eastAsia" w:ascii="仿宋_GB2312" w:hAnsi="微软雅黑" w:eastAsia="仿宋_GB2312"/>
          <w:kern w:val="0"/>
        </w:rPr>
        <w:t>五、进一步扩大开放</w:t>
      </w:r>
      <w:bookmarkEnd w:id="193"/>
      <w:bookmarkEnd w:id="194"/>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b/>
          <w:kern w:val="0"/>
          <w:sz w:val="32"/>
          <w:szCs w:val="32"/>
        </w:rPr>
        <w:t>对外贸易</w:t>
      </w:r>
      <w:r>
        <w:rPr>
          <w:rFonts w:hint="eastAsia" w:ascii="仿宋_GB2312" w:hAnsi="微软雅黑" w:eastAsia="仿宋_GB2312" w:cs="宋体"/>
          <w:kern w:val="0"/>
          <w:sz w:val="32"/>
          <w:szCs w:val="32"/>
        </w:rPr>
        <w:t>。扩大对外贸易规模，促进出口贸易快速发展。结合经济结构调整和产业转型升级，推进传统出口产业改造升级，重点支持机电、医药、橡胶、高新技术产品和绿色农产品出口。</w:t>
      </w:r>
    </w:p>
    <w:p>
      <w:pPr>
        <w:spacing w:line="480" w:lineRule="exact"/>
        <w:ind w:firstLine="640" w:firstLineChars="200"/>
        <w:rPr>
          <w:rFonts w:ascii="仿宋_GB2312" w:hAnsi="微软雅黑" w:eastAsia="仿宋_GB2312"/>
          <w:spacing w:val="8"/>
          <w:sz w:val="34"/>
          <w:szCs w:val="34"/>
          <w:lang w:val="zh-CN"/>
        </w:rPr>
      </w:pPr>
      <w:r>
        <w:rPr>
          <w:rFonts w:hint="eastAsia" w:ascii="仿宋_GB2312" w:hAnsi="微软雅黑" w:eastAsia="仿宋_GB2312" w:cs="宋体"/>
          <w:b/>
          <w:kern w:val="0"/>
          <w:sz w:val="32"/>
          <w:szCs w:val="32"/>
        </w:rPr>
        <w:t>招商引资。</w:t>
      </w:r>
      <w:r>
        <w:rPr>
          <w:rFonts w:hint="eastAsia" w:ascii="仿宋_GB2312" w:hAnsi="微软雅黑" w:eastAsia="仿宋_GB2312" w:cs="宋体"/>
          <w:kern w:val="0"/>
          <w:sz w:val="32"/>
          <w:szCs w:val="32"/>
        </w:rPr>
        <w:t>实施“招大引强”战略，重点围绕健康养生养老、汽车及零部件、橡胶及精细化工和以生物医药为主导的战略性新兴产业以及能源及建材、轻工及食品两大传统产业，精准招商，着力引进一批投资规模大、产业关联度高、带动能力强的项目，开发优势资源、发展园区工业、建设基础设施，打造一批特色产业集群。主动承接东西部产业转移，要真正做到引得进，留得住。加强项目库建设，建立完善县级、部门（乡镇）两级项目储备制度，切实抓好项目库建设，做到实施一批，争取与发布一批，储备一批，及时充实完善。创新招商引资方式，依托行业协会、龙头企业、永福籍在外人士联系面广大的优势，积极开展招商活动，采取小分队招商、网上招商、点对点招商、以商招商、专业代理招商、节会招商等方式，招商与选商相结合，重点区域招商与驻点招商相结合，全方位宣传推介我县投资环境与招商项目。注重苏桥工业园招商引资的主载体作用，优化投资环境，牢固树立“招商与服务并重”的思想，努力营造亲商、安商、富商、便商的投资环境。到</w:t>
      </w:r>
      <w:r>
        <w:rPr>
          <w:rFonts w:ascii="仿宋_GB2312" w:hAnsi="微软雅黑" w:eastAsia="仿宋_GB2312" w:cs="宋体"/>
          <w:kern w:val="0"/>
          <w:sz w:val="32"/>
          <w:szCs w:val="32"/>
        </w:rPr>
        <w:t>2020</w:t>
      </w:r>
      <w:r>
        <w:rPr>
          <w:rFonts w:hint="eastAsia" w:ascii="仿宋_GB2312" w:hAnsi="微软雅黑" w:eastAsia="仿宋_GB2312" w:cs="宋体"/>
          <w:kern w:val="0"/>
          <w:sz w:val="32"/>
          <w:szCs w:val="32"/>
        </w:rPr>
        <w:t>年，</w:t>
      </w:r>
      <w:r>
        <w:rPr>
          <w:rFonts w:hint="eastAsia" w:ascii="仿宋_GB2312" w:hAnsi="微软雅黑" w:eastAsia="仿宋_GB2312"/>
          <w:spacing w:val="8"/>
          <w:sz w:val="34"/>
          <w:szCs w:val="34"/>
        </w:rPr>
        <w:t>完成内资到位资金</w:t>
      </w:r>
      <w:r>
        <w:rPr>
          <w:rFonts w:ascii="仿宋_GB2312" w:hAnsi="微软雅黑" w:eastAsia="仿宋_GB2312"/>
          <w:spacing w:val="8"/>
          <w:sz w:val="34"/>
          <w:szCs w:val="34"/>
        </w:rPr>
        <w:t>250</w:t>
      </w:r>
      <w:r>
        <w:rPr>
          <w:rFonts w:hint="eastAsia" w:ascii="仿宋_GB2312" w:hAnsi="微软雅黑" w:eastAsia="仿宋_GB2312"/>
          <w:spacing w:val="8"/>
          <w:sz w:val="34"/>
          <w:szCs w:val="34"/>
        </w:rPr>
        <w:t>亿元，</w:t>
      </w:r>
      <w:r>
        <w:rPr>
          <w:rFonts w:hint="eastAsia" w:ascii="仿宋_GB2312" w:hAnsi="微软雅黑" w:eastAsia="仿宋_GB2312"/>
          <w:spacing w:val="8"/>
          <w:sz w:val="34"/>
          <w:szCs w:val="34"/>
          <w:lang w:val="zh-CN"/>
        </w:rPr>
        <w:t>实际利用外资</w:t>
      </w:r>
      <w:r>
        <w:rPr>
          <w:rFonts w:ascii="仿宋_GB2312" w:hAnsi="微软雅黑" w:eastAsia="仿宋_GB2312"/>
          <w:spacing w:val="8"/>
          <w:sz w:val="34"/>
          <w:szCs w:val="34"/>
          <w:lang w:val="zh-CN"/>
        </w:rPr>
        <w:t>1</w:t>
      </w:r>
      <w:r>
        <w:rPr>
          <w:rFonts w:hint="eastAsia" w:ascii="仿宋_GB2312" w:hAnsi="微软雅黑" w:eastAsia="仿宋_GB2312"/>
          <w:spacing w:val="8"/>
          <w:sz w:val="34"/>
          <w:szCs w:val="34"/>
          <w:lang w:val="zh-CN"/>
        </w:rPr>
        <w:t>亿美元。</w:t>
      </w:r>
    </w:p>
    <w:p>
      <w:pPr>
        <w:spacing w:line="480" w:lineRule="exact"/>
        <w:ind w:firstLine="627" w:firstLineChars="196"/>
        <w:rPr>
          <w:rFonts w:ascii="仿宋_GB2312" w:hAnsi="微软雅黑" w:eastAsia="仿宋_GB2312" w:cs="宋体"/>
          <w:kern w:val="0"/>
          <w:sz w:val="32"/>
          <w:szCs w:val="32"/>
        </w:rPr>
      </w:pPr>
      <w:bookmarkStart w:id="195" w:name="_Toc408773941"/>
      <w:r>
        <w:rPr>
          <w:rFonts w:hint="eastAsia" w:ascii="仿宋_GB2312" w:hAnsi="微软雅黑" w:eastAsia="仿宋_GB2312" w:cs="宋体"/>
          <w:b/>
          <w:kern w:val="0"/>
          <w:sz w:val="32"/>
          <w:szCs w:val="32"/>
        </w:rPr>
        <w:t>“一带一路”</w:t>
      </w:r>
      <w:r>
        <w:rPr>
          <w:rFonts w:hint="eastAsia" w:ascii="仿宋_GB2312" w:hAnsi="微软雅黑" w:eastAsia="仿宋_GB2312" w:cs="宋体"/>
          <w:kern w:val="0"/>
          <w:sz w:val="32"/>
          <w:szCs w:val="32"/>
        </w:rPr>
        <w:t>。积极融入“一带一路”建设，谋划发展外向型经济，“走出去、请进来”，让更多外地游客、投资商了解永福的资源、产业发展政策与投资环境，以推动永福经济的对外合作和外向型发展。依托桂林现有中国</w:t>
      </w:r>
      <w:r>
        <w:rPr>
          <w:rFonts w:ascii="仿宋_GB2312" w:hAnsi="微软雅黑" w:eastAsia="仿宋_GB2312" w:cs="宋体"/>
          <w:kern w:val="0"/>
          <w:sz w:val="32"/>
          <w:szCs w:val="32"/>
        </w:rPr>
        <w:t>—</w:t>
      </w:r>
      <w:r>
        <w:rPr>
          <w:rFonts w:hint="eastAsia" w:ascii="仿宋_GB2312" w:hAnsi="微软雅黑" w:eastAsia="仿宋_GB2312" w:cs="宋体"/>
          <w:kern w:val="0"/>
          <w:sz w:val="32"/>
          <w:szCs w:val="32"/>
        </w:rPr>
        <w:t>东盟博览会旅游展、中国桂林国际旅游博览会，积极融入“一</w:t>
      </w:r>
      <w:r>
        <w:rPr>
          <w:rFonts w:hint="eastAsia" w:ascii="仿宋_GB2312" w:hAnsi="微软雅黑" w:eastAsia="仿宋_GB2312" w:cs="宋体"/>
          <w:kern w:val="0"/>
          <w:sz w:val="32"/>
          <w:szCs w:val="32"/>
          <w:lang w:eastAsia="zh-CN"/>
        </w:rPr>
        <w:t>带一路</w:t>
      </w:r>
      <w:r>
        <w:rPr>
          <w:rFonts w:hint="eastAsia" w:ascii="仿宋_GB2312" w:hAnsi="微软雅黑" w:eastAsia="仿宋_GB2312" w:cs="宋体"/>
          <w:kern w:val="0"/>
          <w:sz w:val="32"/>
          <w:szCs w:val="32"/>
        </w:rPr>
        <w:t>”城市旅游联盟，加快旅游产业转型升级步伐，深化生态旅游与福寿文化融合发展，不断提升旅游品质和质量效益。加大旅游业和富硒农产品的宣传工作，积极争取在永福举办特色生态旅游展和农业示范展，不断提高永福知名度和美誉度。</w:t>
      </w:r>
    </w:p>
    <w:p>
      <w:pPr>
        <w:spacing w:line="480" w:lineRule="exact"/>
        <w:rPr>
          <w:rFonts w:ascii="仿宋_GB2312" w:hAnsi="微软雅黑" w:eastAsia="仿宋_GB2312" w:cs="宋体"/>
          <w:b/>
          <w:kern w:val="0"/>
          <w:sz w:val="32"/>
          <w:szCs w:val="32"/>
        </w:rPr>
      </w:pPr>
    </w:p>
    <w:p>
      <w:pPr>
        <w:pStyle w:val="2"/>
        <w:jc w:val="center"/>
        <w:rPr>
          <w:rFonts w:ascii="仿宋_GB2312" w:hAnsi="微软雅黑" w:eastAsia="仿宋_GB2312"/>
          <w:kern w:val="0"/>
          <w:sz w:val="36"/>
          <w:szCs w:val="36"/>
        </w:rPr>
      </w:pPr>
      <w:bookmarkStart w:id="196" w:name="_Toc307918075"/>
      <w:bookmarkStart w:id="197" w:name="_Toc441660311"/>
      <w:r>
        <w:rPr>
          <w:rFonts w:hint="eastAsia" w:ascii="仿宋_GB2312" w:hAnsi="微软雅黑" w:eastAsia="仿宋_GB2312"/>
          <w:kern w:val="0"/>
          <w:sz w:val="36"/>
          <w:szCs w:val="36"/>
        </w:rPr>
        <w:t>第十二章</w:t>
      </w:r>
      <w:r>
        <w:rPr>
          <w:rFonts w:ascii="仿宋_GB2312" w:hAnsi="微软雅黑" w:eastAsia="仿宋_GB2312"/>
          <w:kern w:val="0"/>
          <w:sz w:val="36"/>
          <w:szCs w:val="36"/>
        </w:rPr>
        <w:t xml:space="preserve"> </w:t>
      </w:r>
      <w:r>
        <w:rPr>
          <w:rFonts w:hint="eastAsia" w:ascii="仿宋_GB2312" w:hAnsi="微软雅黑" w:eastAsia="仿宋_GB2312"/>
          <w:kern w:val="0"/>
          <w:sz w:val="36"/>
          <w:szCs w:val="36"/>
        </w:rPr>
        <w:t>以法律为保障，推</w:t>
      </w:r>
      <w:bookmarkEnd w:id="195"/>
      <w:bookmarkEnd w:id="196"/>
      <w:bookmarkEnd w:id="197"/>
      <w:r>
        <w:rPr>
          <w:rFonts w:hint="eastAsia" w:ascii="仿宋_GB2312" w:hAnsi="微软雅黑" w:eastAsia="仿宋_GB2312"/>
          <w:kern w:val="0"/>
          <w:sz w:val="36"/>
          <w:szCs w:val="36"/>
        </w:rPr>
        <w:t>进和谐社会建设</w:t>
      </w:r>
    </w:p>
    <w:p>
      <w:pPr>
        <w:pStyle w:val="3"/>
        <w:rPr>
          <w:rFonts w:ascii="仿宋_GB2312" w:hAnsi="微软雅黑" w:eastAsia="仿宋_GB2312"/>
          <w:kern w:val="0"/>
        </w:rPr>
      </w:pPr>
      <w:bookmarkStart w:id="198" w:name="_Toc407698626"/>
      <w:bookmarkStart w:id="199" w:name="_Toc406421224"/>
      <w:bookmarkStart w:id="200" w:name="_Toc408773942"/>
      <w:r>
        <w:rPr>
          <w:rFonts w:ascii="仿宋_GB2312" w:hAnsi="微软雅黑" w:eastAsia="仿宋_GB2312"/>
          <w:kern w:val="0"/>
        </w:rPr>
        <w:t xml:space="preserve">    </w:t>
      </w:r>
      <w:bookmarkStart w:id="201" w:name="_Toc307918076"/>
      <w:bookmarkStart w:id="202" w:name="_Toc441660312"/>
      <w:r>
        <w:rPr>
          <w:rFonts w:hint="eastAsia" w:ascii="仿宋_GB2312" w:hAnsi="微软雅黑" w:eastAsia="仿宋_GB2312"/>
          <w:kern w:val="0"/>
        </w:rPr>
        <w:t>一、加强</w:t>
      </w:r>
      <w:bookmarkEnd w:id="198"/>
      <w:bookmarkEnd w:id="199"/>
      <w:bookmarkEnd w:id="200"/>
      <w:r>
        <w:rPr>
          <w:rFonts w:hint="eastAsia" w:ascii="仿宋_GB2312" w:hAnsi="微软雅黑" w:eastAsia="仿宋_GB2312"/>
          <w:kern w:val="0"/>
        </w:rPr>
        <w:t>依法行政水平</w:t>
      </w:r>
      <w:bookmarkEnd w:id="201"/>
      <w:bookmarkEnd w:id="202"/>
    </w:p>
    <w:p>
      <w:pPr>
        <w:spacing w:line="50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加强法治政府建设，依法设定权力、行使权力、制约权力、监督权力，依法调控和治理经济，推行综合执法。</w:t>
      </w:r>
      <w:r>
        <w:rPr>
          <w:rFonts w:hint="eastAsia" w:ascii="仿宋_GB2312" w:hAnsi="微软雅黑" w:eastAsia="仿宋_GB2312" w:cs="宋体"/>
          <w:kern w:val="0"/>
          <w:sz w:val="32"/>
          <w:szCs w:val="32"/>
        </w:rPr>
        <w:t>政府依法行政，群众依法办事，</w:t>
      </w:r>
      <w:r>
        <w:rPr>
          <w:rFonts w:hint="eastAsia" w:ascii="仿宋_GB2312" w:hAnsi="微软雅黑" w:eastAsia="仿宋_GB2312"/>
          <w:sz w:val="32"/>
          <w:szCs w:val="32"/>
        </w:rPr>
        <w:t>实现政府活动全面纳入法治轨道。积极实施政府法律顾问制度</w:t>
      </w:r>
      <w:r>
        <w:rPr>
          <w:rFonts w:hint="eastAsia" w:ascii="仿宋_GB2312" w:hAnsi="微软雅黑" w:eastAsia="仿宋_GB2312" w:cs="宋体"/>
          <w:kern w:val="0"/>
          <w:sz w:val="32"/>
          <w:szCs w:val="32"/>
        </w:rPr>
        <w:t>。</w:t>
      </w:r>
      <w:r>
        <w:rPr>
          <w:rFonts w:hint="eastAsia" w:ascii="仿宋_GB2312" w:hAnsi="微软雅黑" w:eastAsia="仿宋_GB2312"/>
          <w:sz w:val="32"/>
          <w:szCs w:val="32"/>
        </w:rPr>
        <w:t>建立行政重大决策合法性审查机制、跟踪评价机制、终身责任追究制度及责任倒查机制。深化行政执法体制改革，严格规范公正文明执法，加强执法过错追究。强化对政府内部权力的制约和监督，推进决策公开、执行公开、管理公开、服务公开、结果公开。</w:t>
      </w:r>
    </w:p>
    <w:p>
      <w:pPr>
        <w:pStyle w:val="3"/>
        <w:rPr>
          <w:rFonts w:ascii="仿宋_GB2312" w:hAnsi="微软雅黑" w:eastAsia="仿宋_GB2312"/>
          <w:kern w:val="0"/>
        </w:rPr>
      </w:pPr>
      <w:r>
        <w:rPr>
          <w:rFonts w:ascii="仿宋_GB2312" w:hAnsi="微软雅黑" w:eastAsia="仿宋_GB2312"/>
          <w:kern w:val="0"/>
        </w:rPr>
        <w:t xml:space="preserve">    </w:t>
      </w:r>
      <w:bookmarkStart w:id="203" w:name="_Toc307918077"/>
      <w:bookmarkStart w:id="204" w:name="_Toc441660313"/>
      <w:r>
        <w:rPr>
          <w:rFonts w:hint="eastAsia" w:ascii="仿宋_GB2312" w:hAnsi="微软雅黑" w:eastAsia="仿宋_GB2312"/>
          <w:kern w:val="0"/>
        </w:rPr>
        <w:t>二、</w:t>
      </w:r>
      <w:bookmarkEnd w:id="203"/>
      <w:r>
        <w:rPr>
          <w:rFonts w:hint="eastAsia" w:ascii="仿宋_GB2312" w:hAnsi="微软雅黑" w:eastAsia="仿宋_GB2312"/>
          <w:kern w:val="0"/>
        </w:rPr>
        <w:t>加强法治社会建设</w:t>
      </w:r>
      <w:bookmarkEnd w:id="204"/>
    </w:p>
    <w:p>
      <w:pPr>
        <w:spacing w:line="500" w:lineRule="exact"/>
        <w:ind w:firstLine="640" w:firstLineChars="200"/>
        <w:rPr>
          <w:rFonts w:ascii="仿宋_GB2312" w:hAnsi="微软雅黑" w:eastAsia="仿宋_GB2312"/>
          <w:kern w:val="0"/>
        </w:rPr>
      </w:pPr>
      <w:bookmarkStart w:id="205" w:name="_Toc407698627"/>
      <w:bookmarkStart w:id="206" w:name="_Toc408773943"/>
      <w:r>
        <w:rPr>
          <w:rFonts w:hint="eastAsia" w:ascii="仿宋_GB2312" w:eastAsia="仿宋_GB2312"/>
          <w:sz w:val="32"/>
          <w:szCs w:val="32"/>
        </w:rPr>
        <w:t>扎实推进司法体制改革，</w:t>
      </w:r>
      <w:r>
        <w:rPr>
          <w:rFonts w:hint="eastAsia" w:ascii="仿宋_GB2312" w:hAnsi="微软雅黑" w:eastAsia="仿宋_GB2312"/>
          <w:sz w:val="32"/>
          <w:szCs w:val="32"/>
        </w:rPr>
        <w:t>完善依法独立公正行使审判权和检察权的制度，推进以审判为中心的诉讼制度改革，实行办案质量终身负责制和错案责任倒查问责制。构建开放、动态、透明、便民的阳光司法机制。加强对司法活动的监督。</w:t>
      </w:r>
      <w:bookmarkEnd w:id="205"/>
      <w:bookmarkEnd w:id="206"/>
    </w:p>
    <w:p>
      <w:pPr>
        <w:spacing w:line="50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深入实施“七五”普法，引导</w:t>
      </w:r>
      <w:r>
        <w:rPr>
          <w:rFonts w:hint="eastAsia" w:ascii="仿宋_GB2312" w:hAnsi="微软雅黑" w:eastAsia="仿宋_GB2312"/>
          <w:sz w:val="32"/>
          <w:szCs w:val="32"/>
          <w:lang w:eastAsia="zh-CN"/>
        </w:rPr>
        <w:t>全社会尊法</w:t>
      </w:r>
      <w:r>
        <w:rPr>
          <w:rFonts w:hint="eastAsia" w:ascii="仿宋_GB2312" w:hAnsi="微软雅黑" w:eastAsia="仿宋_GB2312"/>
          <w:sz w:val="32"/>
          <w:szCs w:val="32"/>
        </w:rPr>
        <w:t>学法守法用法。加强社会诚信建设，完善守法诚信褒奖和违法失信惩戒机制。深入开展法治城市、法治县（市、区）等创建活动。建设覆盖城乡、惠及全民的公共法律服务体系，完善法律援助制度，健全司法救助体系，维护困难群众的合法权益。健全利益表达、利益协调、利益保护机制。大力推进信访法治化建设，严格落实依法处理信访事项“路线图”，推动全社会通过法律途径维护权益。</w:t>
      </w:r>
    </w:p>
    <w:p>
      <w:pPr>
        <w:pStyle w:val="3"/>
        <w:ind w:firstLine="627" w:firstLineChars="196"/>
        <w:rPr>
          <w:rFonts w:ascii="仿宋_GB2312" w:hAnsi="微软雅黑" w:eastAsia="仿宋_GB2312"/>
          <w:kern w:val="0"/>
        </w:rPr>
      </w:pPr>
      <w:bookmarkStart w:id="207" w:name="_Toc441660314"/>
      <w:r>
        <w:rPr>
          <w:rFonts w:hint="eastAsia" w:ascii="仿宋_GB2312" w:hAnsi="微软雅黑" w:eastAsia="仿宋_GB2312"/>
          <w:kern w:val="0"/>
        </w:rPr>
        <w:t>三、提升社会治理水平</w:t>
      </w:r>
      <w:bookmarkEnd w:id="207"/>
    </w:p>
    <w:p>
      <w:pPr>
        <w:spacing w:line="50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完善党委领导、政府主导、社会协同、公众参与、法治保障的社会治理体制，推进社会治理精细化。推动社会组织多元健康发展，改革社会组织管理制度，推进社会组织明确权责、依法自治、发挥作用，加大政府向社会组织转移职能和购买服务力度，积极发展志愿服务组织。增强社区服务功能，推行城乡社区网格化服务管理。加快政社分开，推进事业单位、行业协会、商会去行政化。</w:t>
      </w:r>
    </w:p>
    <w:p>
      <w:pPr>
        <w:spacing w:line="50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完善消防安全体系。扎实推进消防站、消防队伍、消防装备、消防通讯、消防水源、消防车通道等公共消防基础设施建设。加快推进永福苏桥消防系统工程消防大中队执法场所、消防应急救援训练场馆、百寿乡镇政府专职队伍等重点镇公共消防设施建设，确保公共消防基础设施同步规划，同步建设，提升消防安全抢救能力。</w:t>
      </w:r>
    </w:p>
    <w:p>
      <w:pPr>
        <w:pStyle w:val="16"/>
        <w:shd w:val="clear" w:color="auto" w:fill="FFFFFF"/>
        <w:spacing w:before="0" w:beforeAutospacing="0" w:after="0" w:afterAutospacing="0" w:line="516" w:lineRule="exact"/>
        <w:ind w:firstLine="640" w:firstLineChars="200"/>
        <w:jc w:val="both"/>
        <w:rPr>
          <w:rFonts w:ascii="仿宋_GB2312" w:hAnsi="微软雅黑" w:eastAsia="仿宋_GB2312" w:cs="Times New Roman"/>
          <w:kern w:val="2"/>
          <w:sz w:val="32"/>
          <w:szCs w:val="32"/>
        </w:rPr>
      </w:pPr>
      <w:r>
        <w:rPr>
          <w:rFonts w:hint="eastAsia" w:ascii="仿宋_GB2312" w:hAnsi="微软雅黑" w:eastAsia="仿宋_GB2312" w:cs="Times New Roman"/>
          <w:kern w:val="2"/>
          <w:sz w:val="32"/>
          <w:szCs w:val="32"/>
        </w:rPr>
        <w:t>健全公共安全体系。加强全民安全意识教育，落实安全生产管理制度，强化危害食品药品安全、影响安全生产、损害生态环境等重点问题治理，有效排查和化解各类安全生产风险，遏制重特大事故发生。加强防灾减灾救灾和应急能力建设。完善社会治理体制机制，以信息化为支撑加快建设社会治安立体化防控体系，实行网格化管理、社会化服务，建设基础综合管理平台。严密防范和惩治各类违法犯罪活动，保障人民生命财产安全。依法严密防范和严厉打击敌对势力渗透颠覆破坏活动、暴力恐怖活动、极端宗教活动。加强扫黄打非工作。建立人口基础信息库，加强流动人口服务管理，创新特殊人群服务管理方式。完善预警预测、信息报告、应急处置等机制。加大依法管理网络力度。加强社会组织建设，引导和监督社会组织依法开展活动。</w:t>
      </w:r>
    </w:p>
    <w:p>
      <w:pPr>
        <w:rPr>
          <w:rFonts w:ascii="仿宋_GB2312" w:hAnsi="微软雅黑" w:eastAsia="仿宋_GB2312"/>
          <w:kern w:val="0"/>
        </w:rPr>
      </w:pPr>
      <w:bookmarkStart w:id="208" w:name="_Toc307918080"/>
    </w:p>
    <w:p>
      <w:pPr>
        <w:pStyle w:val="2"/>
        <w:spacing w:before="120"/>
        <w:jc w:val="center"/>
        <w:rPr>
          <w:rFonts w:ascii="仿宋_GB2312" w:hAnsi="微软雅黑" w:eastAsia="仿宋_GB2312"/>
          <w:kern w:val="0"/>
          <w:sz w:val="36"/>
          <w:szCs w:val="36"/>
        </w:rPr>
      </w:pPr>
      <w:bookmarkStart w:id="209" w:name="_Toc441660315"/>
      <w:r>
        <w:rPr>
          <w:rFonts w:hint="eastAsia" w:ascii="仿宋_GB2312" w:hAnsi="微软雅黑" w:eastAsia="仿宋_GB2312"/>
          <w:kern w:val="0"/>
          <w:sz w:val="36"/>
          <w:szCs w:val="36"/>
        </w:rPr>
        <w:t>第十三章</w:t>
      </w:r>
      <w:r>
        <w:rPr>
          <w:rFonts w:ascii="仿宋_GB2312" w:hAnsi="微软雅黑" w:eastAsia="仿宋_GB2312"/>
          <w:kern w:val="0"/>
          <w:sz w:val="36"/>
          <w:szCs w:val="36"/>
        </w:rPr>
        <w:t xml:space="preserve"> </w:t>
      </w:r>
      <w:r>
        <w:rPr>
          <w:rFonts w:hint="eastAsia" w:ascii="仿宋_GB2312" w:hAnsi="微软雅黑" w:eastAsia="仿宋_GB2312"/>
          <w:kern w:val="0"/>
          <w:sz w:val="36"/>
          <w:szCs w:val="36"/>
        </w:rPr>
        <w:t>完善“十三五”发展规划保障措施</w:t>
      </w:r>
      <w:bookmarkEnd w:id="208"/>
      <w:bookmarkEnd w:id="209"/>
      <w:bookmarkStart w:id="210" w:name="_Toc408773946"/>
    </w:p>
    <w:p>
      <w:pPr>
        <w:pStyle w:val="3"/>
        <w:spacing w:before="120" w:after="120" w:line="415" w:lineRule="auto"/>
        <w:rPr>
          <w:rFonts w:ascii="仿宋_GB2312" w:hAnsi="微软雅黑" w:eastAsia="仿宋_GB2312"/>
          <w:kern w:val="0"/>
        </w:rPr>
      </w:pPr>
      <w:r>
        <w:rPr>
          <w:rFonts w:ascii="仿宋_GB2312" w:hAnsi="微软雅黑" w:eastAsia="仿宋_GB2312"/>
          <w:kern w:val="0"/>
        </w:rPr>
        <w:t xml:space="preserve">    </w:t>
      </w:r>
      <w:bookmarkStart w:id="211" w:name="_Toc307918081"/>
      <w:bookmarkStart w:id="212" w:name="_Toc441660316"/>
      <w:r>
        <w:rPr>
          <w:rFonts w:hint="eastAsia" w:ascii="仿宋_GB2312" w:hAnsi="微软雅黑" w:eastAsia="仿宋_GB2312"/>
          <w:kern w:val="0"/>
        </w:rPr>
        <w:t>一、政策研究与支持</w:t>
      </w:r>
      <w:bookmarkEnd w:id="211"/>
      <w:bookmarkEnd w:id="212"/>
    </w:p>
    <w:p>
      <w:pPr>
        <w:autoSpaceDE w:val="0"/>
        <w:autoSpaceDN w:val="0"/>
        <w:adjustRightInd w:val="0"/>
        <w:spacing w:line="480" w:lineRule="exact"/>
        <w:ind w:firstLine="640" w:firstLineChars="200"/>
        <w:jc w:val="left"/>
        <w:rPr>
          <w:rFonts w:ascii="仿宋_GB2312" w:hAnsi="微软雅黑" w:eastAsia="仿宋_GB2312"/>
          <w:kern w:val="0"/>
        </w:rPr>
      </w:pPr>
      <w:r>
        <w:rPr>
          <w:rFonts w:hint="eastAsia" w:ascii="仿宋_GB2312" w:hAnsi="微软雅黑" w:eastAsia="仿宋_GB2312" w:cs="宋体"/>
          <w:kern w:val="0"/>
          <w:sz w:val="32"/>
          <w:szCs w:val="32"/>
        </w:rPr>
        <w:t>及时认真研究国家、自治区、市政府出台的经济社会发展方针、政策、决定，结合实际，形成贯彻落实意见。研究制定促进我县十三五期间经济社会发展的政策措施，提高政府宏观管理能力。规划提出的预期性指标和产业发展、结构调整等任务主要通过市场主体的自主行为实现。重点完善市场机制和利益导向机制，营造良好环境，激发市场主体的积极性和创造性，引导市场主体行为与规划意图保持一致。规划确定的约束性指标，要分解落实到各乡镇、各有关部门确保完成。公共服务特别是促进基本公共服务均等化的任务，要明确工作责任和进度，主要运用公共资源全力完成。</w:t>
      </w:r>
    </w:p>
    <w:p>
      <w:pPr>
        <w:pStyle w:val="3"/>
        <w:spacing w:before="120" w:after="120" w:line="415" w:lineRule="auto"/>
        <w:rPr>
          <w:rFonts w:ascii="仿宋_GB2312" w:hAnsi="微软雅黑" w:eastAsia="仿宋_GB2312"/>
          <w:kern w:val="0"/>
        </w:rPr>
      </w:pPr>
      <w:r>
        <w:rPr>
          <w:rFonts w:ascii="仿宋_GB2312" w:hAnsi="微软雅黑" w:eastAsia="仿宋_GB2312"/>
          <w:kern w:val="0"/>
        </w:rPr>
        <w:t xml:space="preserve">    </w:t>
      </w:r>
      <w:bookmarkStart w:id="213" w:name="_Toc441660317"/>
      <w:bookmarkStart w:id="214" w:name="_Toc307918082"/>
      <w:r>
        <w:rPr>
          <w:rFonts w:hint="eastAsia" w:ascii="仿宋_GB2312" w:hAnsi="微软雅黑" w:eastAsia="仿宋_GB2312"/>
          <w:kern w:val="0"/>
        </w:rPr>
        <w:t>二、强化规划重要项目的实施</w:t>
      </w:r>
      <w:bookmarkEnd w:id="210"/>
      <w:bookmarkEnd w:id="213"/>
      <w:bookmarkEnd w:id="214"/>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坚持用开放和市场的办法，大力培育和引进多元投资主体，多方筹措资金，强化全程跟踪协调服务，加快项目开竣工，进一步增强跨越发展的支撑能力，切实保障规划重要项目顺利实施。对于政府职能范围内的项目，财政资金要优先安排到重要项目上；同时，要积极引导社会资金投入到重要项目中去。要优先保证规划重要项目的土地需求。</w:t>
      </w:r>
      <w:bookmarkStart w:id="215" w:name="_Toc408773947"/>
    </w:p>
    <w:p>
      <w:pPr>
        <w:pStyle w:val="3"/>
        <w:spacing w:before="120" w:after="120" w:line="415" w:lineRule="auto"/>
        <w:rPr>
          <w:rFonts w:ascii="仿宋_GB2312" w:hAnsi="微软雅黑" w:eastAsia="仿宋_GB2312"/>
          <w:kern w:val="0"/>
        </w:rPr>
      </w:pPr>
      <w:r>
        <w:rPr>
          <w:rFonts w:ascii="仿宋_GB2312" w:hAnsi="微软雅黑" w:eastAsia="仿宋_GB2312"/>
          <w:kern w:val="0"/>
        </w:rPr>
        <w:t xml:space="preserve">    </w:t>
      </w:r>
      <w:bookmarkStart w:id="216" w:name="_Toc441660318"/>
      <w:bookmarkStart w:id="217" w:name="_Toc307918083"/>
      <w:r>
        <w:rPr>
          <w:rFonts w:hint="eastAsia" w:ascii="仿宋_GB2312" w:hAnsi="微软雅黑" w:eastAsia="仿宋_GB2312"/>
          <w:kern w:val="0"/>
        </w:rPr>
        <w:t>三、制订实施促进经济社会发展的政策措施</w:t>
      </w:r>
      <w:bookmarkEnd w:id="215"/>
      <w:bookmarkEnd w:id="216"/>
      <w:bookmarkEnd w:id="217"/>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围绕规划提出的目标、重点，制定、完善促进永福经济社会发展的政策措施和规定，包括人力资源开发政策、产业导向政策、财政政策、土地政策、户籍政策、农业产业化政策、扶持工业发展政策和空间引导调控政策等。</w:t>
      </w:r>
      <w:bookmarkStart w:id="218" w:name="_Toc408773948"/>
    </w:p>
    <w:p>
      <w:pPr>
        <w:pStyle w:val="3"/>
        <w:spacing w:before="120" w:after="120" w:line="415" w:lineRule="auto"/>
        <w:rPr>
          <w:rFonts w:ascii="仿宋_GB2312" w:hAnsi="微软雅黑" w:eastAsia="仿宋_GB2312"/>
          <w:kern w:val="0"/>
        </w:rPr>
      </w:pPr>
      <w:r>
        <w:rPr>
          <w:rFonts w:ascii="仿宋_GB2312" w:hAnsi="微软雅黑" w:eastAsia="仿宋_GB2312"/>
          <w:kern w:val="0"/>
        </w:rPr>
        <w:t xml:space="preserve">    </w:t>
      </w:r>
      <w:bookmarkStart w:id="219" w:name="_Toc307918084"/>
      <w:bookmarkStart w:id="220" w:name="_Toc441660319"/>
      <w:r>
        <w:rPr>
          <w:rFonts w:hint="eastAsia" w:ascii="仿宋_GB2312" w:hAnsi="微软雅黑" w:eastAsia="仿宋_GB2312"/>
          <w:kern w:val="0"/>
        </w:rPr>
        <w:t>四、规划任务分解和考核</w:t>
      </w:r>
      <w:bookmarkEnd w:id="219"/>
      <w:bookmarkEnd w:id="220"/>
    </w:p>
    <w:p>
      <w:pPr>
        <w:spacing w:line="460" w:lineRule="exact"/>
        <w:ind w:firstLine="640" w:firstLineChars="200"/>
        <w:rPr>
          <w:rFonts w:ascii="仿宋_GB2312" w:hAnsi="微软雅黑" w:eastAsia="仿宋_GB2312"/>
          <w:kern w:val="0"/>
        </w:rPr>
      </w:pPr>
      <w:r>
        <w:rPr>
          <w:rFonts w:hint="eastAsia" w:ascii="仿宋_GB2312" w:hAnsi="微软雅黑" w:eastAsia="仿宋_GB2312" w:cs="宋体"/>
          <w:kern w:val="0"/>
          <w:sz w:val="32"/>
          <w:szCs w:val="32"/>
        </w:rPr>
        <w:t>加强本规划目标、指标和任务的分解和考核。年度计划主要分解落实本规划的主要指标和任务，年度计划报告要分析规划实施进展特别是约束性指标的完成情况。加强年度计划执行情况的运行分析和预警预测。要将本规划中所确定的指标、目标、任务、重大政策落实、重大项目，分解下达到各乡镇、各部门。完善绩效评价考核体系，加快制定完善有利于推动科学发展，加快转变经济发展方式的绩效评价考核体系和具体考核办法，强化对结构优化、民生改善、资源节约和基本公共服务等目标任务完成情况的综合评价考核。</w:t>
      </w:r>
    </w:p>
    <w:p>
      <w:pPr>
        <w:pStyle w:val="3"/>
        <w:spacing w:before="120" w:after="120" w:line="415" w:lineRule="auto"/>
        <w:rPr>
          <w:rFonts w:ascii="仿宋_GB2312" w:hAnsi="微软雅黑" w:eastAsia="仿宋_GB2312"/>
          <w:kern w:val="0"/>
        </w:rPr>
      </w:pPr>
      <w:r>
        <w:rPr>
          <w:rFonts w:ascii="仿宋_GB2312" w:hAnsi="微软雅黑" w:eastAsia="仿宋_GB2312"/>
          <w:kern w:val="0"/>
        </w:rPr>
        <w:t xml:space="preserve">    </w:t>
      </w:r>
      <w:bookmarkStart w:id="221" w:name="_Toc441660320"/>
      <w:bookmarkStart w:id="222" w:name="_Toc307918085"/>
      <w:r>
        <w:rPr>
          <w:rFonts w:hint="eastAsia" w:ascii="仿宋_GB2312" w:hAnsi="微软雅黑" w:eastAsia="仿宋_GB2312"/>
          <w:kern w:val="0"/>
        </w:rPr>
        <w:t>五、加强规划实施的组织协调</w:t>
      </w:r>
      <w:bookmarkEnd w:id="218"/>
      <w:bookmarkEnd w:id="221"/>
      <w:bookmarkEnd w:id="222"/>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加强规划实施的组织领导和协调，建立完善城市规划、土地利用规划和专项规划互动实施机制。</w:t>
      </w:r>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建立完善规划的评估、监督和调整修订机制。建立政府对规划的跟踪实施和动态调控机制。强化公众参与和监督。根据环境变化和发展需要，对规划进行局部调整修订，但需报县人大常委会审查。</w:t>
      </w:r>
    </w:p>
    <w:p>
      <w:pPr>
        <w:spacing w:line="4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十三五”期间，全县人民要进一步解放思想，奋发图强，开拓创新，在县委、县政府的正确领导下，为胜利完成本规划纲要提出的各项奋斗目标和任务、与全国同步建成小康社会和基本建成福寿养生家园而努力奋斗！</w:t>
      </w:r>
      <w:r>
        <w:rPr>
          <w:rFonts w:ascii="仿宋_GB2312" w:hAnsi="微软雅黑" w:eastAsia="仿宋_GB2312" w:cs="宋体"/>
          <w:kern w:val="0"/>
          <w:sz w:val="32"/>
          <w:szCs w:val="32"/>
        </w:rPr>
        <w:t xml:space="preserve"> </w:t>
      </w:r>
    </w:p>
    <w:p>
      <w:pPr>
        <w:spacing w:line="480" w:lineRule="exact"/>
        <w:ind w:firstLine="640" w:firstLineChars="200"/>
        <w:rPr>
          <w:rFonts w:ascii="仿宋_GB2312" w:hAnsi="微软雅黑" w:eastAsia="仿宋_GB2312" w:cs="宋体"/>
          <w:kern w:val="0"/>
          <w:sz w:val="32"/>
          <w:szCs w:val="32"/>
        </w:rPr>
      </w:pPr>
    </w:p>
    <w:sectPr>
      <w:pgSz w:w="11906" w:h="16838"/>
      <w:pgMar w:top="1361" w:right="1418" w:bottom="1361" w:left="1418" w:header="851" w:footer="992" w:gutter="0"/>
      <w:pgNumType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A00002EF" w:usb1="4000207B"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roman"/>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54</w:t>
    </w:r>
    <w:r>
      <w:rPr>
        <w:lang w:val="zh-CN"/>
      </w:rP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613"/>
    <w:rsid w:val="0000048F"/>
    <w:rsid w:val="00000BA9"/>
    <w:rsid w:val="0000467D"/>
    <w:rsid w:val="000055FB"/>
    <w:rsid w:val="0000693B"/>
    <w:rsid w:val="00006AA9"/>
    <w:rsid w:val="000107F4"/>
    <w:rsid w:val="00012086"/>
    <w:rsid w:val="00012FA9"/>
    <w:rsid w:val="00013CDB"/>
    <w:rsid w:val="00014D0B"/>
    <w:rsid w:val="00015165"/>
    <w:rsid w:val="000165A6"/>
    <w:rsid w:val="00016E62"/>
    <w:rsid w:val="000179D5"/>
    <w:rsid w:val="00017A58"/>
    <w:rsid w:val="00017C59"/>
    <w:rsid w:val="00020D96"/>
    <w:rsid w:val="00020E8A"/>
    <w:rsid w:val="00021162"/>
    <w:rsid w:val="000214AC"/>
    <w:rsid w:val="00022956"/>
    <w:rsid w:val="000229E5"/>
    <w:rsid w:val="000231FE"/>
    <w:rsid w:val="00024FFD"/>
    <w:rsid w:val="00030BF9"/>
    <w:rsid w:val="000319F2"/>
    <w:rsid w:val="000329FA"/>
    <w:rsid w:val="00033D2A"/>
    <w:rsid w:val="00035562"/>
    <w:rsid w:val="000356B9"/>
    <w:rsid w:val="00035A94"/>
    <w:rsid w:val="00036FA8"/>
    <w:rsid w:val="00037204"/>
    <w:rsid w:val="00041209"/>
    <w:rsid w:val="00041440"/>
    <w:rsid w:val="000427B7"/>
    <w:rsid w:val="00043715"/>
    <w:rsid w:val="00043B0D"/>
    <w:rsid w:val="00043DCA"/>
    <w:rsid w:val="00045857"/>
    <w:rsid w:val="0005009D"/>
    <w:rsid w:val="000512E6"/>
    <w:rsid w:val="00051DFA"/>
    <w:rsid w:val="000525C6"/>
    <w:rsid w:val="0005279F"/>
    <w:rsid w:val="00052DAC"/>
    <w:rsid w:val="00054077"/>
    <w:rsid w:val="00054505"/>
    <w:rsid w:val="0005506C"/>
    <w:rsid w:val="00057FAB"/>
    <w:rsid w:val="00061537"/>
    <w:rsid w:val="00064B7B"/>
    <w:rsid w:val="00065CA6"/>
    <w:rsid w:val="00071591"/>
    <w:rsid w:val="000716CE"/>
    <w:rsid w:val="000719E1"/>
    <w:rsid w:val="00074DF7"/>
    <w:rsid w:val="00075852"/>
    <w:rsid w:val="00075982"/>
    <w:rsid w:val="00075E5C"/>
    <w:rsid w:val="000768C4"/>
    <w:rsid w:val="00077D57"/>
    <w:rsid w:val="00081B24"/>
    <w:rsid w:val="000849D1"/>
    <w:rsid w:val="00084FE9"/>
    <w:rsid w:val="00091A34"/>
    <w:rsid w:val="000935EB"/>
    <w:rsid w:val="000955C4"/>
    <w:rsid w:val="00095A2F"/>
    <w:rsid w:val="000965CB"/>
    <w:rsid w:val="000A207F"/>
    <w:rsid w:val="000A2781"/>
    <w:rsid w:val="000A34EE"/>
    <w:rsid w:val="000A52E5"/>
    <w:rsid w:val="000A6823"/>
    <w:rsid w:val="000A7197"/>
    <w:rsid w:val="000A7DA6"/>
    <w:rsid w:val="000B14AB"/>
    <w:rsid w:val="000B1F0C"/>
    <w:rsid w:val="000B481C"/>
    <w:rsid w:val="000B4A82"/>
    <w:rsid w:val="000B5613"/>
    <w:rsid w:val="000B6050"/>
    <w:rsid w:val="000B6606"/>
    <w:rsid w:val="000B6D40"/>
    <w:rsid w:val="000B7B20"/>
    <w:rsid w:val="000C0932"/>
    <w:rsid w:val="000C14F4"/>
    <w:rsid w:val="000C193E"/>
    <w:rsid w:val="000C25BC"/>
    <w:rsid w:val="000C2B79"/>
    <w:rsid w:val="000C3BA2"/>
    <w:rsid w:val="000C4B4B"/>
    <w:rsid w:val="000C4D40"/>
    <w:rsid w:val="000C56C4"/>
    <w:rsid w:val="000C5945"/>
    <w:rsid w:val="000C61B6"/>
    <w:rsid w:val="000C70BC"/>
    <w:rsid w:val="000C734E"/>
    <w:rsid w:val="000C7590"/>
    <w:rsid w:val="000D2275"/>
    <w:rsid w:val="000D2473"/>
    <w:rsid w:val="000D2976"/>
    <w:rsid w:val="000D51C7"/>
    <w:rsid w:val="000D64D2"/>
    <w:rsid w:val="000D6AE1"/>
    <w:rsid w:val="000D74AE"/>
    <w:rsid w:val="000D7A7A"/>
    <w:rsid w:val="000E0697"/>
    <w:rsid w:val="000E0B3B"/>
    <w:rsid w:val="000E3187"/>
    <w:rsid w:val="000E3A6E"/>
    <w:rsid w:val="000E4267"/>
    <w:rsid w:val="000E7195"/>
    <w:rsid w:val="000F0123"/>
    <w:rsid w:val="000F0EC5"/>
    <w:rsid w:val="000F2160"/>
    <w:rsid w:val="000F2250"/>
    <w:rsid w:val="000F44BC"/>
    <w:rsid w:val="000F5605"/>
    <w:rsid w:val="000F6FC7"/>
    <w:rsid w:val="00100E6E"/>
    <w:rsid w:val="00101B1B"/>
    <w:rsid w:val="001022D7"/>
    <w:rsid w:val="001023F9"/>
    <w:rsid w:val="001025C0"/>
    <w:rsid w:val="00103710"/>
    <w:rsid w:val="00104683"/>
    <w:rsid w:val="00104BBF"/>
    <w:rsid w:val="00105ED3"/>
    <w:rsid w:val="00107262"/>
    <w:rsid w:val="00107496"/>
    <w:rsid w:val="0010785F"/>
    <w:rsid w:val="0011034F"/>
    <w:rsid w:val="00110E32"/>
    <w:rsid w:val="00113AF3"/>
    <w:rsid w:val="00113EC0"/>
    <w:rsid w:val="00115B30"/>
    <w:rsid w:val="00121FCE"/>
    <w:rsid w:val="00122C26"/>
    <w:rsid w:val="001251BB"/>
    <w:rsid w:val="00125201"/>
    <w:rsid w:val="00125C09"/>
    <w:rsid w:val="001268F0"/>
    <w:rsid w:val="00126D2E"/>
    <w:rsid w:val="00126F50"/>
    <w:rsid w:val="001272EC"/>
    <w:rsid w:val="00127F4D"/>
    <w:rsid w:val="001305A4"/>
    <w:rsid w:val="001309EB"/>
    <w:rsid w:val="00131C01"/>
    <w:rsid w:val="001406F4"/>
    <w:rsid w:val="001415F1"/>
    <w:rsid w:val="00142B54"/>
    <w:rsid w:val="00142EE4"/>
    <w:rsid w:val="001432D6"/>
    <w:rsid w:val="0014343C"/>
    <w:rsid w:val="001439CD"/>
    <w:rsid w:val="001478A6"/>
    <w:rsid w:val="0015213F"/>
    <w:rsid w:val="0015774C"/>
    <w:rsid w:val="00162D85"/>
    <w:rsid w:val="00171A94"/>
    <w:rsid w:val="00172536"/>
    <w:rsid w:val="00174E72"/>
    <w:rsid w:val="001757A0"/>
    <w:rsid w:val="00176C24"/>
    <w:rsid w:val="00177964"/>
    <w:rsid w:val="00181BFC"/>
    <w:rsid w:val="00181E4A"/>
    <w:rsid w:val="0018437F"/>
    <w:rsid w:val="00186FC2"/>
    <w:rsid w:val="00187AEE"/>
    <w:rsid w:val="00187B33"/>
    <w:rsid w:val="0019038E"/>
    <w:rsid w:val="00193AEA"/>
    <w:rsid w:val="001946A5"/>
    <w:rsid w:val="0019472A"/>
    <w:rsid w:val="00195442"/>
    <w:rsid w:val="00195BD5"/>
    <w:rsid w:val="001978BB"/>
    <w:rsid w:val="001A192E"/>
    <w:rsid w:val="001A1972"/>
    <w:rsid w:val="001A25D9"/>
    <w:rsid w:val="001B0F04"/>
    <w:rsid w:val="001B2ED9"/>
    <w:rsid w:val="001B3430"/>
    <w:rsid w:val="001B45B6"/>
    <w:rsid w:val="001B4D04"/>
    <w:rsid w:val="001B4F3D"/>
    <w:rsid w:val="001B4FD7"/>
    <w:rsid w:val="001B6AC9"/>
    <w:rsid w:val="001B725F"/>
    <w:rsid w:val="001C0ECF"/>
    <w:rsid w:val="001C0F75"/>
    <w:rsid w:val="001C2733"/>
    <w:rsid w:val="001C2811"/>
    <w:rsid w:val="001C2AF3"/>
    <w:rsid w:val="001C4433"/>
    <w:rsid w:val="001C462D"/>
    <w:rsid w:val="001C475E"/>
    <w:rsid w:val="001C60E6"/>
    <w:rsid w:val="001C6CDA"/>
    <w:rsid w:val="001C7339"/>
    <w:rsid w:val="001D026B"/>
    <w:rsid w:val="001D077E"/>
    <w:rsid w:val="001D0938"/>
    <w:rsid w:val="001D17D5"/>
    <w:rsid w:val="001D3C2B"/>
    <w:rsid w:val="001D3F0F"/>
    <w:rsid w:val="001D4422"/>
    <w:rsid w:val="001D44E2"/>
    <w:rsid w:val="001D7489"/>
    <w:rsid w:val="001D7A13"/>
    <w:rsid w:val="001E0473"/>
    <w:rsid w:val="001E2250"/>
    <w:rsid w:val="001E3DF1"/>
    <w:rsid w:val="001E41FF"/>
    <w:rsid w:val="001E4363"/>
    <w:rsid w:val="001E4BE2"/>
    <w:rsid w:val="001E4E57"/>
    <w:rsid w:val="001F062E"/>
    <w:rsid w:val="001F0A31"/>
    <w:rsid w:val="001F12D8"/>
    <w:rsid w:val="001F3164"/>
    <w:rsid w:val="001F51E2"/>
    <w:rsid w:val="001F5267"/>
    <w:rsid w:val="001F6534"/>
    <w:rsid w:val="001F76F1"/>
    <w:rsid w:val="001F7CC2"/>
    <w:rsid w:val="0020135B"/>
    <w:rsid w:val="00203AD0"/>
    <w:rsid w:val="002041DF"/>
    <w:rsid w:val="002069BC"/>
    <w:rsid w:val="00206B32"/>
    <w:rsid w:val="002074D1"/>
    <w:rsid w:val="00207507"/>
    <w:rsid w:val="00207988"/>
    <w:rsid w:val="00211B66"/>
    <w:rsid w:val="00212F74"/>
    <w:rsid w:val="00213644"/>
    <w:rsid w:val="00214974"/>
    <w:rsid w:val="002151D2"/>
    <w:rsid w:val="00220A2B"/>
    <w:rsid w:val="00223F81"/>
    <w:rsid w:val="002243FE"/>
    <w:rsid w:val="00224F80"/>
    <w:rsid w:val="00224FE6"/>
    <w:rsid w:val="0022552C"/>
    <w:rsid w:val="0022585F"/>
    <w:rsid w:val="002259F5"/>
    <w:rsid w:val="002260D4"/>
    <w:rsid w:val="002300C3"/>
    <w:rsid w:val="00231447"/>
    <w:rsid w:val="002320F5"/>
    <w:rsid w:val="00232934"/>
    <w:rsid w:val="00233B21"/>
    <w:rsid w:val="00237CD1"/>
    <w:rsid w:val="00240863"/>
    <w:rsid w:val="00244A14"/>
    <w:rsid w:val="00246E97"/>
    <w:rsid w:val="00250C75"/>
    <w:rsid w:val="00251CC5"/>
    <w:rsid w:val="00252887"/>
    <w:rsid w:val="00252FCD"/>
    <w:rsid w:val="0025451E"/>
    <w:rsid w:val="0025458E"/>
    <w:rsid w:val="0025626C"/>
    <w:rsid w:val="002563F6"/>
    <w:rsid w:val="0026021F"/>
    <w:rsid w:val="00260EBE"/>
    <w:rsid w:val="00261548"/>
    <w:rsid w:val="002618CB"/>
    <w:rsid w:val="00264979"/>
    <w:rsid w:val="002651B7"/>
    <w:rsid w:val="00267235"/>
    <w:rsid w:val="002673EE"/>
    <w:rsid w:val="00267A85"/>
    <w:rsid w:val="0027045B"/>
    <w:rsid w:val="00272736"/>
    <w:rsid w:val="00272F3E"/>
    <w:rsid w:val="00273D63"/>
    <w:rsid w:val="0027446C"/>
    <w:rsid w:val="00274B3D"/>
    <w:rsid w:val="002753E0"/>
    <w:rsid w:val="0027728E"/>
    <w:rsid w:val="0028139A"/>
    <w:rsid w:val="00281578"/>
    <w:rsid w:val="00283352"/>
    <w:rsid w:val="002877D7"/>
    <w:rsid w:val="00287DA3"/>
    <w:rsid w:val="00293249"/>
    <w:rsid w:val="00293610"/>
    <w:rsid w:val="00297167"/>
    <w:rsid w:val="002A2248"/>
    <w:rsid w:val="002A32B1"/>
    <w:rsid w:val="002A3610"/>
    <w:rsid w:val="002A5220"/>
    <w:rsid w:val="002A788B"/>
    <w:rsid w:val="002A7B90"/>
    <w:rsid w:val="002B20CC"/>
    <w:rsid w:val="002B2B80"/>
    <w:rsid w:val="002B5255"/>
    <w:rsid w:val="002C1082"/>
    <w:rsid w:val="002C2245"/>
    <w:rsid w:val="002C3A38"/>
    <w:rsid w:val="002C59D7"/>
    <w:rsid w:val="002C792F"/>
    <w:rsid w:val="002C7978"/>
    <w:rsid w:val="002C7B4B"/>
    <w:rsid w:val="002C7E00"/>
    <w:rsid w:val="002D01CA"/>
    <w:rsid w:val="002D03E4"/>
    <w:rsid w:val="002D17AA"/>
    <w:rsid w:val="002D22A2"/>
    <w:rsid w:val="002D2AA5"/>
    <w:rsid w:val="002D2F36"/>
    <w:rsid w:val="002D30C6"/>
    <w:rsid w:val="002D3766"/>
    <w:rsid w:val="002D4FE6"/>
    <w:rsid w:val="002D5C93"/>
    <w:rsid w:val="002E0CFA"/>
    <w:rsid w:val="002E1714"/>
    <w:rsid w:val="002E26E8"/>
    <w:rsid w:val="002E3B4A"/>
    <w:rsid w:val="002E5828"/>
    <w:rsid w:val="002E7465"/>
    <w:rsid w:val="002F1EC7"/>
    <w:rsid w:val="002F1FD0"/>
    <w:rsid w:val="002F32DD"/>
    <w:rsid w:val="002F4A94"/>
    <w:rsid w:val="002F4F9B"/>
    <w:rsid w:val="002F5B7C"/>
    <w:rsid w:val="002F67B6"/>
    <w:rsid w:val="003006BC"/>
    <w:rsid w:val="00300F6E"/>
    <w:rsid w:val="0030112A"/>
    <w:rsid w:val="0030180A"/>
    <w:rsid w:val="00302D08"/>
    <w:rsid w:val="003038B5"/>
    <w:rsid w:val="00304287"/>
    <w:rsid w:val="00304C14"/>
    <w:rsid w:val="00304D57"/>
    <w:rsid w:val="0031039C"/>
    <w:rsid w:val="00310923"/>
    <w:rsid w:val="003143EB"/>
    <w:rsid w:val="00314CB9"/>
    <w:rsid w:val="00315608"/>
    <w:rsid w:val="003158DC"/>
    <w:rsid w:val="00317AC2"/>
    <w:rsid w:val="00317CDA"/>
    <w:rsid w:val="003229CC"/>
    <w:rsid w:val="003231A1"/>
    <w:rsid w:val="0032410F"/>
    <w:rsid w:val="003251BD"/>
    <w:rsid w:val="003273F7"/>
    <w:rsid w:val="00331E4D"/>
    <w:rsid w:val="00334745"/>
    <w:rsid w:val="003402AB"/>
    <w:rsid w:val="00340DF0"/>
    <w:rsid w:val="00341556"/>
    <w:rsid w:val="00342171"/>
    <w:rsid w:val="00342FDD"/>
    <w:rsid w:val="00343738"/>
    <w:rsid w:val="00344705"/>
    <w:rsid w:val="00344803"/>
    <w:rsid w:val="00347572"/>
    <w:rsid w:val="00347777"/>
    <w:rsid w:val="00350CC6"/>
    <w:rsid w:val="00351B10"/>
    <w:rsid w:val="00351D01"/>
    <w:rsid w:val="003522CC"/>
    <w:rsid w:val="00353C43"/>
    <w:rsid w:val="0035403A"/>
    <w:rsid w:val="003568AC"/>
    <w:rsid w:val="00356CDE"/>
    <w:rsid w:val="00356E1B"/>
    <w:rsid w:val="00357E6A"/>
    <w:rsid w:val="00357ECE"/>
    <w:rsid w:val="003600EF"/>
    <w:rsid w:val="00361132"/>
    <w:rsid w:val="00361C8A"/>
    <w:rsid w:val="003623B2"/>
    <w:rsid w:val="0036595B"/>
    <w:rsid w:val="00366876"/>
    <w:rsid w:val="00370633"/>
    <w:rsid w:val="00371984"/>
    <w:rsid w:val="003734A9"/>
    <w:rsid w:val="00375567"/>
    <w:rsid w:val="003755A1"/>
    <w:rsid w:val="003809FB"/>
    <w:rsid w:val="00382258"/>
    <w:rsid w:val="00386759"/>
    <w:rsid w:val="00386C1F"/>
    <w:rsid w:val="0039001B"/>
    <w:rsid w:val="0039114B"/>
    <w:rsid w:val="0039157D"/>
    <w:rsid w:val="00391C31"/>
    <w:rsid w:val="00392EC2"/>
    <w:rsid w:val="003945F4"/>
    <w:rsid w:val="00394D20"/>
    <w:rsid w:val="00395613"/>
    <w:rsid w:val="003A003A"/>
    <w:rsid w:val="003A14BF"/>
    <w:rsid w:val="003A392E"/>
    <w:rsid w:val="003A7177"/>
    <w:rsid w:val="003B0092"/>
    <w:rsid w:val="003B3916"/>
    <w:rsid w:val="003B6F88"/>
    <w:rsid w:val="003B74F2"/>
    <w:rsid w:val="003C3585"/>
    <w:rsid w:val="003C3A3A"/>
    <w:rsid w:val="003C3E0B"/>
    <w:rsid w:val="003C4327"/>
    <w:rsid w:val="003C51C5"/>
    <w:rsid w:val="003C52F7"/>
    <w:rsid w:val="003C5979"/>
    <w:rsid w:val="003C74E5"/>
    <w:rsid w:val="003D03FF"/>
    <w:rsid w:val="003D1BF5"/>
    <w:rsid w:val="003D2D25"/>
    <w:rsid w:val="003D3140"/>
    <w:rsid w:val="003D3C1D"/>
    <w:rsid w:val="003D76E9"/>
    <w:rsid w:val="003E015F"/>
    <w:rsid w:val="003E0E5B"/>
    <w:rsid w:val="003E1574"/>
    <w:rsid w:val="003E2322"/>
    <w:rsid w:val="003E36C5"/>
    <w:rsid w:val="003E472D"/>
    <w:rsid w:val="003E5D13"/>
    <w:rsid w:val="003E7055"/>
    <w:rsid w:val="003F14FA"/>
    <w:rsid w:val="003F1A7B"/>
    <w:rsid w:val="003F200B"/>
    <w:rsid w:val="003F273B"/>
    <w:rsid w:val="003F363C"/>
    <w:rsid w:val="003F6822"/>
    <w:rsid w:val="003F7163"/>
    <w:rsid w:val="003F71BF"/>
    <w:rsid w:val="003F7411"/>
    <w:rsid w:val="003F7FA5"/>
    <w:rsid w:val="00400015"/>
    <w:rsid w:val="0040177E"/>
    <w:rsid w:val="0040188C"/>
    <w:rsid w:val="0040637C"/>
    <w:rsid w:val="00407BD4"/>
    <w:rsid w:val="00410607"/>
    <w:rsid w:val="00410BD2"/>
    <w:rsid w:val="00411C88"/>
    <w:rsid w:val="00412F14"/>
    <w:rsid w:val="004138EE"/>
    <w:rsid w:val="00423C0C"/>
    <w:rsid w:val="00424182"/>
    <w:rsid w:val="004245C8"/>
    <w:rsid w:val="00426C24"/>
    <w:rsid w:val="004303DD"/>
    <w:rsid w:val="00430D27"/>
    <w:rsid w:val="00432604"/>
    <w:rsid w:val="0043391D"/>
    <w:rsid w:val="00434674"/>
    <w:rsid w:val="0043560F"/>
    <w:rsid w:val="00435F28"/>
    <w:rsid w:val="00436539"/>
    <w:rsid w:val="0043747F"/>
    <w:rsid w:val="0044135D"/>
    <w:rsid w:val="0044184F"/>
    <w:rsid w:val="00441E4D"/>
    <w:rsid w:val="0044248B"/>
    <w:rsid w:val="004473A5"/>
    <w:rsid w:val="00447BAD"/>
    <w:rsid w:val="00450BFA"/>
    <w:rsid w:val="00450E0D"/>
    <w:rsid w:val="00451434"/>
    <w:rsid w:val="004529A4"/>
    <w:rsid w:val="00452F95"/>
    <w:rsid w:val="00453E1D"/>
    <w:rsid w:val="004542E3"/>
    <w:rsid w:val="0045499A"/>
    <w:rsid w:val="00454F78"/>
    <w:rsid w:val="00455DEA"/>
    <w:rsid w:val="00456C57"/>
    <w:rsid w:val="0045732A"/>
    <w:rsid w:val="00457AB3"/>
    <w:rsid w:val="00457EEF"/>
    <w:rsid w:val="00460A8F"/>
    <w:rsid w:val="004619B6"/>
    <w:rsid w:val="00462550"/>
    <w:rsid w:val="00462712"/>
    <w:rsid w:val="00463AC7"/>
    <w:rsid w:val="0046467C"/>
    <w:rsid w:val="00464EB3"/>
    <w:rsid w:val="0046793C"/>
    <w:rsid w:val="004721CC"/>
    <w:rsid w:val="004731A4"/>
    <w:rsid w:val="0047789B"/>
    <w:rsid w:val="00477CD9"/>
    <w:rsid w:val="00480D02"/>
    <w:rsid w:val="00480E96"/>
    <w:rsid w:val="004818D5"/>
    <w:rsid w:val="00482197"/>
    <w:rsid w:val="00482DAD"/>
    <w:rsid w:val="00483E7C"/>
    <w:rsid w:val="00484102"/>
    <w:rsid w:val="004852D2"/>
    <w:rsid w:val="004916B1"/>
    <w:rsid w:val="004916FE"/>
    <w:rsid w:val="004963CD"/>
    <w:rsid w:val="004965A6"/>
    <w:rsid w:val="004A4E16"/>
    <w:rsid w:val="004A77BD"/>
    <w:rsid w:val="004B086D"/>
    <w:rsid w:val="004B1EB7"/>
    <w:rsid w:val="004B26BA"/>
    <w:rsid w:val="004B2FC1"/>
    <w:rsid w:val="004B644D"/>
    <w:rsid w:val="004C3EAD"/>
    <w:rsid w:val="004C5341"/>
    <w:rsid w:val="004C5812"/>
    <w:rsid w:val="004C7C7B"/>
    <w:rsid w:val="004D1479"/>
    <w:rsid w:val="004D1C5A"/>
    <w:rsid w:val="004D2E62"/>
    <w:rsid w:val="004D30E3"/>
    <w:rsid w:val="004D3E1B"/>
    <w:rsid w:val="004D6C95"/>
    <w:rsid w:val="004E22E5"/>
    <w:rsid w:val="004E2E89"/>
    <w:rsid w:val="004E55FD"/>
    <w:rsid w:val="004E56EA"/>
    <w:rsid w:val="004E5EB0"/>
    <w:rsid w:val="004E73CA"/>
    <w:rsid w:val="004E79DF"/>
    <w:rsid w:val="004E7B81"/>
    <w:rsid w:val="004F241C"/>
    <w:rsid w:val="004F3C49"/>
    <w:rsid w:val="004F460A"/>
    <w:rsid w:val="004F4631"/>
    <w:rsid w:val="004F48A4"/>
    <w:rsid w:val="004F492E"/>
    <w:rsid w:val="004F67BC"/>
    <w:rsid w:val="004F7BCC"/>
    <w:rsid w:val="0050238C"/>
    <w:rsid w:val="0050310E"/>
    <w:rsid w:val="00512A6F"/>
    <w:rsid w:val="00512D2E"/>
    <w:rsid w:val="00513607"/>
    <w:rsid w:val="005136D9"/>
    <w:rsid w:val="005137FA"/>
    <w:rsid w:val="005159A9"/>
    <w:rsid w:val="005163C2"/>
    <w:rsid w:val="0051719C"/>
    <w:rsid w:val="00517244"/>
    <w:rsid w:val="00517989"/>
    <w:rsid w:val="0052022E"/>
    <w:rsid w:val="00523258"/>
    <w:rsid w:val="00524C8C"/>
    <w:rsid w:val="0052500D"/>
    <w:rsid w:val="00525694"/>
    <w:rsid w:val="00525A48"/>
    <w:rsid w:val="00527A59"/>
    <w:rsid w:val="0053174A"/>
    <w:rsid w:val="0053248D"/>
    <w:rsid w:val="00532D96"/>
    <w:rsid w:val="00532E55"/>
    <w:rsid w:val="00533C53"/>
    <w:rsid w:val="005346B9"/>
    <w:rsid w:val="00536F3E"/>
    <w:rsid w:val="00540CB0"/>
    <w:rsid w:val="00541548"/>
    <w:rsid w:val="005416A9"/>
    <w:rsid w:val="00542651"/>
    <w:rsid w:val="00542686"/>
    <w:rsid w:val="00542937"/>
    <w:rsid w:val="005460B0"/>
    <w:rsid w:val="00547B36"/>
    <w:rsid w:val="00552875"/>
    <w:rsid w:val="005546FF"/>
    <w:rsid w:val="0055690F"/>
    <w:rsid w:val="005573B9"/>
    <w:rsid w:val="0055785E"/>
    <w:rsid w:val="0056074C"/>
    <w:rsid w:val="00560CEA"/>
    <w:rsid w:val="00561844"/>
    <w:rsid w:val="00562D50"/>
    <w:rsid w:val="00563E22"/>
    <w:rsid w:val="00564054"/>
    <w:rsid w:val="0056449D"/>
    <w:rsid w:val="005647E4"/>
    <w:rsid w:val="00565562"/>
    <w:rsid w:val="005657A6"/>
    <w:rsid w:val="00566D46"/>
    <w:rsid w:val="00570D8B"/>
    <w:rsid w:val="00571008"/>
    <w:rsid w:val="005718A3"/>
    <w:rsid w:val="00573150"/>
    <w:rsid w:val="00574B4D"/>
    <w:rsid w:val="00575166"/>
    <w:rsid w:val="00575B20"/>
    <w:rsid w:val="00575F28"/>
    <w:rsid w:val="0057710C"/>
    <w:rsid w:val="005803BA"/>
    <w:rsid w:val="005808E7"/>
    <w:rsid w:val="005810AD"/>
    <w:rsid w:val="00581A92"/>
    <w:rsid w:val="005822B5"/>
    <w:rsid w:val="00584304"/>
    <w:rsid w:val="00585122"/>
    <w:rsid w:val="00586F8E"/>
    <w:rsid w:val="00587F11"/>
    <w:rsid w:val="005905BF"/>
    <w:rsid w:val="00590803"/>
    <w:rsid w:val="00591B73"/>
    <w:rsid w:val="00592FC0"/>
    <w:rsid w:val="00594F84"/>
    <w:rsid w:val="005954BE"/>
    <w:rsid w:val="00595CC9"/>
    <w:rsid w:val="00596509"/>
    <w:rsid w:val="005965D5"/>
    <w:rsid w:val="0059664C"/>
    <w:rsid w:val="00596CDA"/>
    <w:rsid w:val="005973BD"/>
    <w:rsid w:val="00597B35"/>
    <w:rsid w:val="005A0005"/>
    <w:rsid w:val="005A0A45"/>
    <w:rsid w:val="005A14C1"/>
    <w:rsid w:val="005A3A46"/>
    <w:rsid w:val="005A40C2"/>
    <w:rsid w:val="005A49EB"/>
    <w:rsid w:val="005A5C1A"/>
    <w:rsid w:val="005A6ED3"/>
    <w:rsid w:val="005A716A"/>
    <w:rsid w:val="005A794A"/>
    <w:rsid w:val="005B081B"/>
    <w:rsid w:val="005B3316"/>
    <w:rsid w:val="005B3B0C"/>
    <w:rsid w:val="005B4607"/>
    <w:rsid w:val="005B4D6F"/>
    <w:rsid w:val="005B58D7"/>
    <w:rsid w:val="005B7068"/>
    <w:rsid w:val="005C2CCA"/>
    <w:rsid w:val="005C3954"/>
    <w:rsid w:val="005C70BA"/>
    <w:rsid w:val="005D2FCD"/>
    <w:rsid w:val="005D4EE4"/>
    <w:rsid w:val="005D6A04"/>
    <w:rsid w:val="005D6C17"/>
    <w:rsid w:val="005D750F"/>
    <w:rsid w:val="005E0567"/>
    <w:rsid w:val="005E1867"/>
    <w:rsid w:val="005E603B"/>
    <w:rsid w:val="005E62A5"/>
    <w:rsid w:val="005F0450"/>
    <w:rsid w:val="005F076D"/>
    <w:rsid w:val="005F10A4"/>
    <w:rsid w:val="005F193E"/>
    <w:rsid w:val="005F4315"/>
    <w:rsid w:val="005F5E35"/>
    <w:rsid w:val="005F5E72"/>
    <w:rsid w:val="005F6B73"/>
    <w:rsid w:val="005F6C17"/>
    <w:rsid w:val="00600885"/>
    <w:rsid w:val="006018A2"/>
    <w:rsid w:val="006056FE"/>
    <w:rsid w:val="00605CC9"/>
    <w:rsid w:val="00607007"/>
    <w:rsid w:val="00607FF4"/>
    <w:rsid w:val="00611493"/>
    <w:rsid w:val="00611EA6"/>
    <w:rsid w:val="00614E15"/>
    <w:rsid w:val="00615AC7"/>
    <w:rsid w:val="00616F3D"/>
    <w:rsid w:val="00617226"/>
    <w:rsid w:val="00620D35"/>
    <w:rsid w:val="00622152"/>
    <w:rsid w:val="00625166"/>
    <w:rsid w:val="006256E1"/>
    <w:rsid w:val="006260BC"/>
    <w:rsid w:val="0063196C"/>
    <w:rsid w:val="00632337"/>
    <w:rsid w:val="006335DE"/>
    <w:rsid w:val="00634CEE"/>
    <w:rsid w:val="00634CFC"/>
    <w:rsid w:val="00636248"/>
    <w:rsid w:val="0064019A"/>
    <w:rsid w:val="00641CE9"/>
    <w:rsid w:val="00642A7A"/>
    <w:rsid w:val="00644F54"/>
    <w:rsid w:val="006463FF"/>
    <w:rsid w:val="00647709"/>
    <w:rsid w:val="0065186F"/>
    <w:rsid w:val="00654E45"/>
    <w:rsid w:val="006576BB"/>
    <w:rsid w:val="006607A8"/>
    <w:rsid w:val="00663BBF"/>
    <w:rsid w:val="00663DFF"/>
    <w:rsid w:val="00663F17"/>
    <w:rsid w:val="00665CB1"/>
    <w:rsid w:val="006710E3"/>
    <w:rsid w:val="00672BB1"/>
    <w:rsid w:val="00672C0B"/>
    <w:rsid w:val="006739AF"/>
    <w:rsid w:val="00675124"/>
    <w:rsid w:val="00675AB3"/>
    <w:rsid w:val="00676855"/>
    <w:rsid w:val="00677A62"/>
    <w:rsid w:val="0068338B"/>
    <w:rsid w:val="006856FC"/>
    <w:rsid w:val="00686E95"/>
    <w:rsid w:val="00690418"/>
    <w:rsid w:val="006905F1"/>
    <w:rsid w:val="0069091F"/>
    <w:rsid w:val="006918A6"/>
    <w:rsid w:val="0069260D"/>
    <w:rsid w:val="00692ED1"/>
    <w:rsid w:val="006943ED"/>
    <w:rsid w:val="0069541E"/>
    <w:rsid w:val="006958EC"/>
    <w:rsid w:val="00696FBE"/>
    <w:rsid w:val="006A170B"/>
    <w:rsid w:val="006A28E1"/>
    <w:rsid w:val="006A3170"/>
    <w:rsid w:val="006A43EB"/>
    <w:rsid w:val="006A516D"/>
    <w:rsid w:val="006A56CD"/>
    <w:rsid w:val="006A5F78"/>
    <w:rsid w:val="006B0675"/>
    <w:rsid w:val="006B13D6"/>
    <w:rsid w:val="006B1A5B"/>
    <w:rsid w:val="006B3BE3"/>
    <w:rsid w:val="006B481B"/>
    <w:rsid w:val="006B585E"/>
    <w:rsid w:val="006B5C50"/>
    <w:rsid w:val="006C1823"/>
    <w:rsid w:val="006C1FFC"/>
    <w:rsid w:val="006C2F93"/>
    <w:rsid w:val="006C6D5E"/>
    <w:rsid w:val="006C754B"/>
    <w:rsid w:val="006D258F"/>
    <w:rsid w:val="006D2687"/>
    <w:rsid w:val="006D3F33"/>
    <w:rsid w:val="006D4C0B"/>
    <w:rsid w:val="006D5FD3"/>
    <w:rsid w:val="006D61C4"/>
    <w:rsid w:val="006D6EAE"/>
    <w:rsid w:val="006D7361"/>
    <w:rsid w:val="006D7582"/>
    <w:rsid w:val="006D77B2"/>
    <w:rsid w:val="006E01C1"/>
    <w:rsid w:val="006E10CC"/>
    <w:rsid w:val="006E148B"/>
    <w:rsid w:val="006E2AD7"/>
    <w:rsid w:val="006E2F8F"/>
    <w:rsid w:val="006E3227"/>
    <w:rsid w:val="006E5FAA"/>
    <w:rsid w:val="006E67AB"/>
    <w:rsid w:val="006E6CFA"/>
    <w:rsid w:val="006E74E6"/>
    <w:rsid w:val="006F178C"/>
    <w:rsid w:val="006F1C1B"/>
    <w:rsid w:val="006F1E54"/>
    <w:rsid w:val="006F294E"/>
    <w:rsid w:val="006F3540"/>
    <w:rsid w:val="006F428E"/>
    <w:rsid w:val="006F6B0F"/>
    <w:rsid w:val="006F6F12"/>
    <w:rsid w:val="006F7BA2"/>
    <w:rsid w:val="006F7D05"/>
    <w:rsid w:val="00702369"/>
    <w:rsid w:val="00702EA3"/>
    <w:rsid w:val="00705037"/>
    <w:rsid w:val="007052F2"/>
    <w:rsid w:val="00707200"/>
    <w:rsid w:val="00711696"/>
    <w:rsid w:val="00711F1A"/>
    <w:rsid w:val="0071411F"/>
    <w:rsid w:val="007159BE"/>
    <w:rsid w:val="00715F1F"/>
    <w:rsid w:val="00716942"/>
    <w:rsid w:val="00717D33"/>
    <w:rsid w:val="00717E90"/>
    <w:rsid w:val="00720B41"/>
    <w:rsid w:val="00720E88"/>
    <w:rsid w:val="00721C16"/>
    <w:rsid w:val="007220ED"/>
    <w:rsid w:val="00723ABB"/>
    <w:rsid w:val="00725FC6"/>
    <w:rsid w:val="00727629"/>
    <w:rsid w:val="007302ED"/>
    <w:rsid w:val="00731943"/>
    <w:rsid w:val="00731A78"/>
    <w:rsid w:val="00731DA9"/>
    <w:rsid w:val="00732E9A"/>
    <w:rsid w:val="0073315E"/>
    <w:rsid w:val="00735C48"/>
    <w:rsid w:val="00736259"/>
    <w:rsid w:val="007408DD"/>
    <w:rsid w:val="00741067"/>
    <w:rsid w:val="00743743"/>
    <w:rsid w:val="007462AD"/>
    <w:rsid w:val="00747C94"/>
    <w:rsid w:val="00747E03"/>
    <w:rsid w:val="0075251D"/>
    <w:rsid w:val="007528DD"/>
    <w:rsid w:val="007550FA"/>
    <w:rsid w:val="0075659B"/>
    <w:rsid w:val="007572C1"/>
    <w:rsid w:val="007618DB"/>
    <w:rsid w:val="00762041"/>
    <w:rsid w:val="007622F4"/>
    <w:rsid w:val="00762674"/>
    <w:rsid w:val="00763041"/>
    <w:rsid w:val="00766C77"/>
    <w:rsid w:val="007676E3"/>
    <w:rsid w:val="00770275"/>
    <w:rsid w:val="0077051A"/>
    <w:rsid w:val="00770DB9"/>
    <w:rsid w:val="007712A2"/>
    <w:rsid w:val="007720EE"/>
    <w:rsid w:val="00772A09"/>
    <w:rsid w:val="0077716E"/>
    <w:rsid w:val="00777F17"/>
    <w:rsid w:val="00781934"/>
    <w:rsid w:val="0078198C"/>
    <w:rsid w:val="00781A3B"/>
    <w:rsid w:val="00781BE1"/>
    <w:rsid w:val="00781CDF"/>
    <w:rsid w:val="00782B43"/>
    <w:rsid w:val="00784A7F"/>
    <w:rsid w:val="007867B8"/>
    <w:rsid w:val="00791043"/>
    <w:rsid w:val="00797593"/>
    <w:rsid w:val="007979E0"/>
    <w:rsid w:val="007A1975"/>
    <w:rsid w:val="007A2003"/>
    <w:rsid w:val="007A3091"/>
    <w:rsid w:val="007A421D"/>
    <w:rsid w:val="007A457F"/>
    <w:rsid w:val="007A544A"/>
    <w:rsid w:val="007A5BBA"/>
    <w:rsid w:val="007A6167"/>
    <w:rsid w:val="007A670A"/>
    <w:rsid w:val="007A77B4"/>
    <w:rsid w:val="007A7AEE"/>
    <w:rsid w:val="007B18F6"/>
    <w:rsid w:val="007B38FE"/>
    <w:rsid w:val="007B55A2"/>
    <w:rsid w:val="007B59ED"/>
    <w:rsid w:val="007B5B91"/>
    <w:rsid w:val="007B5F8B"/>
    <w:rsid w:val="007B6CC6"/>
    <w:rsid w:val="007B798C"/>
    <w:rsid w:val="007C05BF"/>
    <w:rsid w:val="007C07A0"/>
    <w:rsid w:val="007C08A2"/>
    <w:rsid w:val="007C0B28"/>
    <w:rsid w:val="007C0E1F"/>
    <w:rsid w:val="007C1B21"/>
    <w:rsid w:val="007C1D24"/>
    <w:rsid w:val="007C35A3"/>
    <w:rsid w:val="007C4D5E"/>
    <w:rsid w:val="007C695D"/>
    <w:rsid w:val="007C7233"/>
    <w:rsid w:val="007C78AA"/>
    <w:rsid w:val="007D01CB"/>
    <w:rsid w:val="007D024C"/>
    <w:rsid w:val="007D18E5"/>
    <w:rsid w:val="007D4F2B"/>
    <w:rsid w:val="007D5D77"/>
    <w:rsid w:val="007D6B66"/>
    <w:rsid w:val="007D7A47"/>
    <w:rsid w:val="007D7F4E"/>
    <w:rsid w:val="007E1432"/>
    <w:rsid w:val="007E3546"/>
    <w:rsid w:val="007E35CF"/>
    <w:rsid w:val="007E4A7A"/>
    <w:rsid w:val="007E6831"/>
    <w:rsid w:val="007E6B6C"/>
    <w:rsid w:val="007E72FD"/>
    <w:rsid w:val="007E7D59"/>
    <w:rsid w:val="007F2840"/>
    <w:rsid w:val="007F48BF"/>
    <w:rsid w:val="007F4F09"/>
    <w:rsid w:val="007F5114"/>
    <w:rsid w:val="007F52D0"/>
    <w:rsid w:val="007F576A"/>
    <w:rsid w:val="007F59C1"/>
    <w:rsid w:val="0080101E"/>
    <w:rsid w:val="00801DD6"/>
    <w:rsid w:val="0080201A"/>
    <w:rsid w:val="00802406"/>
    <w:rsid w:val="00803C69"/>
    <w:rsid w:val="00803C6F"/>
    <w:rsid w:val="00803E5E"/>
    <w:rsid w:val="00803ECC"/>
    <w:rsid w:val="00805245"/>
    <w:rsid w:val="00805DCE"/>
    <w:rsid w:val="00806071"/>
    <w:rsid w:val="0080616A"/>
    <w:rsid w:val="00807A26"/>
    <w:rsid w:val="00807E9E"/>
    <w:rsid w:val="00810E9C"/>
    <w:rsid w:val="00810EDD"/>
    <w:rsid w:val="0081311A"/>
    <w:rsid w:val="0081372C"/>
    <w:rsid w:val="00814D9E"/>
    <w:rsid w:val="00814EF1"/>
    <w:rsid w:val="00815562"/>
    <w:rsid w:val="00816AB2"/>
    <w:rsid w:val="008171A3"/>
    <w:rsid w:val="00817EC3"/>
    <w:rsid w:val="00820F68"/>
    <w:rsid w:val="0082394B"/>
    <w:rsid w:val="00824F52"/>
    <w:rsid w:val="0082549C"/>
    <w:rsid w:val="00825EF4"/>
    <w:rsid w:val="00832701"/>
    <w:rsid w:val="0083339A"/>
    <w:rsid w:val="00834665"/>
    <w:rsid w:val="0083615A"/>
    <w:rsid w:val="00837723"/>
    <w:rsid w:val="00840BEC"/>
    <w:rsid w:val="008415C9"/>
    <w:rsid w:val="00841FEC"/>
    <w:rsid w:val="00842F9B"/>
    <w:rsid w:val="00843319"/>
    <w:rsid w:val="00844232"/>
    <w:rsid w:val="008447BC"/>
    <w:rsid w:val="008456F7"/>
    <w:rsid w:val="00845849"/>
    <w:rsid w:val="00845EE2"/>
    <w:rsid w:val="00850059"/>
    <w:rsid w:val="00850071"/>
    <w:rsid w:val="00850BC4"/>
    <w:rsid w:val="00852618"/>
    <w:rsid w:val="00852702"/>
    <w:rsid w:val="0085299E"/>
    <w:rsid w:val="00853389"/>
    <w:rsid w:val="008540E0"/>
    <w:rsid w:val="00854754"/>
    <w:rsid w:val="00857265"/>
    <w:rsid w:val="00860BB1"/>
    <w:rsid w:val="008632CB"/>
    <w:rsid w:val="00866169"/>
    <w:rsid w:val="00866D7E"/>
    <w:rsid w:val="0086750C"/>
    <w:rsid w:val="0086754D"/>
    <w:rsid w:val="0087035B"/>
    <w:rsid w:val="00872268"/>
    <w:rsid w:val="008747CF"/>
    <w:rsid w:val="00874A32"/>
    <w:rsid w:val="00875E36"/>
    <w:rsid w:val="00875ECA"/>
    <w:rsid w:val="00876979"/>
    <w:rsid w:val="008776A7"/>
    <w:rsid w:val="00880764"/>
    <w:rsid w:val="00881E67"/>
    <w:rsid w:val="00883687"/>
    <w:rsid w:val="00883750"/>
    <w:rsid w:val="00884557"/>
    <w:rsid w:val="00884E9C"/>
    <w:rsid w:val="0088729C"/>
    <w:rsid w:val="00887ECB"/>
    <w:rsid w:val="0089119A"/>
    <w:rsid w:val="008911D5"/>
    <w:rsid w:val="008917BA"/>
    <w:rsid w:val="00891B40"/>
    <w:rsid w:val="00892BA2"/>
    <w:rsid w:val="00892DE3"/>
    <w:rsid w:val="008933D1"/>
    <w:rsid w:val="008977DB"/>
    <w:rsid w:val="008A0C08"/>
    <w:rsid w:val="008A1C71"/>
    <w:rsid w:val="008A2A88"/>
    <w:rsid w:val="008A4006"/>
    <w:rsid w:val="008A495B"/>
    <w:rsid w:val="008A52C0"/>
    <w:rsid w:val="008A5335"/>
    <w:rsid w:val="008A76FC"/>
    <w:rsid w:val="008A792F"/>
    <w:rsid w:val="008B0C1B"/>
    <w:rsid w:val="008B4137"/>
    <w:rsid w:val="008B572B"/>
    <w:rsid w:val="008C0C27"/>
    <w:rsid w:val="008C15E8"/>
    <w:rsid w:val="008C25BF"/>
    <w:rsid w:val="008C2C8D"/>
    <w:rsid w:val="008C3D43"/>
    <w:rsid w:val="008C6F3E"/>
    <w:rsid w:val="008D1AB2"/>
    <w:rsid w:val="008D33F0"/>
    <w:rsid w:val="008D59EC"/>
    <w:rsid w:val="008D63D3"/>
    <w:rsid w:val="008D68C5"/>
    <w:rsid w:val="008D7421"/>
    <w:rsid w:val="008D78C3"/>
    <w:rsid w:val="008D7D99"/>
    <w:rsid w:val="008E3CC3"/>
    <w:rsid w:val="008E51C3"/>
    <w:rsid w:val="008E557D"/>
    <w:rsid w:val="008E69F0"/>
    <w:rsid w:val="008F14D0"/>
    <w:rsid w:val="008F1A0D"/>
    <w:rsid w:val="008F1CCC"/>
    <w:rsid w:val="008F21ED"/>
    <w:rsid w:val="008F2B1E"/>
    <w:rsid w:val="008F314E"/>
    <w:rsid w:val="008F36BD"/>
    <w:rsid w:val="008F54BA"/>
    <w:rsid w:val="008F58B0"/>
    <w:rsid w:val="008F7048"/>
    <w:rsid w:val="008F7D98"/>
    <w:rsid w:val="00900A1E"/>
    <w:rsid w:val="00900CEC"/>
    <w:rsid w:val="00902E21"/>
    <w:rsid w:val="00905741"/>
    <w:rsid w:val="00905CCF"/>
    <w:rsid w:val="00905CE4"/>
    <w:rsid w:val="00906C11"/>
    <w:rsid w:val="009071D1"/>
    <w:rsid w:val="00910EE1"/>
    <w:rsid w:val="00912673"/>
    <w:rsid w:val="009139AF"/>
    <w:rsid w:val="00915ABD"/>
    <w:rsid w:val="00915D40"/>
    <w:rsid w:val="00915F43"/>
    <w:rsid w:val="0091713B"/>
    <w:rsid w:val="00917A30"/>
    <w:rsid w:val="00917F21"/>
    <w:rsid w:val="00922429"/>
    <w:rsid w:val="00924D94"/>
    <w:rsid w:val="00925D5D"/>
    <w:rsid w:val="00926ABA"/>
    <w:rsid w:val="0093029A"/>
    <w:rsid w:val="009334B7"/>
    <w:rsid w:val="009358FD"/>
    <w:rsid w:val="00936744"/>
    <w:rsid w:val="009372B5"/>
    <w:rsid w:val="009374A1"/>
    <w:rsid w:val="0094151A"/>
    <w:rsid w:val="00942195"/>
    <w:rsid w:val="00944F9F"/>
    <w:rsid w:val="0095188E"/>
    <w:rsid w:val="00951BE0"/>
    <w:rsid w:val="00951ED8"/>
    <w:rsid w:val="00952F30"/>
    <w:rsid w:val="009545F6"/>
    <w:rsid w:val="009573AA"/>
    <w:rsid w:val="00957E07"/>
    <w:rsid w:val="00957F19"/>
    <w:rsid w:val="009614B3"/>
    <w:rsid w:val="00961774"/>
    <w:rsid w:val="00961E43"/>
    <w:rsid w:val="00962B16"/>
    <w:rsid w:val="00963086"/>
    <w:rsid w:val="009630D4"/>
    <w:rsid w:val="009632FE"/>
    <w:rsid w:val="00964456"/>
    <w:rsid w:val="009656D8"/>
    <w:rsid w:val="009666C1"/>
    <w:rsid w:val="009674AE"/>
    <w:rsid w:val="009706D4"/>
    <w:rsid w:val="00970879"/>
    <w:rsid w:val="00976A0E"/>
    <w:rsid w:val="00977744"/>
    <w:rsid w:val="00981445"/>
    <w:rsid w:val="00981541"/>
    <w:rsid w:val="00981771"/>
    <w:rsid w:val="0098278A"/>
    <w:rsid w:val="00982CFE"/>
    <w:rsid w:val="00982E8A"/>
    <w:rsid w:val="00987927"/>
    <w:rsid w:val="00987DCF"/>
    <w:rsid w:val="00990DE6"/>
    <w:rsid w:val="0099241C"/>
    <w:rsid w:val="00993E30"/>
    <w:rsid w:val="00993F0A"/>
    <w:rsid w:val="009941D0"/>
    <w:rsid w:val="00995FA3"/>
    <w:rsid w:val="0099641D"/>
    <w:rsid w:val="009A01B7"/>
    <w:rsid w:val="009A0805"/>
    <w:rsid w:val="009A0B7B"/>
    <w:rsid w:val="009A690B"/>
    <w:rsid w:val="009A6BE7"/>
    <w:rsid w:val="009B0B31"/>
    <w:rsid w:val="009B0C12"/>
    <w:rsid w:val="009B1C34"/>
    <w:rsid w:val="009B2242"/>
    <w:rsid w:val="009B3872"/>
    <w:rsid w:val="009B3E2C"/>
    <w:rsid w:val="009B647A"/>
    <w:rsid w:val="009C0279"/>
    <w:rsid w:val="009C06B1"/>
    <w:rsid w:val="009C0B82"/>
    <w:rsid w:val="009C136A"/>
    <w:rsid w:val="009C1A76"/>
    <w:rsid w:val="009C34E4"/>
    <w:rsid w:val="009C3A27"/>
    <w:rsid w:val="009C44A5"/>
    <w:rsid w:val="009C5867"/>
    <w:rsid w:val="009C6365"/>
    <w:rsid w:val="009C731A"/>
    <w:rsid w:val="009D01F6"/>
    <w:rsid w:val="009D0C7F"/>
    <w:rsid w:val="009D168C"/>
    <w:rsid w:val="009D2ED8"/>
    <w:rsid w:val="009D306B"/>
    <w:rsid w:val="009D3B93"/>
    <w:rsid w:val="009D4802"/>
    <w:rsid w:val="009D50F3"/>
    <w:rsid w:val="009D6AA8"/>
    <w:rsid w:val="009D71EF"/>
    <w:rsid w:val="009D780D"/>
    <w:rsid w:val="009E0A70"/>
    <w:rsid w:val="009E1D77"/>
    <w:rsid w:val="009E2A57"/>
    <w:rsid w:val="009E3C11"/>
    <w:rsid w:val="009E4DBF"/>
    <w:rsid w:val="009E632F"/>
    <w:rsid w:val="009E79DA"/>
    <w:rsid w:val="009E7FA9"/>
    <w:rsid w:val="009F1635"/>
    <w:rsid w:val="009F3B8A"/>
    <w:rsid w:val="009F4D27"/>
    <w:rsid w:val="009F5DB4"/>
    <w:rsid w:val="009F7C24"/>
    <w:rsid w:val="00A011D0"/>
    <w:rsid w:val="00A03061"/>
    <w:rsid w:val="00A04E8D"/>
    <w:rsid w:val="00A06E9F"/>
    <w:rsid w:val="00A1138A"/>
    <w:rsid w:val="00A119B4"/>
    <w:rsid w:val="00A11AC6"/>
    <w:rsid w:val="00A11DB8"/>
    <w:rsid w:val="00A1382E"/>
    <w:rsid w:val="00A13A71"/>
    <w:rsid w:val="00A1573E"/>
    <w:rsid w:val="00A15B68"/>
    <w:rsid w:val="00A16751"/>
    <w:rsid w:val="00A16CED"/>
    <w:rsid w:val="00A1715D"/>
    <w:rsid w:val="00A17594"/>
    <w:rsid w:val="00A232EC"/>
    <w:rsid w:val="00A243DF"/>
    <w:rsid w:val="00A2510B"/>
    <w:rsid w:val="00A30430"/>
    <w:rsid w:val="00A30BDD"/>
    <w:rsid w:val="00A3149B"/>
    <w:rsid w:val="00A3160A"/>
    <w:rsid w:val="00A32272"/>
    <w:rsid w:val="00A325E0"/>
    <w:rsid w:val="00A32E7F"/>
    <w:rsid w:val="00A3494F"/>
    <w:rsid w:val="00A407C8"/>
    <w:rsid w:val="00A41056"/>
    <w:rsid w:val="00A421A3"/>
    <w:rsid w:val="00A42A45"/>
    <w:rsid w:val="00A4393E"/>
    <w:rsid w:val="00A44812"/>
    <w:rsid w:val="00A44AF2"/>
    <w:rsid w:val="00A4537F"/>
    <w:rsid w:val="00A46967"/>
    <w:rsid w:val="00A46E11"/>
    <w:rsid w:val="00A47422"/>
    <w:rsid w:val="00A47A0D"/>
    <w:rsid w:val="00A53596"/>
    <w:rsid w:val="00A575AA"/>
    <w:rsid w:val="00A60803"/>
    <w:rsid w:val="00A62266"/>
    <w:rsid w:val="00A62E97"/>
    <w:rsid w:val="00A632F3"/>
    <w:rsid w:val="00A645C4"/>
    <w:rsid w:val="00A646AD"/>
    <w:rsid w:val="00A652A7"/>
    <w:rsid w:val="00A660E4"/>
    <w:rsid w:val="00A67287"/>
    <w:rsid w:val="00A674B5"/>
    <w:rsid w:val="00A679E4"/>
    <w:rsid w:val="00A67E0D"/>
    <w:rsid w:val="00A71C1B"/>
    <w:rsid w:val="00A724C1"/>
    <w:rsid w:val="00A8227A"/>
    <w:rsid w:val="00A83A00"/>
    <w:rsid w:val="00A83D00"/>
    <w:rsid w:val="00A86606"/>
    <w:rsid w:val="00A86D3B"/>
    <w:rsid w:val="00A876A9"/>
    <w:rsid w:val="00A93B46"/>
    <w:rsid w:val="00A93BE5"/>
    <w:rsid w:val="00AA0338"/>
    <w:rsid w:val="00AA1ADE"/>
    <w:rsid w:val="00AA2DAB"/>
    <w:rsid w:val="00AB40A7"/>
    <w:rsid w:val="00AB43F3"/>
    <w:rsid w:val="00AB5941"/>
    <w:rsid w:val="00AB6E8B"/>
    <w:rsid w:val="00AB71BB"/>
    <w:rsid w:val="00AC00FC"/>
    <w:rsid w:val="00AC213F"/>
    <w:rsid w:val="00AC274F"/>
    <w:rsid w:val="00AC470D"/>
    <w:rsid w:val="00AC4C80"/>
    <w:rsid w:val="00AC5881"/>
    <w:rsid w:val="00AD2294"/>
    <w:rsid w:val="00AD3BC3"/>
    <w:rsid w:val="00AD3C5D"/>
    <w:rsid w:val="00AD45DB"/>
    <w:rsid w:val="00AD5011"/>
    <w:rsid w:val="00AD6441"/>
    <w:rsid w:val="00AD7D25"/>
    <w:rsid w:val="00AE2608"/>
    <w:rsid w:val="00AE2706"/>
    <w:rsid w:val="00AE3201"/>
    <w:rsid w:val="00AE35FF"/>
    <w:rsid w:val="00AE573E"/>
    <w:rsid w:val="00AE6A08"/>
    <w:rsid w:val="00AE746F"/>
    <w:rsid w:val="00AE7A11"/>
    <w:rsid w:val="00AF03A2"/>
    <w:rsid w:val="00AF0F3F"/>
    <w:rsid w:val="00AF1CD9"/>
    <w:rsid w:val="00AF414B"/>
    <w:rsid w:val="00AF543F"/>
    <w:rsid w:val="00AF5975"/>
    <w:rsid w:val="00AF5E01"/>
    <w:rsid w:val="00AF63E7"/>
    <w:rsid w:val="00AF7FF9"/>
    <w:rsid w:val="00B000B1"/>
    <w:rsid w:val="00B018FA"/>
    <w:rsid w:val="00B0397F"/>
    <w:rsid w:val="00B0429F"/>
    <w:rsid w:val="00B0636C"/>
    <w:rsid w:val="00B103F9"/>
    <w:rsid w:val="00B10B42"/>
    <w:rsid w:val="00B11034"/>
    <w:rsid w:val="00B145BA"/>
    <w:rsid w:val="00B14903"/>
    <w:rsid w:val="00B161FF"/>
    <w:rsid w:val="00B17142"/>
    <w:rsid w:val="00B17CA1"/>
    <w:rsid w:val="00B20450"/>
    <w:rsid w:val="00B2234B"/>
    <w:rsid w:val="00B2294B"/>
    <w:rsid w:val="00B25A2F"/>
    <w:rsid w:val="00B26FE6"/>
    <w:rsid w:val="00B30020"/>
    <w:rsid w:val="00B339E5"/>
    <w:rsid w:val="00B35B8F"/>
    <w:rsid w:val="00B36007"/>
    <w:rsid w:val="00B36E91"/>
    <w:rsid w:val="00B434D8"/>
    <w:rsid w:val="00B442D1"/>
    <w:rsid w:val="00B46434"/>
    <w:rsid w:val="00B520B9"/>
    <w:rsid w:val="00B52DD9"/>
    <w:rsid w:val="00B54D95"/>
    <w:rsid w:val="00B55863"/>
    <w:rsid w:val="00B5648F"/>
    <w:rsid w:val="00B61DD3"/>
    <w:rsid w:val="00B621AB"/>
    <w:rsid w:val="00B62286"/>
    <w:rsid w:val="00B62AC2"/>
    <w:rsid w:val="00B65926"/>
    <w:rsid w:val="00B6657C"/>
    <w:rsid w:val="00B70ED5"/>
    <w:rsid w:val="00B73036"/>
    <w:rsid w:val="00B766B8"/>
    <w:rsid w:val="00B768B3"/>
    <w:rsid w:val="00B77460"/>
    <w:rsid w:val="00B80113"/>
    <w:rsid w:val="00B81DB0"/>
    <w:rsid w:val="00B83A8D"/>
    <w:rsid w:val="00B84119"/>
    <w:rsid w:val="00B860F1"/>
    <w:rsid w:val="00B86258"/>
    <w:rsid w:val="00B94842"/>
    <w:rsid w:val="00B95065"/>
    <w:rsid w:val="00B9535D"/>
    <w:rsid w:val="00B95517"/>
    <w:rsid w:val="00B958D1"/>
    <w:rsid w:val="00B9640C"/>
    <w:rsid w:val="00B97339"/>
    <w:rsid w:val="00BA07EC"/>
    <w:rsid w:val="00BA2097"/>
    <w:rsid w:val="00BA225B"/>
    <w:rsid w:val="00BA3768"/>
    <w:rsid w:val="00BA3A63"/>
    <w:rsid w:val="00BA3B23"/>
    <w:rsid w:val="00BA5D67"/>
    <w:rsid w:val="00BA5FCE"/>
    <w:rsid w:val="00BB1A5A"/>
    <w:rsid w:val="00BB2156"/>
    <w:rsid w:val="00BB2197"/>
    <w:rsid w:val="00BB2610"/>
    <w:rsid w:val="00BB3375"/>
    <w:rsid w:val="00BB36DA"/>
    <w:rsid w:val="00BB45B2"/>
    <w:rsid w:val="00BB74F5"/>
    <w:rsid w:val="00BC1560"/>
    <w:rsid w:val="00BC1ABF"/>
    <w:rsid w:val="00BC1C7E"/>
    <w:rsid w:val="00BC24C5"/>
    <w:rsid w:val="00BC3CAA"/>
    <w:rsid w:val="00BC4DA8"/>
    <w:rsid w:val="00BC5185"/>
    <w:rsid w:val="00BC5766"/>
    <w:rsid w:val="00BC64FD"/>
    <w:rsid w:val="00BD1DAB"/>
    <w:rsid w:val="00BD288F"/>
    <w:rsid w:val="00BD3942"/>
    <w:rsid w:val="00BD6736"/>
    <w:rsid w:val="00BD7661"/>
    <w:rsid w:val="00BD774B"/>
    <w:rsid w:val="00BE0B53"/>
    <w:rsid w:val="00BE2D48"/>
    <w:rsid w:val="00BE3626"/>
    <w:rsid w:val="00BE5758"/>
    <w:rsid w:val="00BE615E"/>
    <w:rsid w:val="00BE71D4"/>
    <w:rsid w:val="00BF1000"/>
    <w:rsid w:val="00BF2A62"/>
    <w:rsid w:val="00BF4B3D"/>
    <w:rsid w:val="00BF4C95"/>
    <w:rsid w:val="00BF4E4F"/>
    <w:rsid w:val="00BF5B98"/>
    <w:rsid w:val="00BF5E55"/>
    <w:rsid w:val="00BF6BD1"/>
    <w:rsid w:val="00C034DE"/>
    <w:rsid w:val="00C05876"/>
    <w:rsid w:val="00C0764D"/>
    <w:rsid w:val="00C076A2"/>
    <w:rsid w:val="00C10512"/>
    <w:rsid w:val="00C12584"/>
    <w:rsid w:val="00C13734"/>
    <w:rsid w:val="00C15337"/>
    <w:rsid w:val="00C1756A"/>
    <w:rsid w:val="00C17DCC"/>
    <w:rsid w:val="00C25DF4"/>
    <w:rsid w:val="00C264EF"/>
    <w:rsid w:val="00C30272"/>
    <w:rsid w:val="00C30476"/>
    <w:rsid w:val="00C3092A"/>
    <w:rsid w:val="00C312C0"/>
    <w:rsid w:val="00C331E7"/>
    <w:rsid w:val="00C3320D"/>
    <w:rsid w:val="00C338FD"/>
    <w:rsid w:val="00C3546A"/>
    <w:rsid w:val="00C3552D"/>
    <w:rsid w:val="00C35721"/>
    <w:rsid w:val="00C3662B"/>
    <w:rsid w:val="00C37C2A"/>
    <w:rsid w:val="00C400CC"/>
    <w:rsid w:val="00C4242A"/>
    <w:rsid w:val="00C42901"/>
    <w:rsid w:val="00C429FA"/>
    <w:rsid w:val="00C439BB"/>
    <w:rsid w:val="00C451FE"/>
    <w:rsid w:val="00C47371"/>
    <w:rsid w:val="00C47B1E"/>
    <w:rsid w:val="00C50014"/>
    <w:rsid w:val="00C509E0"/>
    <w:rsid w:val="00C5292E"/>
    <w:rsid w:val="00C536C0"/>
    <w:rsid w:val="00C53E01"/>
    <w:rsid w:val="00C56CD4"/>
    <w:rsid w:val="00C572F0"/>
    <w:rsid w:val="00C606AF"/>
    <w:rsid w:val="00C61123"/>
    <w:rsid w:val="00C61AE7"/>
    <w:rsid w:val="00C671B2"/>
    <w:rsid w:val="00C67433"/>
    <w:rsid w:val="00C722EC"/>
    <w:rsid w:val="00C739D4"/>
    <w:rsid w:val="00C766C2"/>
    <w:rsid w:val="00C77C36"/>
    <w:rsid w:val="00C77C7E"/>
    <w:rsid w:val="00C80112"/>
    <w:rsid w:val="00C80622"/>
    <w:rsid w:val="00C806FA"/>
    <w:rsid w:val="00C80B68"/>
    <w:rsid w:val="00C81DF8"/>
    <w:rsid w:val="00C8398D"/>
    <w:rsid w:val="00C83D3B"/>
    <w:rsid w:val="00C8467B"/>
    <w:rsid w:val="00C851C0"/>
    <w:rsid w:val="00C9029F"/>
    <w:rsid w:val="00C92385"/>
    <w:rsid w:val="00C92D10"/>
    <w:rsid w:val="00C936CB"/>
    <w:rsid w:val="00C94545"/>
    <w:rsid w:val="00C94696"/>
    <w:rsid w:val="00C95816"/>
    <w:rsid w:val="00CA13B9"/>
    <w:rsid w:val="00CA3386"/>
    <w:rsid w:val="00CA3497"/>
    <w:rsid w:val="00CA3801"/>
    <w:rsid w:val="00CA424E"/>
    <w:rsid w:val="00CA5274"/>
    <w:rsid w:val="00CA5599"/>
    <w:rsid w:val="00CB01A9"/>
    <w:rsid w:val="00CB0748"/>
    <w:rsid w:val="00CB10DB"/>
    <w:rsid w:val="00CB18A2"/>
    <w:rsid w:val="00CB53B3"/>
    <w:rsid w:val="00CB73C4"/>
    <w:rsid w:val="00CB7982"/>
    <w:rsid w:val="00CB7EB9"/>
    <w:rsid w:val="00CC1CF1"/>
    <w:rsid w:val="00CC20BC"/>
    <w:rsid w:val="00CC232D"/>
    <w:rsid w:val="00CC368A"/>
    <w:rsid w:val="00CC5C55"/>
    <w:rsid w:val="00CC6E3C"/>
    <w:rsid w:val="00CC6F2D"/>
    <w:rsid w:val="00CC7C9F"/>
    <w:rsid w:val="00CD0E7D"/>
    <w:rsid w:val="00CD1B2A"/>
    <w:rsid w:val="00CD270D"/>
    <w:rsid w:val="00CD295A"/>
    <w:rsid w:val="00CD3407"/>
    <w:rsid w:val="00CE01CD"/>
    <w:rsid w:val="00CE14F5"/>
    <w:rsid w:val="00CE3D10"/>
    <w:rsid w:val="00CE48BE"/>
    <w:rsid w:val="00CE4FF5"/>
    <w:rsid w:val="00CE5533"/>
    <w:rsid w:val="00CE6A6F"/>
    <w:rsid w:val="00CE72F5"/>
    <w:rsid w:val="00CF315C"/>
    <w:rsid w:val="00CF53AB"/>
    <w:rsid w:val="00CF579B"/>
    <w:rsid w:val="00CF7907"/>
    <w:rsid w:val="00D001CF"/>
    <w:rsid w:val="00D01FCE"/>
    <w:rsid w:val="00D02780"/>
    <w:rsid w:val="00D02D04"/>
    <w:rsid w:val="00D05162"/>
    <w:rsid w:val="00D066E9"/>
    <w:rsid w:val="00D0748C"/>
    <w:rsid w:val="00D1058B"/>
    <w:rsid w:val="00D116DE"/>
    <w:rsid w:val="00D1254D"/>
    <w:rsid w:val="00D13DEF"/>
    <w:rsid w:val="00D1465E"/>
    <w:rsid w:val="00D152EF"/>
    <w:rsid w:val="00D1695E"/>
    <w:rsid w:val="00D205E7"/>
    <w:rsid w:val="00D21058"/>
    <w:rsid w:val="00D22AD7"/>
    <w:rsid w:val="00D22CF6"/>
    <w:rsid w:val="00D2494C"/>
    <w:rsid w:val="00D26745"/>
    <w:rsid w:val="00D2741E"/>
    <w:rsid w:val="00D27508"/>
    <w:rsid w:val="00D30605"/>
    <w:rsid w:val="00D30776"/>
    <w:rsid w:val="00D31977"/>
    <w:rsid w:val="00D31D5B"/>
    <w:rsid w:val="00D31E38"/>
    <w:rsid w:val="00D33819"/>
    <w:rsid w:val="00D34574"/>
    <w:rsid w:val="00D3492B"/>
    <w:rsid w:val="00D36DCE"/>
    <w:rsid w:val="00D4075B"/>
    <w:rsid w:val="00D40E22"/>
    <w:rsid w:val="00D418A3"/>
    <w:rsid w:val="00D45ECE"/>
    <w:rsid w:val="00D469FA"/>
    <w:rsid w:val="00D47090"/>
    <w:rsid w:val="00D5163C"/>
    <w:rsid w:val="00D55DAE"/>
    <w:rsid w:val="00D562BE"/>
    <w:rsid w:val="00D562FA"/>
    <w:rsid w:val="00D56541"/>
    <w:rsid w:val="00D57628"/>
    <w:rsid w:val="00D57D9A"/>
    <w:rsid w:val="00D6314C"/>
    <w:rsid w:val="00D63C6F"/>
    <w:rsid w:val="00D649A6"/>
    <w:rsid w:val="00D659D3"/>
    <w:rsid w:val="00D66206"/>
    <w:rsid w:val="00D66C97"/>
    <w:rsid w:val="00D67490"/>
    <w:rsid w:val="00D705D1"/>
    <w:rsid w:val="00D7129D"/>
    <w:rsid w:val="00D71303"/>
    <w:rsid w:val="00D72084"/>
    <w:rsid w:val="00D72824"/>
    <w:rsid w:val="00D72FED"/>
    <w:rsid w:val="00D7387C"/>
    <w:rsid w:val="00D74F6D"/>
    <w:rsid w:val="00D76C01"/>
    <w:rsid w:val="00D77B5F"/>
    <w:rsid w:val="00D8279C"/>
    <w:rsid w:val="00D836DE"/>
    <w:rsid w:val="00D83C7B"/>
    <w:rsid w:val="00D83CFA"/>
    <w:rsid w:val="00D840BB"/>
    <w:rsid w:val="00D84A26"/>
    <w:rsid w:val="00D8736B"/>
    <w:rsid w:val="00D878DD"/>
    <w:rsid w:val="00D87A90"/>
    <w:rsid w:val="00D87FAF"/>
    <w:rsid w:val="00D901D6"/>
    <w:rsid w:val="00D90326"/>
    <w:rsid w:val="00D923BB"/>
    <w:rsid w:val="00D93720"/>
    <w:rsid w:val="00D93F0C"/>
    <w:rsid w:val="00D9423E"/>
    <w:rsid w:val="00D954AE"/>
    <w:rsid w:val="00D95D60"/>
    <w:rsid w:val="00D976D0"/>
    <w:rsid w:val="00DA0CBA"/>
    <w:rsid w:val="00DA1781"/>
    <w:rsid w:val="00DA2214"/>
    <w:rsid w:val="00DA36ED"/>
    <w:rsid w:val="00DA4439"/>
    <w:rsid w:val="00DA53ED"/>
    <w:rsid w:val="00DA5660"/>
    <w:rsid w:val="00DB111C"/>
    <w:rsid w:val="00DB11F0"/>
    <w:rsid w:val="00DB2411"/>
    <w:rsid w:val="00DB2B59"/>
    <w:rsid w:val="00DB43A5"/>
    <w:rsid w:val="00DB44AC"/>
    <w:rsid w:val="00DB69DD"/>
    <w:rsid w:val="00DB6C2A"/>
    <w:rsid w:val="00DC05BA"/>
    <w:rsid w:val="00DC0E10"/>
    <w:rsid w:val="00DC21CA"/>
    <w:rsid w:val="00DC2643"/>
    <w:rsid w:val="00DC293C"/>
    <w:rsid w:val="00DC50B6"/>
    <w:rsid w:val="00DC5531"/>
    <w:rsid w:val="00DC5B47"/>
    <w:rsid w:val="00DC5BDF"/>
    <w:rsid w:val="00DC67E7"/>
    <w:rsid w:val="00DC7E7C"/>
    <w:rsid w:val="00DD007D"/>
    <w:rsid w:val="00DD0AB9"/>
    <w:rsid w:val="00DD23D5"/>
    <w:rsid w:val="00DD3F30"/>
    <w:rsid w:val="00DD591A"/>
    <w:rsid w:val="00DD7354"/>
    <w:rsid w:val="00DD7CD7"/>
    <w:rsid w:val="00DE09F7"/>
    <w:rsid w:val="00DE2622"/>
    <w:rsid w:val="00DE4021"/>
    <w:rsid w:val="00DE4AC3"/>
    <w:rsid w:val="00DE5626"/>
    <w:rsid w:val="00DE681E"/>
    <w:rsid w:val="00DE7615"/>
    <w:rsid w:val="00DE7A73"/>
    <w:rsid w:val="00DF0F5D"/>
    <w:rsid w:val="00DF1462"/>
    <w:rsid w:val="00DF38DB"/>
    <w:rsid w:val="00DF4133"/>
    <w:rsid w:val="00DF48AC"/>
    <w:rsid w:val="00DF6300"/>
    <w:rsid w:val="00DF7D1A"/>
    <w:rsid w:val="00E01E0B"/>
    <w:rsid w:val="00E02146"/>
    <w:rsid w:val="00E060F2"/>
    <w:rsid w:val="00E10EF3"/>
    <w:rsid w:val="00E12F33"/>
    <w:rsid w:val="00E13708"/>
    <w:rsid w:val="00E14B73"/>
    <w:rsid w:val="00E17D18"/>
    <w:rsid w:val="00E20865"/>
    <w:rsid w:val="00E218D0"/>
    <w:rsid w:val="00E21ADB"/>
    <w:rsid w:val="00E21C03"/>
    <w:rsid w:val="00E22D5B"/>
    <w:rsid w:val="00E241DE"/>
    <w:rsid w:val="00E2494E"/>
    <w:rsid w:val="00E261A5"/>
    <w:rsid w:val="00E2656E"/>
    <w:rsid w:val="00E26EA7"/>
    <w:rsid w:val="00E27A18"/>
    <w:rsid w:val="00E27C76"/>
    <w:rsid w:val="00E31645"/>
    <w:rsid w:val="00E3190D"/>
    <w:rsid w:val="00E31ED9"/>
    <w:rsid w:val="00E327F6"/>
    <w:rsid w:val="00E334EF"/>
    <w:rsid w:val="00E34F12"/>
    <w:rsid w:val="00E36A86"/>
    <w:rsid w:val="00E37C24"/>
    <w:rsid w:val="00E41B07"/>
    <w:rsid w:val="00E426A5"/>
    <w:rsid w:val="00E43983"/>
    <w:rsid w:val="00E44004"/>
    <w:rsid w:val="00E443F1"/>
    <w:rsid w:val="00E4482B"/>
    <w:rsid w:val="00E449F0"/>
    <w:rsid w:val="00E45AB0"/>
    <w:rsid w:val="00E45FB1"/>
    <w:rsid w:val="00E521B2"/>
    <w:rsid w:val="00E53505"/>
    <w:rsid w:val="00E55C95"/>
    <w:rsid w:val="00E575FF"/>
    <w:rsid w:val="00E57CBA"/>
    <w:rsid w:val="00E6253D"/>
    <w:rsid w:val="00E62DC8"/>
    <w:rsid w:val="00E633CC"/>
    <w:rsid w:val="00E64FFE"/>
    <w:rsid w:val="00E656E3"/>
    <w:rsid w:val="00E66F1E"/>
    <w:rsid w:val="00E70095"/>
    <w:rsid w:val="00E71AF2"/>
    <w:rsid w:val="00E71DCF"/>
    <w:rsid w:val="00E728AD"/>
    <w:rsid w:val="00E75803"/>
    <w:rsid w:val="00E7647C"/>
    <w:rsid w:val="00E76AF8"/>
    <w:rsid w:val="00E778BC"/>
    <w:rsid w:val="00E80ACF"/>
    <w:rsid w:val="00E80B72"/>
    <w:rsid w:val="00E817C1"/>
    <w:rsid w:val="00E849C0"/>
    <w:rsid w:val="00E87528"/>
    <w:rsid w:val="00E87C65"/>
    <w:rsid w:val="00E87CFF"/>
    <w:rsid w:val="00E900F0"/>
    <w:rsid w:val="00E91241"/>
    <w:rsid w:val="00E929CF"/>
    <w:rsid w:val="00E93AED"/>
    <w:rsid w:val="00E94504"/>
    <w:rsid w:val="00E96DD9"/>
    <w:rsid w:val="00E96E30"/>
    <w:rsid w:val="00EA0490"/>
    <w:rsid w:val="00EA341C"/>
    <w:rsid w:val="00EA3FF4"/>
    <w:rsid w:val="00EA4041"/>
    <w:rsid w:val="00EB003A"/>
    <w:rsid w:val="00EB0EB4"/>
    <w:rsid w:val="00EB11FF"/>
    <w:rsid w:val="00EB32BC"/>
    <w:rsid w:val="00EB3875"/>
    <w:rsid w:val="00EB5734"/>
    <w:rsid w:val="00EB659D"/>
    <w:rsid w:val="00EB6668"/>
    <w:rsid w:val="00EB795E"/>
    <w:rsid w:val="00EB7AA3"/>
    <w:rsid w:val="00EC23DA"/>
    <w:rsid w:val="00EC27D4"/>
    <w:rsid w:val="00EC406F"/>
    <w:rsid w:val="00EC41BD"/>
    <w:rsid w:val="00EC5896"/>
    <w:rsid w:val="00EC59F4"/>
    <w:rsid w:val="00EC70C0"/>
    <w:rsid w:val="00ED17B9"/>
    <w:rsid w:val="00ED2089"/>
    <w:rsid w:val="00ED2F54"/>
    <w:rsid w:val="00ED3B31"/>
    <w:rsid w:val="00ED4134"/>
    <w:rsid w:val="00ED5AF6"/>
    <w:rsid w:val="00ED60FE"/>
    <w:rsid w:val="00ED6CFD"/>
    <w:rsid w:val="00ED75BC"/>
    <w:rsid w:val="00EE038A"/>
    <w:rsid w:val="00EE04D5"/>
    <w:rsid w:val="00EE2FA1"/>
    <w:rsid w:val="00EE3228"/>
    <w:rsid w:val="00EE341B"/>
    <w:rsid w:val="00EE62D8"/>
    <w:rsid w:val="00EE6318"/>
    <w:rsid w:val="00EE724E"/>
    <w:rsid w:val="00EE7ED6"/>
    <w:rsid w:val="00EF06BB"/>
    <w:rsid w:val="00EF06ED"/>
    <w:rsid w:val="00EF1F60"/>
    <w:rsid w:val="00EF2A25"/>
    <w:rsid w:val="00EF2A2B"/>
    <w:rsid w:val="00EF2E22"/>
    <w:rsid w:val="00EF31A1"/>
    <w:rsid w:val="00EF3E0E"/>
    <w:rsid w:val="00EF508F"/>
    <w:rsid w:val="00EF59CE"/>
    <w:rsid w:val="00EF5E5A"/>
    <w:rsid w:val="00EF7DC1"/>
    <w:rsid w:val="00F005E3"/>
    <w:rsid w:val="00F02664"/>
    <w:rsid w:val="00F0361A"/>
    <w:rsid w:val="00F069A5"/>
    <w:rsid w:val="00F10FA6"/>
    <w:rsid w:val="00F11331"/>
    <w:rsid w:val="00F12C40"/>
    <w:rsid w:val="00F147C1"/>
    <w:rsid w:val="00F15BDF"/>
    <w:rsid w:val="00F16961"/>
    <w:rsid w:val="00F17311"/>
    <w:rsid w:val="00F1791C"/>
    <w:rsid w:val="00F17E60"/>
    <w:rsid w:val="00F21221"/>
    <w:rsid w:val="00F22607"/>
    <w:rsid w:val="00F24520"/>
    <w:rsid w:val="00F24581"/>
    <w:rsid w:val="00F24DAF"/>
    <w:rsid w:val="00F25DED"/>
    <w:rsid w:val="00F2726F"/>
    <w:rsid w:val="00F315A2"/>
    <w:rsid w:val="00F33F57"/>
    <w:rsid w:val="00F34B63"/>
    <w:rsid w:val="00F364B3"/>
    <w:rsid w:val="00F37FAC"/>
    <w:rsid w:val="00F40CA6"/>
    <w:rsid w:val="00F40F4A"/>
    <w:rsid w:val="00F45B61"/>
    <w:rsid w:val="00F46258"/>
    <w:rsid w:val="00F46DE2"/>
    <w:rsid w:val="00F46EA9"/>
    <w:rsid w:val="00F46F46"/>
    <w:rsid w:val="00F47051"/>
    <w:rsid w:val="00F475E5"/>
    <w:rsid w:val="00F5263A"/>
    <w:rsid w:val="00F53959"/>
    <w:rsid w:val="00F53AC9"/>
    <w:rsid w:val="00F5647D"/>
    <w:rsid w:val="00F571F5"/>
    <w:rsid w:val="00F57533"/>
    <w:rsid w:val="00F61010"/>
    <w:rsid w:val="00F614D0"/>
    <w:rsid w:val="00F6166D"/>
    <w:rsid w:val="00F61E3A"/>
    <w:rsid w:val="00F61FB3"/>
    <w:rsid w:val="00F6367B"/>
    <w:rsid w:val="00F63FCE"/>
    <w:rsid w:val="00F643BF"/>
    <w:rsid w:val="00F64956"/>
    <w:rsid w:val="00F64B52"/>
    <w:rsid w:val="00F6739F"/>
    <w:rsid w:val="00F71197"/>
    <w:rsid w:val="00F72F18"/>
    <w:rsid w:val="00F74DB7"/>
    <w:rsid w:val="00F74E36"/>
    <w:rsid w:val="00F751BE"/>
    <w:rsid w:val="00F776AB"/>
    <w:rsid w:val="00F77EC4"/>
    <w:rsid w:val="00F804F6"/>
    <w:rsid w:val="00F827AC"/>
    <w:rsid w:val="00F82DB0"/>
    <w:rsid w:val="00F82E3D"/>
    <w:rsid w:val="00F84862"/>
    <w:rsid w:val="00F8487D"/>
    <w:rsid w:val="00F84CEC"/>
    <w:rsid w:val="00F87F23"/>
    <w:rsid w:val="00F9195E"/>
    <w:rsid w:val="00F91B70"/>
    <w:rsid w:val="00F92B40"/>
    <w:rsid w:val="00F97C56"/>
    <w:rsid w:val="00FA08CE"/>
    <w:rsid w:val="00FA0BA2"/>
    <w:rsid w:val="00FA111D"/>
    <w:rsid w:val="00FA297A"/>
    <w:rsid w:val="00FA5026"/>
    <w:rsid w:val="00FA5067"/>
    <w:rsid w:val="00FA5707"/>
    <w:rsid w:val="00FA5B0E"/>
    <w:rsid w:val="00FA5C01"/>
    <w:rsid w:val="00FA68D2"/>
    <w:rsid w:val="00FB15B7"/>
    <w:rsid w:val="00FB2204"/>
    <w:rsid w:val="00FB32E3"/>
    <w:rsid w:val="00FB5410"/>
    <w:rsid w:val="00FB61F2"/>
    <w:rsid w:val="00FB68D7"/>
    <w:rsid w:val="00FB691F"/>
    <w:rsid w:val="00FB7336"/>
    <w:rsid w:val="00FB7A87"/>
    <w:rsid w:val="00FC1A57"/>
    <w:rsid w:val="00FC1C30"/>
    <w:rsid w:val="00FC2602"/>
    <w:rsid w:val="00FC341D"/>
    <w:rsid w:val="00FC4D79"/>
    <w:rsid w:val="00FD0070"/>
    <w:rsid w:val="00FD0FDB"/>
    <w:rsid w:val="00FD148F"/>
    <w:rsid w:val="00FD17E1"/>
    <w:rsid w:val="00FD61D5"/>
    <w:rsid w:val="00FD67D4"/>
    <w:rsid w:val="00FD7E92"/>
    <w:rsid w:val="00FE0622"/>
    <w:rsid w:val="00FE1066"/>
    <w:rsid w:val="00FE11FB"/>
    <w:rsid w:val="00FE4C52"/>
    <w:rsid w:val="00FE5226"/>
    <w:rsid w:val="00FE6099"/>
    <w:rsid w:val="00FF0593"/>
    <w:rsid w:val="00FF1C50"/>
    <w:rsid w:val="00FF453E"/>
    <w:rsid w:val="00FF5615"/>
    <w:rsid w:val="00FF5633"/>
    <w:rsid w:val="06FB3494"/>
    <w:rsid w:val="10FF4A0A"/>
    <w:rsid w:val="18AF4440"/>
    <w:rsid w:val="1E715289"/>
    <w:rsid w:val="2F4D377F"/>
    <w:rsid w:val="34507AA2"/>
    <w:rsid w:val="537F6FC8"/>
    <w:rsid w:val="56447BA0"/>
    <w:rsid w:val="71AB6EE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99" w:semiHidden="0" w:name="Emphasis"/>
    <w:lsdException w:qFormat="1" w:unhideWhenUsed="0"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25"/>
    <w:qFormat/>
    <w:uiPriority w:val="99"/>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link w:val="26"/>
    <w:qFormat/>
    <w:uiPriority w:val="9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7"/>
    <w:qFormat/>
    <w:uiPriority w:val="99"/>
    <w:pPr>
      <w:keepNext/>
      <w:keepLines/>
      <w:spacing w:before="260" w:after="260" w:line="416" w:lineRule="auto"/>
      <w:outlineLvl w:val="2"/>
    </w:pPr>
    <w:rPr>
      <w:b/>
      <w:bCs/>
      <w:sz w:val="32"/>
      <w:szCs w:val="32"/>
    </w:rPr>
  </w:style>
  <w:style w:type="character" w:default="1" w:styleId="17">
    <w:name w:val="Default Paragraph Font"/>
    <w:semiHidden/>
    <w:qFormat/>
    <w:uiPriority w:val="99"/>
  </w:style>
  <w:style w:type="table" w:default="1" w:styleId="23">
    <w:name w:val="Normal Table"/>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48"/>
    <w:semiHidden/>
    <w:qFormat/>
    <w:uiPriority w:val="99"/>
    <w:rPr>
      <w:b/>
      <w:bCs/>
    </w:rPr>
  </w:style>
  <w:style w:type="paragraph" w:styleId="6">
    <w:name w:val="annotation text"/>
    <w:basedOn w:val="1"/>
    <w:link w:val="47"/>
    <w:semiHidden/>
    <w:qFormat/>
    <w:uiPriority w:val="99"/>
    <w:pPr>
      <w:jc w:val="left"/>
    </w:pPr>
  </w:style>
  <w:style w:type="paragraph" w:styleId="7">
    <w:name w:val="Document Map"/>
    <w:basedOn w:val="1"/>
    <w:link w:val="33"/>
    <w:semiHidden/>
    <w:qFormat/>
    <w:uiPriority w:val="99"/>
    <w:rPr>
      <w:rFonts w:ascii="宋体"/>
      <w:sz w:val="18"/>
      <w:szCs w:val="18"/>
    </w:rPr>
  </w:style>
  <w:style w:type="paragraph" w:styleId="8">
    <w:name w:val="Body Text Indent"/>
    <w:basedOn w:val="1"/>
    <w:link w:val="38"/>
    <w:qFormat/>
    <w:uiPriority w:val="99"/>
    <w:pPr>
      <w:spacing w:after="120"/>
      <w:ind w:left="420" w:leftChars="200" w:firstLine="250" w:firstLineChars="250"/>
    </w:pPr>
    <w:rPr>
      <w:szCs w:val="24"/>
    </w:rPr>
  </w:style>
  <w:style w:type="paragraph" w:styleId="9">
    <w:name w:val="toc 3"/>
    <w:basedOn w:val="1"/>
    <w:next w:val="1"/>
    <w:qFormat/>
    <w:uiPriority w:val="99"/>
    <w:pPr>
      <w:ind w:left="840" w:leftChars="400"/>
    </w:pPr>
  </w:style>
  <w:style w:type="paragraph" w:styleId="10">
    <w:name w:val="Balloon Text"/>
    <w:basedOn w:val="1"/>
    <w:link w:val="49"/>
    <w:semiHidden/>
    <w:qFormat/>
    <w:uiPriority w:val="99"/>
    <w:rPr>
      <w:sz w:val="18"/>
      <w:szCs w:val="18"/>
    </w:rPr>
  </w:style>
  <w:style w:type="paragraph" w:styleId="11">
    <w:name w:val="footer"/>
    <w:basedOn w:val="1"/>
    <w:link w:val="29"/>
    <w:qFormat/>
    <w:uiPriority w:val="99"/>
    <w:pPr>
      <w:tabs>
        <w:tab w:val="center" w:pos="4153"/>
        <w:tab w:val="right" w:pos="8306"/>
      </w:tabs>
      <w:snapToGrid w:val="0"/>
      <w:jc w:val="left"/>
    </w:pPr>
    <w:rPr>
      <w:sz w:val="18"/>
      <w:szCs w:val="18"/>
    </w:rPr>
  </w:style>
  <w:style w:type="paragraph" w:styleId="12">
    <w:name w:val="header"/>
    <w:basedOn w:val="1"/>
    <w:link w:val="28"/>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99"/>
    <w:pPr>
      <w:tabs>
        <w:tab w:val="right" w:leader="dot" w:pos="8890"/>
      </w:tabs>
      <w:spacing w:line="420" w:lineRule="exact"/>
    </w:pPr>
    <w:rPr>
      <w:rFonts w:ascii="仿宋_GB2312" w:eastAsia="仿宋_GB2312"/>
      <w:kern w:val="0"/>
      <w:sz w:val="28"/>
      <w:szCs w:val="28"/>
    </w:rPr>
  </w:style>
  <w:style w:type="paragraph" w:styleId="14">
    <w:name w:val="footnote text"/>
    <w:basedOn w:val="1"/>
    <w:link w:val="45"/>
    <w:qFormat/>
    <w:uiPriority w:val="99"/>
    <w:pPr>
      <w:suppressAutoHyphens/>
      <w:snapToGrid w:val="0"/>
      <w:ind w:firstLine="250" w:firstLineChars="250"/>
      <w:jc w:val="left"/>
    </w:pPr>
    <w:rPr>
      <w:kern w:val="1"/>
      <w:sz w:val="18"/>
      <w:szCs w:val="18"/>
      <w:lang w:eastAsia="ar-SA"/>
    </w:rPr>
  </w:style>
  <w:style w:type="paragraph" w:styleId="15">
    <w:name w:val="toc 2"/>
    <w:basedOn w:val="1"/>
    <w:next w:val="1"/>
    <w:qFormat/>
    <w:uiPriority w:val="99"/>
    <w:pPr>
      <w:tabs>
        <w:tab w:val="right" w:leader="dot" w:pos="8890"/>
      </w:tabs>
      <w:spacing w:line="420" w:lineRule="exact"/>
      <w:ind w:left="420" w:leftChars="200"/>
    </w:pPr>
    <w:rPr>
      <w:rFonts w:ascii="仿宋_GB2312" w:eastAsia="仿宋_GB2312"/>
      <w:kern w:val="0"/>
      <w:sz w:val="28"/>
      <w:szCs w:val="28"/>
    </w:rPr>
  </w:style>
  <w:style w:type="paragraph" w:styleId="16">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8">
    <w:name w:val="Strong"/>
    <w:basedOn w:val="17"/>
    <w:qFormat/>
    <w:uiPriority w:val="99"/>
    <w:rPr>
      <w:rFonts w:cs="Times New Roman"/>
      <w:b/>
    </w:rPr>
  </w:style>
  <w:style w:type="character" w:styleId="19">
    <w:name w:val="Emphasis"/>
    <w:basedOn w:val="17"/>
    <w:qFormat/>
    <w:uiPriority w:val="99"/>
    <w:rPr>
      <w:rFonts w:cs="Times New Roman"/>
      <w:color w:val="CC0000"/>
    </w:rPr>
  </w:style>
  <w:style w:type="character" w:styleId="20">
    <w:name w:val="Hyperlink"/>
    <w:basedOn w:val="17"/>
    <w:qFormat/>
    <w:uiPriority w:val="99"/>
    <w:rPr>
      <w:rFonts w:cs="Times New Roman"/>
      <w:color w:val="0000FF"/>
      <w:u w:val="single"/>
    </w:rPr>
  </w:style>
  <w:style w:type="character" w:styleId="21">
    <w:name w:val="annotation reference"/>
    <w:basedOn w:val="17"/>
    <w:semiHidden/>
    <w:qFormat/>
    <w:uiPriority w:val="99"/>
    <w:rPr>
      <w:rFonts w:cs="Times New Roman"/>
      <w:sz w:val="21"/>
    </w:rPr>
  </w:style>
  <w:style w:type="character" w:styleId="22">
    <w:name w:val="footnote reference"/>
    <w:basedOn w:val="17"/>
    <w:semiHidden/>
    <w:qFormat/>
    <w:uiPriority w:val="99"/>
    <w:rPr>
      <w:rFonts w:cs="Times New Roman"/>
      <w:vertAlign w:val="superscript"/>
    </w:rPr>
  </w:style>
  <w:style w:type="table" w:styleId="24">
    <w:name w:val="Table Grid"/>
    <w:basedOn w:val="23"/>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5">
    <w:name w:val="Heading 1 Char"/>
    <w:basedOn w:val="17"/>
    <w:link w:val="2"/>
    <w:qFormat/>
    <w:locked/>
    <w:uiPriority w:val="99"/>
    <w:rPr>
      <w:rFonts w:ascii="Calibri" w:hAnsi="Calibri" w:eastAsia="宋体" w:cs="Times New Roman"/>
      <w:b/>
      <w:kern w:val="44"/>
      <w:sz w:val="44"/>
    </w:rPr>
  </w:style>
  <w:style w:type="character" w:customStyle="1" w:styleId="26">
    <w:name w:val="Heading 2 Char"/>
    <w:basedOn w:val="17"/>
    <w:link w:val="3"/>
    <w:qFormat/>
    <w:locked/>
    <w:uiPriority w:val="99"/>
    <w:rPr>
      <w:rFonts w:ascii="Arial" w:hAnsi="Arial" w:eastAsia="黑体" w:cs="Times New Roman"/>
      <w:b/>
      <w:kern w:val="2"/>
      <w:sz w:val="32"/>
    </w:rPr>
  </w:style>
  <w:style w:type="character" w:customStyle="1" w:styleId="27">
    <w:name w:val="Heading 3 Char"/>
    <w:basedOn w:val="17"/>
    <w:link w:val="4"/>
    <w:semiHidden/>
    <w:qFormat/>
    <w:locked/>
    <w:uiPriority w:val="99"/>
    <w:rPr>
      <w:rFonts w:cs="Times New Roman"/>
      <w:b/>
      <w:bCs/>
      <w:sz w:val="32"/>
      <w:szCs w:val="32"/>
    </w:rPr>
  </w:style>
  <w:style w:type="character" w:customStyle="1" w:styleId="28">
    <w:name w:val="Header Char"/>
    <w:basedOn w:val="17"/>
    <w:link w:val="12"/>
    <w:qFormat/>
    <w:locked/>
    <w:uiPriority w:val="99"/>
    <w:rPr>
      <w:rFonts w:cs="Times New Roman"/>
      <w:kern w:val="2"/>
      <w:sz w:val="18"/>
    </w:rPr>
  </w:style>
  <w:style w:type="character" w:customStyle="1" w:styleId="29">
    <w:name w:val="Footer Char"/>
    <w:basedOn w:val="17"/>
    <w:link w:val="11"/>
    <w:qFormat/>
    <w:locked/>
    <w:uiPriority w:val="99"/>
    <w:rPr>
      <w:rFonts w:cs="Times New Roman"/>
      <w:kern w:val="2"/>
      <w:sz w:val="18"/>
    </w:rPr>
  </w:style>
  <w:style w:type="paragraph" w:customStyle="1" w:styleId="30">
    <w:name w:val="List Paragraph"/>
    <w:basedOn w:val="1"/>
    <w:qFormat/>
    <w:uiPriority w:val="99"/>
    <w:pPr>
      <w:ind w:firstLine="420" w:firstLineChars="200"/>
    </w:pPr>
  </w:style>
  <w:style w:type="paragraph" w:customStyle="1" w:styleId="31">
    <w:name w:val="Char Char Char Char"/>
    <w:basedOn w:val="1"/>
    <w:qFormat/>
    <w:uiPriority w:val="99"/>
    <w:pPr>
      <w:spacing w:line="300" w:lineRule="auto"/>
    </w:pPr>
    <w:rPr>
      <w:rFonts w:ascii="Tahoma" w:hAnsi="Tahoma"/>
      <w:sz w:val="24"/>
      <w:szCs w:val="24"/>
    </w:rPr>
  </w:style>
  <w:style w:type="paragraph" w:customStyle="1" w:styleId="32">
    <w:name w:val="Char"/>
    <w:basedOn w:val="7"/>
    <w:qFormat/>
    <w:uiPriority w:val="99"/>
    <w:pPr>
      <w:shd w:val="clear" w:color="auto" w:fill="000080"/>
    </w:pPr>
    <w:rPr>
      <w:rFonts w:ascii="Times New Roman"/>
      <w:sz w:val="21"/>
      <w:szCs w:val="24"/>
    </w:rPr>
  </w:style>
  <w:style w:type="character" w:customStyle="1" w:styleId="33">
    <w:name w:val="Document Map Char"/>
    <w:basedOn w:val="17"/>
    <w:link w:val="7"/>
    <w:semiHidden/>
    <w:qFormat/>
    <w:locked/>
    <w:uiPriority w:val="99"/>
    <w:rPr>
      <w:rFonts w:ascii="宋体" w:cs="Times New Roman"/>
      <w:kern w:val="2"/>
      <w:sz w:val="18"/>
    </w:rPr>
  </w:style>
  <w:style w:type="paragraph" w:customStyle="1" w:styleId="34">
    <w:name w:val="Char2"/>
    <w:basedOn w:val="1"/>
    <w:qFormat/>
    <w:uiPriority w:val="99"/>
    <w:pPr>
      <w:widowControl/>
      <w:spacing w:after="160" w:line="240" w:lineRule="exact"/>
      <w:jc w:val="left"/>
    </w:pPr>
  </w:style>
  <w:style w:type="paragraph" w:customStyle="1" w:styleId="35">
    <w:name w:val="_Style 4"/>
    <w:basedOn w:val="1"/>
    <w:qFormat/>
    <w:uiPriority w:val="99"/>
    <w:rPr>
      <w:szCs w:val="24"/>
    </w:rPr>
  </w:style>
  <w:style w:type="paragraph" w:customStyle="1" w:styleId="36">
    <w:name w:val="Char Char Char Char2"/>
    <w:basedOn w:val="1"/>
    <w:qFormat/>
    <w:uiPriority w:val="99"/>
    <w:pPr>
      <w:spacing w:line="300" w:lineRule="auto"/>
    </w:pPr>
    <w:rPr>
      <w:rFonts w:ascii="Tahoma" w:hAnsi="Tahoma"/>
      <w:sz w:val="24"/>
      <w:szCs w:val="24"/>
    </w:rPr>
  </w:style>
  <w:style w:type="paragraph" w:customStyle="1" w:styleId="37">
    <w:name w:val="Char Char Char Char1"/>
    <w:basedOn w:val="1"/>
    <w:qFormat/>
    <w:uiPriority w:val="99"/>
    <w:pPr>
      <w:spacing w:line="300" w:lineRule="auto"/>
    </w:pPr>
    <w:rPr>
      <w:rFonts w:ascii="Tahoma" w:hAnsi="Tahoma"/>
      <w:sz w:val="24"/>
      <w:szCs w:val="24"/>
    </w:rPr>
  </w:style>
  <w:style w:type="character" w:customStyle="1" w:styleId="38">
    <w:name w:val="Body Text Indent Char"/>
    <w:basedOn w:val="17"/>
    <w:link w:val="8"/>
    <w:semiHidden/>
    <w:qFormat/>
    <w:locked/>
    <w:uiPriority w:val="99"/>
    <w:rPr>
      <w:rFonts w:cs="Times New Roman"/>
      <w:sz w:val="20"/>
      <w:szCs w:val="20"/>
    </w:rPr>
  </w:style>
  <w:style w:type="paragraph" w:customStyle="1" w:styleId="39">
    <w:name w:val="Char1"/>
    <w:basedOn w:val="1"/>
    <w:semiHidden/>
    <w:qFormat/>
    <w:uiPriority w:val="99"/>
  </w:style>
  <w:style w:type="character" w:customStyle="1" w:styleId="40">
    <w:name w:val="标题2 Char"/>
    <w:link w:val="41"/>
    <w:qFormat/>
    <w:locked/>
    <w:uiPriority w:val="99"/>
    <w:rPr>
      <w:rFonts w:ascii="Calibri Light" w:hAnsi="Calibri Light" w:eastAsia="宋体"/>
      <w:b/>
      <w:sz w:val="32"/>
    </w:rPr>
  </w:style>
  <w:style w:type="paragraph" w:customStyle="1" w:styleId="41">
    <w:name w:val="标题2"/>
    <w:basedOn w:val="3"/>
    <w:next w:val="4"/>
    <w:link w:val="40"/>
    <w:qFormat/>
    <w:uiPriority w:val="99"/>
    <w:pPr>
      <w:spacing w:before="0" w:after="0" w:line="580" w:lineRule="exact"/>
      <w:ind w:firstLine="200" w:firstLineChars="200"/>
    </w:pPr>
    <w:rPr>
      <w:rFonts w:ascii="Calibri Light" w:hAnsi="Calibri Light" w:eastAsia="宋体"/>
      <w:bCs w:val="0"/>
      <w:kern w:val="0"/>
      <w:szCs w:val="20"/>
    </w:rPr>
  </w:style>
  <w:style w:type="character" w:customStyle="1" w:styleId="42">
    <w:name w:val="标题3 Char"/>
    <w:link w:val="43"/>
    <w:qFormat/>
    <w:locked/>
    <w:uiPriority w:val="99"/>
    <w:rPr>
      <w:rFonts w:ascii="楷体_GB2312" w:eastAsia="楷体_GB2312"/>
      <w:b/>
      <w:color w:val="000000"/>
      <w:sz w:val="32"/>
    </w:rPr>
  </w:style>
  <w:style w:type="paragraph" w:customStyle="1" w:styleId="43">
    <w:name w:val="标题3"/>
    <w:basedOn w:val="4"/>
    <w:next w:val="1"/>
    <w:link w:val="42"/>
    <w:qFormat/>
    <w:uiPriority w:val="99"/>
    <w:pPr>
      <w:spacing w:before="0" w:after="0" w:line="580" w:lineRule="exact"/>
      <w:ind w:firstLine="200" w:firstLineChars="200"/>
    </w:pPr>
    <w:rPr>
      <w:rFonts w:ascii="楷体_GB2312" w:eastAsia="楷体_GB2312"/>
      <w:bCs w:val="0"/>
      <w:color w:val="000000"/>
      <w:kern w:val="0"/>
      <w:szCs w:val="20"/>
    </w:rPr>
  </w:style>
  <w:style w:type="paragraph" w:customStyle="1" w:styleId="44">
    <w:name w:val="Char Char Char Char3"/>
    <w:basedOn w:val="1"/>
    <w:qFormat/>
    <w:uiPriority w:val="99"/>
    <w:pPr>
      <w:spacing w:line="300" w:lineRule="auto"/>
    </w:pPr>
    <w:rPr>
      <w:rFonts w:ascii="Tahoma" w:hAnsi="Tahoma"/>
      <w:sz w:val="24"/>
      <w:szCs w:val="24"/>
    </w:rPr>
  </w:style>
  <w:style w:type="character" w:customStyle="1" w:styleId="45">
    <w:name w:val="Footnote Text Char"/>
    <w:basedOn w:val="17"/>
    <w:link w:val="14"/>
    <w:semiHidden/>
    <w:qFormat/>
    <w:locked/>
    <w:uiPriority w:val="99"/>
    <w:rPr>
      <w:rFonts w:cs="Times New Roman"/>
      <w:sz w:val="18"/>
      <w:szCs w:val="18"/>
    </w:rPr>
  </w:style>
  <w:style w:type="paragraph" w:customStyle="1" w:styleId="46">
    <w:name w:val="TOC Heading"/>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47">
    <w:name w:val="Comment Text Char"/>
    <w:basedOn w:val="17"/>
    <w:link w:val="6"/>
    <w:semiHidden/>
    <w:qFormat/>
    <w:locked/>
    <w:uiPriority w:val="99"/>
    <w:rPr>
      <w:rFonts w:cs="Times New Roman"/>
      <w:kern w:val="2"/>
      <w:sz w:val="21"/>
    </w:rPr>
  </w:style>
  <w:style w:type="character" w:customStyle="1" w:styleId="48">
    <w:name w:val="Comment Subject Char"/>
    <w:basedOn w:val="47"/>
    <w:link w:val="5"/>
    <w:semiHidden/>
    <w:qFormat/>
    <w:locked/>
    <w:uiPriority w:val="99"/>
    <w:rPr>
      <w:b/>
    </w:rPr>
  </w:style>
  <w:style w:type="character" w:customStyle="1" w:styleId="49">
    <w:name w:val="Balloon Text Char"/>
    <w:basedOn w:val="17"/>
    <w:link w:val="10"/>
    <w:semiHidden/>
    <w:qFormat/>
    <w:locked/>
    <w:uiPriority w:val="99"/>
    <w:rPr>
      <w:rFonts w:cs="Times New Roman"/>
      <w:kern w:val="2"/>
      <w:sz w:val="18"/>
    </w:rPr>
  </w:style>
  <w:style w:type="paragraph" w:customStyle="1" w:styleId="50">
    <w:name w:val="Char Char Char Char Char Char1 Char"/>
    <w:basedOn w:val="1"/>
    <w:qFormat/>
    <w:uiPriority w:val="99"/>
    <w:pPr>
      <w:widowControl/>
      <w:spacing w:after="160" w:line="240" w:lineRule="exact"/>
      <w:jc w:val="left"/>
    </w:pPr>
    <w:rPr>
      <w:szCs w:val="24"/>
    </w:rPr>
  </w:style>
  <w:style w:type="paragraph" w:customStyle="1" w:styleId="51">
    <w:name w:val="Char Char Char Char4"/>
    <w:basedOn w:val="1"/>
    <w:qFormat/>
    <w:uiPriority w:val="99"/>
    <w:pPr>
      <w:spacing w:line="300" w:lineRule="auto"/>
    </w:pPr>
    <w:rPr>
      <w:rFonts w:ascii="Tahoma" w:hAnsi="Tahoma"/>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Hewlett-Packard Company</Company>
  <Pages>59</Pages>
  <Words>3681</Words>
  <Characters>3964</Characters>
  <Lines>0</Lines>
  <Paragraphs>0</Paragraphs>
  <ScaleCrop>false</ScaleCrop>
  <LinksUpToDate>false</LinksUpToDate>
  <CharactersWithSpaces>4097</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2016-01-26T00:54:00Z</dcterms:created>
  <dc:creator>苏方林</dc:creator>
  <cp:lastModifiedBy>Administrator</cp:lastModifiedBy>
  <cp:lastPrinted>2016-02-18T07:08:00Z</cp:lastPrinted>
  <dcterms:modified xsi:type="dcterms:W3CDTF">2025-03-10T01:55:06Z</dcterms:modified>
  <dc:title>永福县国民经济和社会发展</dc:title>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y fmtid="{D5CDD505-2E9C-101B-9397-08002B2CF9AE}" pid="3" name="KSOTemplateDocerSaveRecord">
    <vt:lpwstr>eyJoZGlkIjoiYjI0YTdhNDdiNmJjODcxNWQwMGMyMWVkZDRiMjFmNTciLCJ1c2VySWQiOiIxMjgyNTcxNDYwIn0=</vt:lpwstr>
  </property>
  <property fmtid="{D5CDD505-2E9C-101B-9397-08002B2CF9AE}" pid="4" name="ICV">
    <vt:lpwstr>61B511A60DB3473196BBD1B34A1CDD5B_12</vt:lpwstr>
  </property>
</Properties>
</file>