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250F">
      <w:pPr>
        <w:keepNext w:val="0"/>
        <w:keepLines w:val="0"/>
        <w:widowControl/>
        <w:suppressLineNumbers w:val="0"/>
        <w:pBdr>
          <w:bottom w:val="none" w:color="auto" w:sz="0" w:space="0"/>
        </w:pBdr>
        <w:spacing w:line="450" w:lineRule="atLeast"/>
        <w:ind w:left="0" w:firstLine="0"/>
        <w:jc w:val="center"/>
        <w:rPr>
          <w:rFonts w:hint="eastAsia" w:asciiTheme="majorEastAsia" w:hAnsiTheme="majorEastAsia" w:eastAsiaTheme="majorEastAsia" w:cstheme="majorEastAsia"/>
          <w:b/>
          <w:bCs/>
          <w:i w:val="0"/>
          <w:iCs w:val="0"/>
          <w:caps w:val="0"/>
          <w:color w:val="000000"/>
          <w:spacing w:val="0"/>
          <w:sz w:val="40"/>
          <w:szCs w:val="40"/>
          <w:shd w:val="clear" w:color="auto" w:fill="auto"/>
        </w:rPr>
      </w:pPr>
      <w:r>
        <w:rPr>
          <w:rFonts w:hint="eastAsia" w:asciiTheme="majorEastAsia" w:hAnsiTheme="majorEastAsia" w:eastAsiaTheme="majorEastAsia" w:cstheme="majorEastAsia"/>
          <w:b/>
          <w:bCs/>
          <w:i w:val="0"/>
          <w:iCs w:val="0"/>
          <w:caps w:val="0"/>
          <w:color w:val="000000"/>
          <w:spacing w:val="0"/>
          <w:kern w:val="0"/>
          <w:sz w:val="40"/>
          <w:szCs w:val="40"/>
          <w:shd w:val="clear" w:color="auto" w:fill="auto"/>
          <w:lang w:val="en-US" w:eastAsia="zh-CN" w:bidi="ar"/>
        </w:rPr>
        <w:t>广西相凯工程管理有限公司关于国道G357桂林会仙至永福百寿公路永福段110KV苏百康线85号应急改造工程（GLZC2025-C2-260039-GXXK）竞争性磋商公告</w:t>
      </w:r>
    </w:p>
    <w:p w14:paraId="7954CE67">
      <w:pPr>
        <w:pStyle w:val="3"/>
        <w:keepNext w:val="0"/>
        <w:keepLines w:val="0"/>
        <w:widowControl/>
        <w:suppressLineNumbers w:val="0"/>
        <w:wordWrap w:val="0"/>
        <w:spacing w:before="75" w:beforeAutospacing="0" w:after="150" w:afterAutospacing="0"/>
        <w:ind w:left="0" w:right="0"/>
        <w:rPr>
          <w:shd w:val="clear" w:color="auto" w:fill="auto"/>
        </w:rPr>
      </w:pPr>
      <w:r>
        <w:rPr>
          <w:rFonts w:ascii="仿宋" w:hAnsi="仿宋" w:eastAsia="仿宋" w:cs="仿宋"/>
          <w:i w:val="0"/>
          <w:iCs w:val="0"/>
          <w:caps w:val="0"/>
          <w:color w:val="000000"/>
          <w:spacing w:val="0"/>
          <w:sz w:val="27"/>
          <w:szCs w:val="27"/>
          <w:shd w:val="clear" w:color="auto" w:fill="auto"/>
        </w:rPr>
        <w:t>    项目概况</w:t>
      </w:r>
      <w:r>
        <w:rPr>
          <w:rFonts w:hint="eastAsia" w:ascii="仿宋" w:hAnsi="仿宋" w:eastAsia="仿宋" w:cs="仿宋"/>
          <w:i w:val="0"/>
          <w:iCs w:val="0"/>
          <w:caps w:val="0"/>
          <w:color w:val="000000"/>
          <w:spacing w:val="0"/>
          <w:sz w:val="27"/>
          <w:szCs w:val="27"/>
          <w:shd w:val="clear" w:color="auto" w:fill="auto"/>
        </w:rPr>
        <w:t>                                                    </w:t>
      </w:r>
    </w:p>
    <w:p w14:paraId="31B560D3">
      <w:pPr>
        <w:pStyle w:val="3"/>
        <w:keepNext w:val="0"/>
        <w:keepLines w:val="0"/>
        <w:widowControl/>
        <w:suppressLineNumbers w:val="0"/>
        <w:wordWrap w:val="0"/>
        <w:spacing w:before="75" w:beforeAutospacing="0" w:after="75" w:afterAutospacing="0"/>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国道G357桂林会仙至永福百寿公路永福段110KV苏百康线85号应急改造工程采购项目的潜在供应商应在广西政府采购云平台线上获取采购文件，并于2025年11月24日 09:30（北京时间）前提交响应文件。                            </w:t>
      </w:r>
      <w:bookmarkStart w:id="0" w:name="_GoBack"/>
      <w:bookmarkEnd w:id="0"/>
    </w:p>
    <w:p w14:paraId="707857E5">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shd w:val="clear" w:color="auto" w:fill="auto"/>
        </w:rPr>
      </w:pPr>
      <w:r>
        <w:rPr>
          <w:rStyle w:val="6"/>
          <w:rFonts w:ascii="黑体" w:hAnsi="宋体" w:eastAsia="黑体" w:cs="黑体"/>
          <w:i w:val="0"/>
          <w:iCs w:val="0"/>
          <w:caps w:val="0"/>
          <w:color w:val="000000"/>
          <w:spacing w:val="0"/>
          <w:sz w:val="27"/>
          <w:szCs w:val="27"/>
          <w:shd w:val="clear" w:color="auto" w:fill="auto"/>
        </w:rPr>
        <w:t>一、项目基本情况</w:t>
      </w:r>
    </w:p>
    <w:p w14:paraId="5D766E7B">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项目编号：GLZC2025-C2-260039-GXXK </w:t>
      </w:r>
    </w:p>
    <w:p w14:paraId="2424A48B">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项目名称：国道G357桂林会仙至永福百寿公路永福段110KV苏百康线85号应急改造工程 </w:t>
      </w:r>
    </w:p>
    <w:p w14:paraId="452AEE33">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采购方式：竞争性磋商 </w:t>
      </w:r>
    </w:p>
    <w:p w14:paraId="6A2FAA95">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预算总金额（元）：3234879.34  </w:t>
      </w:r>
    </w:p>
    <w:p w14:paraId="0E5C38F6">
      <w:pPr>
        <w:pStyle w:val="3"/>
        <w:keepNext w:val="0"/>
        <w:keepLines w:val="0"/>
        <w:widowControl/>
        <w:suppressLineNumbers w:val="0"/>
        <w:wordWrap w:val="0"/>
        <w:spacing w:before="75" w:beforeAutospacing="0" w:after="75" w:afterAutospacing="0" w:line="300" w:lineRule="atLeast"/>
        <w:ind w:left="0" w:right="0"/>
        <w:rPr>
          <w:rFonts w:hint="eastAsia" w:ascii="仿宋" w:hAnsi="仿宋" w:eastAsia="仿宋" w:cs="仿宋"/>
          <w:shd w:val="clear" w:color="auto" w:fill="auto"/>
        </w:rPr>
      </w:pPr>
      <w:r>
        <w:rPr>
          <w:rFonts w:hint="eastAsia" w:ascii="仿宋" w:hAnsi="仿宋" w:eastAsia="仿宋" w:cs="仿宋"/>
          <w:i w:val="0"/>
          <w:iCs w:val="0"/>
          <w:caps w:val="0"/>
          <w:color w:val="000000"/>
          <w:spacing w:val="0"/>
          <w:sz w:val="27"/>
          <w:szCs w:val="27"/>
          <w:shd w:val="clear" w:color="auto" w:fill="auto"/>
        </w:rPr>
        <w:t>    采购需求：</w:t>
      </w:r>
    </w:p>
    <w:p w14:paraId="100611FF">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标项名称:国道G357桂林会仙至永福百寿公路永福段110KV苏百康线85号应急改造工程</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数量:不限</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预算金额（元）:3234879.34</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简要规格描述或项目基本概况介绍、用途：具体详见施工图和工程量清单</w:t>
      </w:r>
    </w:p>
    <w:p w14:paraId="5AD1EC42">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最高限价（如有）：</w:t>
      </w:r>
      <w:r>
        <w:rPr>
          <w:rStyle w:val="8"/>
          <w:rFonts w:hint="eastAsia" w:ascii="仿宋" w:hAnsi="仿宋" w:eastAsia="仿宋" w:cs="仿宋"/>
          <w:i w:val="0"/>
          <w:iCs w:val="0"/>
          <w:caps w:val="0"/>
          <w:color w:val="000000"/>
          <w:spacing w:val="0"/>
          <w:sz w:val="27"/>
          <w:szCs w:val="27"/>
          <w:shd w:val="clear" w:color="auto" w:fill="auto"/>
        </w:rPr>
        <w:t>3234879.34</w:t>
      </w:r>
      <w:r>
        <w:rPr>
          <w:rFonts w:hint="eastAsia" w:ascii="仿宋" w:hAnsi="仿宋" w:eastAsia="仿宋" w:cs="仿宋"/>
          <w:i w:val="0"/>
          <w:iCs w:val="0"/>
          <w:caps w:val="0"/>
          <w:color w:val="000000"/>
          <w:spacing w:val="0"/>
          <w:sz w:val="27"/>
          <w:szCs w:val="27"/>
          <w:shd w:val="clear" w:color="auto" w:fill="auto"/>
        </w:rPr>
        <w:t>  </w:t>
      </w:r>
    </w:p>
    <w:p w14:paraId="6D28D3C9">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合同履约期限：</w:t>
      </w:r>
      <w:r>
        <w:rPr>
          <w:rStyle w:val="8"/>
          <w:rFonts w:hint="eastAsia" w:ascii="仿宋" w:hAnsi="仿宋" w:eastAsia="仿宋" w:cs="仿宋"/>
          <w:i w:val="0"/>
          <w:iCs w:val="0"/>
          <w:caps w:val="0"/>
          <w:color w:val="000000"/>
          <w:spacing w:val="0"/>
          <w:sz w:val="27"/>
          <w:szCs w:val="27"/>
          <w:shd w:val="clear" w:color="auto" w:fill="auto"/>
        </w:rPr>
        <w:t>90日历天</w:t>
      </w:r>
    </w:p>
    <w:p w14:paraId="486AFA33">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本标项（</w:t>
      </w:r>
      <w:r>
        <w:rPr>
          <w:rStyle w:val="8"/>
          <w:rFonts w:hint="eastAsia" w:ascii="仿宋" w:hAnsi="仿宋" w:eastAsia="仿宋" w:cs="仿宋"/>
          <w:i w:val="0"/>
          <w:iCs w:val="0"/>
          <w:caps w:val="0"/>
          <w:color w:val="000000"/>
          <w:spacing w:val="0"/>
          <w:sz w:val="27"/>
          <w:szCs w:val="27"/>
          <w:shd w:val="clear" w:color="auto" w:fill="auto"/>
        </w:rPr>
        <w:t>否</w:t>
      </w:r>
      <w:r>
        <w:rPr>
          <w:rFonts w:hint="eastAsia" w:ascii="仿宋" w:hAnsi="仿宋" w:eastAsia="仿宋" w:cs="仿宋"/>
          <w:i w:val="0"/>
          <w:iCs w:val="0"/>
          <w:caps w:val="0"/>
          <w:color w:val="000000"/>
          <w:spacing w:val="0"/>
          <w:sz w:val="27"/>
          <w:szCs w:val="27"/>
          <w:shd w:val="clear" w:color="auto" w:fill="auto"/>
        </w:rPr>
        <w:t>）接受联合体投标</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备注：</w:t>
      </w:r>
    </w:p>
    <w:p w14:paraId="0D95FB04">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shd w:val="clear" w:color="auto" w:fill="auto"/>
        </w:rPr>
      </w:pPr>
      <w:r>
        <w:rPr>
          <w:rStyle w:val="6"/>
          <w:rFonts w:ascii="黑体" w:hAnsi="宋体" w:eastAsia="黑体" w:cs="黑体"/>
          <w:i w:val="0"/>
          <w:iCs w:val="0"/>
          <w:caps w:val="0"/>
          <w:color w:val="000000"/>
          <w:spacing w:val="0"/>
          <w:sz w:val="27"/>
          <w:szCs w:val="27"/>
          <w:shd w:val="clear" w:color="auto" w:fill="auto"/>
        </w:rPr>
        <w:t>二、申请人的资格要求：</w:t>
      </w:r>
    </w:p>
    <w:p w14:paraId="6E835B66">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1.满足《中华人民共和国政府采购法》第二十二条规定；</w:t>
      </w:r>
    </w:p>
    <w:p w14:paraId="3DB257FE">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2.落实政府采购政策需满足的资格要求：分标1：专门面向中小微企业采购（供应商应为中小微企业、监狱企业、残疾人福利性单位) </w:t>
      </w:r>
    </w:p>
    <w:p w14:paraId="0E96CB1B">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3.本项目的特定资格要求：</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【分标1】</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lang w:val="en-US" w:eastAsia="zh-CN"/>
        </w:rPr>
        <w:t>具</w:t>
      </w:r>
      <w:r>
        <w:rPr>
          <w:rFonts w:hint="eastAsia" w:ascii="仿宋" w:hAnsi="仿宋" w:eastAsia="仿宋" w:cs="仿宋"/>
          <w:i w:val="0"/>
          <w:iCs w:val="0"/>
          <w:caps w:val="0"/>
          <w:color w:val="000000"/>
          <w:spacing w:val="0"/>
          <w:sz w:val="27"/>
          <w:szCs w:val="27"/>
          <w:shd w:val="clear" w:color="auto" w:fill="auto"/>
        </w:rPr>
        <w:t>备电力工程施工总承包叁级以上（含叁级）资质【或输变电工程专业承包叁级以上（含叁级）】资质，且同时具备《承装（修、试）电力设施许可证》承装类、承修类、承试类二级以上（含二级）资质，并在人员、设备、资金等方面具备相应的施工能力，拟派项目经理须具备机电工程专业二级以上（含二级）注册建造师执业资格，具备安全生产考核合格证书（B类），且未担任其他在施建设工程项目的项目经理（符合桂建管﹝2013﹞17号文除外） </w:t>
      </w:r>
    </w:p>
    <w:p w14:paraId="4CFE936E">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shd w:val="clear" w:color="auto" w:fill="auto"/>
        </w:rPr>
      </w:pPr>
      <w:r>
        <w:rPr>
          <w:rStyle w:val="6"/>
          <w:rFonts w:ascii="黑体" w:hAnsi="宋体" w:eastAsia="黑体" w:cs="黑体"/>
          <w:i w:val="0"/>
          <w:iCs w:val="0"/>
          <w:caps w:val="0"/>
          <w:color w:val="000000"/>
          <w:spacing w:val="0"/>
          <w:sz w:val="27"/>
          <w:szCs w:val="27"/>
          <w:shd w:val="clear" w:color="auto" w:fill="auto"/>
        </w:rPr>
        <w:t>三、获取采购文件</w:t>
      </w:r>
    </w:p>
    <w:p w14:paraId="627554F3">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w:t>
      </w:r>
      <w:r>
        <w:rPr>
          <w:rFonts w:hint="eastAsia" w:ascii="仿宋" w:hAnsi="仿宋" w:eastAsia="仿宋" w:cs="仿宋"/>
          <w:i w:val="0"/>
          <w:iCs w:val="0"/>
          <w:caps w:val="0"/>
          <w:color w:val="000000"/>
          <w:spacing w:val="0"/>
          <w:sz w:val="27"/>
          <w:szCs w:val="27"/>
          <w:u w:val="none"/>
          <w:shd w:val="clear" w:color="auto" w:fill="auto"/>
        </w:rPr>
        <w:t>时间：2025年11月10日至2025年11月24日，每天上午00:00至12:00，下午12:00至23:59（北京时间，法定节假日除外）</w:t>
      </w:r>
    </w:p>
    <w:p w14:paraId="51B534AE">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地点（网址）：广西政府采购云平台线上获取 </w:t>
      </w:r>
    </w:p>
    <w:p w14:paraId="38D187B0">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方式：供应商登录广西政府采购云平台https://www.gcy.zfcg.gxzf.gov.cn/在线申请获取采购文件（进入“项目采购”应用，在获取采购文件菜单中选择项目，申请获取采购文件） </w:t>
      </w:r>
    </w:p>
    <w:p w14:paraId="4169190F">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售价（元）：0 </w:t>
      </w:r>
    </w:p>
    <w:p w14:paraId="243CB17F">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shd w:val="clear" w:color="auto" w:fill="auto"/>
        </w:rPr>
      </w:pPr>
      <w:r>
        <w:rPr>
          <w:rStyle w:val="6"/>
          <w:rFonts w:ascii="黑体" w:hAnsi="宋体" w:eastAsia="黑体" w:cs="黑体"/>
          <w:i w:val="0"/>
          <w:iCs w:val="0"/>
          <w:caps w:val="0"/>
          <w:color w:val="000000"/>
          <w:spacing w:val="0"/>
          <w:sz w:val="27"/>
          <w:szCs w:val="27"/>
          <w:shd w:val="clear" w:color="auto" w:fill="auto"/>
        </w:rPr>
        <w:t>四、响应文件提交</w:t>
      </w:r>
      <w:r>
        <w:rPr>
          <w:rFonts w:ascii="黑体" w:hAnsi="宋体" w:eastAsia="黑体" w:cs="黑体"/>
          <w:i w:val="0"/>
          <w:iCs w:val="0"/>
          <w:caps w:val="0"/>
          <w:color w:val="000000"/>
          <w:spacing w:val="0"/>
          <w:sz w:val="27"/>
          <w:szCs w:val="27"/>
          <w:shd w:val="clear" w:color="auto" w:fill="auto"/>
        </w:rPr>
        <w:t> </w:t>
      </w:r>
    </w:p>
    <w:p w14:paraId="1FE9B505">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截止时间：2025年11月24日 09:30（北京时间）</w:t>
      </w:r>
    </w:p>
    <w:p w14:paraId="27E0FA48">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地点（网址）：请登录广西政府采购云平台投标客户端投标 </w:t>
      </w:r>
    </w:p>
    <w:p w14:paraId="625D3B67">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shd w:val="clear" w:color="auto" w:fill="auto"/>
        </w:rPr>
      </w:pPr>
      <w:r>
        <w:rPr>
          <w:rStyle w:val="6"/>
          <w:rFonts w:ascii="黑体" w:hAnsi="宋体" w:eastAsia="黑体" w:cs="黑体"/>
          <w:i w:val="0"/>
          <w:iCs w:val="0"/>
          <w:caps w:val="0"/>
          <w:color w:val="000000"/>
          <w:spacing w:val="0"/>
          <w:sz w:val="27"/>
          <w:szCs w:val="27"/>
          <w:shd w:val="clear" w:color="auto" w:fill="auto"/>
        </w:rPr>
        <w:t>五、响应文件开启</w:t>
      </w:r>
      <w:r>
        <w:rPr>
          <w:rFonts w:ascii="黑体" w:hAnsi="宋体" w:eastAsia="黑体" w:cs="黑体"/>
          <w:i w:val="0"/>
          <w:iCs w:val="0"/>
          <w:caps w:val="0"/>
          <w:color w:val="000000"/>
          <w:spacing w:val="0"/>
          <w:sz w:val="27"/>
          <w:szCs w:val="27"/>
          <w:shd w:val="clear" w:color="auto" w:fill="auto"/>
        </w:rPr>
        <w:t> </w:t>
      </w:r>
    </w:p>
    <w:p w14:paraId="3EB4FCE4">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开启时间：2025年11月24日 09:30 （北京时间）</w:t>
      </w:r>
    </w:p>
    <w:p w14:paraId="7ECCA5BA">
      <w:pPr>
        <w:pStyle w:val="3"/>
        <w:keepNext w:val="0"/>
        <w:keepLines w:val="0"/>
        <w:widowControl/>
        <w:suppressLineNumbers w:val="0"/>
        <w:wordWrap w:val="0"/>
        <w:spacing w:before="75" w:beforeAutospacing="0" w:after="75" w:afterAutospacing="0" w:line="300" w:lineRule="atLeast"/>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地点：通过广西政府采购云平台在线解密开启 </w:t>
      </w:r>
    </w:p>
    <w:p w14:paraId="03B492B5">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shd w:val="clear" w:color="auto" w:fill="auto"/>
        </w:rPr>
      </w:pPr>
      <w:r>
        <w:rPr>
          <w:rStyle w:val="6"/>
          <w:rFonts w:ascii="黑体" w:hAnsi="宋体" w:eastAsia="黑体" w:cs="黑体"/>
          <w:i w:val="0"/>
          <w:iCs w:val="0"/>
          <w:caps w:val="0"/>
          <w:color w:val="000000"/>
          <w:spacing w:val="0"/>
          <w:sz w:val="27"/>
          <w:szCs w:val="27"/>
          <w:shd w:val="clear" w:color="auto" w:fill="auto"/>
        </w:rPr>
        <w:t>六、公告期限</w:t>
      </w:r>
    </w:p>
    <w:p w14:paraId="795FAF9F">
      <w:pPr>
        <w:pStyle w:val="3"/>
        <w:keepNext w:val="0"/>
        <w:keepLines w:val="0"/>
        <w:widowControl/>
        <w:suppressLineNumbers w:val="0"/>
        <w:wordWrap w:val="0"/>
        <w:spacing w:before="75" w:beforeAutospacing="0" w:after="75" w:afterAutospacing="0"/>
        <w:ind w:left="0" w:right="0" w:firstLine="0"/>
        <w:rPr>
          <w:rFonts w:hint="eastAsia" w:ascii="Noto Sans SC" w:hAnsi="Noto Sans SC" w:eastAsia="Noto Sans SC" w:cs="Noto Sans SC"/>
          <w:i w:val="0"/>
          <w:iCs w:val="0"/>
          <w:caps w:val="0"/>
          <w:color w:val="000000"/>
          <w:spacing w:val="0"/>
          <w:sz w:val="27"/>
          <w:szCs w:val="27"/>
          <w:shd w:val="clear" w:color="auto" w:fill="auto"/>
        </w:rPr>
      </w:pPr>
      <w:r>
        <w:rPr>
          <w:rFonts w:hint="eastAsia" w:ascii="仿宋" w:hAnsi="仿宋" w:eastAsia="仿宋" w:cs="仿宋"/>
          <w:i w:val="0"/>
          <w:iCs w:val="0"/>
          <w:caps w:val="0"/>
          <w:color w:val="000000"/>
          <w:spacing w:val="0"/>
          <w:sz w:val="27"/>
          <w:szCs w:val="27"/>
          <w:shd w:val="clear" w:color="auto" w:fill="auto"/>
        </w:rPr>
        <w:t>    自本公告发布之日起5个工作日。</w:t>
      </w:r>
    </w:p>
    <w:p w14:paraId="4B2F3B2D">
      <w:pPr>
        <w:pStyle w:val="3"/>
        <w:keepNext w:val="0"/>
        <w:keepLines w:val="0"/>
        <w:widowControl/>
        <w:suppressLineNumbers w:val="0"/>
        <w:wordWrap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shd w:val="clear" w:color="auto" w:fill="auto"/>
        </w:rPr>
      </w:pPr>
      <w:r>
        <w:rPr>
          <w:rStyle w:val="6"/>
          <w:rFonts w:ascii="黑体" w:hAnsi="宋体" w:eastAsia="黑体" w:cs="黑体"/>
          <w:i w:val="0"/>
          <w:iCs w:val="0"/>
          <w:caps w:val="0"/>
          <w:color w:val="000000"/>
          <w:spacing w:val="0"/>
          <w:sz w:val="27"/>
          <w:szCs w:val="27"/>
          <w:shd w:val="clear" w:color="auto" w:fill="auto"/>
        </w:rPr>
        <w:t>七、其他补充事宜</w:t>
      </w:r>
      <w:r>
        <w:rPr>
          <w:rFonts w:ascii="黑体" w:hAnsi="宋体" w:eastAsia="黑体" w:cs="黑体"/>
          <w:i w:val="0"/>
          <w:iCs w:val="0"/>
          <w:caps w:val="0"/>
          <w:color w:val="000000"/>
          <w:spacing w:val="0"/>
          <w:sz w:val="27"/>
          <w:szCs w:val="27"/>
          <w:shd w:val="clear" w:color="auto" w:fill="auto"/>
        </w:rPr>
        <w:t> </w:t>
      </w:r>
    </w:p>
    <w:p w14:paraId="2EB659B0">
      <w:pPr>
        <w:pStyle w:val="3"/>
        <w:keepNext w:val="0"/>
        <w:keepLines w:val="0"/>
        <w:widowControl/>
        <w:suppressLineNumbers w:val="0"/>
        <w:wordWrap w:val="0"/>
        <w:spacing w:before="75" w:beforeAutospacing="0" w:after="75" w:afterAutospacing="0" w:line="315" w:lineRule="atLeast"/>
        <w:ind w:left="0" w:right="0" w:firstLine="0"/>
        <w:rPr>
          <w:rFonts w:hint="eastAsia" w:ascii="Noto Sans SC" w:hAnsi="Noto Sans SC" w:eastAsia="Noto Sans SC" w:cs="Noto Sans SC"/>
          <w:i w:val="0"/>
          <w:iCs w:val="0"/>
          <w:caps w:val="0"/>
          <w:color w:val="000000"/>
          <w:spacing w:val="0"/>
          <w:sz w:val="27"/>
          <w:szCs w:val="27"/>
          <w:shd w:val="clear" w:color="auto" w:fill="auto"/>
        </w:rPr>
      </w:pPr>
      <w:r>
        <w:rPr>
          <w:rFonts w:hint="eastAsia" w:ascii="仿宋" w:hAnsi="仿宋" w:eastAsia="仿宋" w:cs="仿宋"/>
          <w:i w:val="0"/>
          <w:iCs w:val="0"/>
          <w:caps w:val="0"/>
          <w:color w:val="000000"/>
          <w:spacing w:val="0"/>
          <w:sz w:val="27"/>
          <w:szCs w:val="27"/>
          <w:shd w:val="clear" w:color="auto" w:fill="auto"/>
        </w:rPr>
        <w:t>    1.信息公告发布媒体：中国政府采购网（www.ccgp.gov.cn）、广西壮族自治区政府采购网（zfcg.gxzf.gov.cn）、桂林市政府采购网（zfcg.czj.guilin.gov.cn）。</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2.本项目需要落实的政府采购政策：</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（1）政府采购促进中小企业发展；</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（2）政府采购支持监狱企业发展；</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（3）政府采购促进残疾人就业政策；</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（4）政府采购支持采用本国产品的政策；</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（5）优先采购节能产品、环境标志产品。</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3.资格条件特别说明：</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（1）对在“信用中国”网站(www.creditchina.gov.cn)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4.广西政府采购云平台电子竞标相关事宜：</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（2）电子竞标具体操作流程参考《政府采购项目电子交易管理操作指南-供应商》（详见桂林市政府采购网—采购资讯—重要通知）；遇平台技术问题详询95763。</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 xml:space="preserve">（3）电子响应文件的制作、加密、提交、解密等相关事宜详见第二章 </w:t>
      </w:r>
      <w:r>
        <w:rPr>
          <w:rFonts w:hint="eastAsia" w:ascii="仿宋" w:hAnsi="仿宋" w:eastAsia="仿宋" w:cs="仿宋"/>
          <w:i w:val="0"/>
          <w:iCs w:val="0"/>
          <w:caps w:val="0"/>
          <w:color w:val="000000"/>
          <w:spacing w:val="0"/>
          <w:sz w:val="27"/>
          <w:szCs w:val="27"/>
          <w:shd w:val="clear" w:color="auto" w:fill="auto"/>
          <w:lang w:eastAsia="zh-CN"/>
        </w:rPr>
        <w:t>《</w:t>
      </w:r>
      <w:r>
        <w:rPr>
          <w:rFonts w:hint="eastAsia" w:ascii="仿宋" w:hAnsi="仿宋" w:eastAsia="仿宋" w:cs="仿宋"/>
          <w:i w:val="0"/>
          <w:iCs w:val="0"/>
          <w:caps w:val="0"/>
          <w:color w:val="000000"/>
          <w:spacing w:val="0"/>
          <w:sz w:val="27"/>
          <w:szCs w:val="27"/>
          <w:shd w:val="clear" w:color="auto" w:fill="auto"/>
        </w:rPr>
        <w:t>供应商须知</w:t>
      </w:r>
      <w:r>
        <w:rPr>
          <w:rFonts w:hint="eastAsia" w:ascii="仿宋" w:hAnsi="仿宋" w:eastAsia="仿宋" w:cs="仿宋"/>
          <w:i w:val="0"/>
          <w:iCs w:val="0"/>
          <w:caps w:val="0"/>
          <w:color w:val="000000"/>
          <w:spacing w:val="0"/>
          <w:sz w:val="27"/>
          <w:szCs w:val="27"/>
          <w:shd w:val="clear" w:color="auto" w:fill="auto"/>
          <w:lang w:eastAsia="zh-CN"/>
        </w:rPr>
        <w:t>》</w:t>
      </w:r>
      <w:r>
        <w:rPr>
          <w:rFonts w:hint="eastAsia" w:ascii="仿宋" w:hAnsi="仿宋" w:eastAsia="仿宋" w:cs="仿宋"/>
          <w:i w:val="0"/>
          <w:iCs w:val="0"/>
          <w:caps w:val="0"/>
          <w:color w:val="000000"/>
          <w:spacing w:val="0"/>
          <w:sz w:val="27"/>
          <w:szCs w:val="27"/>
          <w:shd w:val="clear" w:color="auto" w:fill="auto"/>
        </w:rPr>
        <w:t>。</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5.本项目所属行业：建筑业。  </w:t>
      </w:r>
    </w:p>
    <w:p w14:paraId="583415F6">
      <w:pPr>
        <w:pStyle w:val="3"/>
        <w:keepNext w:val="0"/>
        <w:keepLines w:val="0"/>
        <w:widowControl/>
        <w:suppressLineNumbers w:val="0"/>
        <w:wordWrap w:val="0"/>
        <w:spacing w:before="255" w:beforeAutospacing="0" w:after="255" w:afterAutospacing="0" w:line="480" w:lineRule="atLeast"/>
        <w:ind w:left="0" w:right="0" w:firstLine="0"/>
        <w:jc w:val="both"/>
        <w:rPr>
          <w:rFonts w:hint="eastAsia" w:ascii="黑体" w:hAnsi="宋体" w:eastAsia="黑体" w:cs="黑体"/>
          <w:i w:val="0"/>
          <w:iCs w:val="0"/>
          <w:caps w:val="0"/>
          <w:color w:val="000000"/>
          <w:spacing w:val="0"/>
          <w:sz w:val="31"/>
          <w:szCs w:val="31"/>
          <w:shd w:val="clear" w:color="auto" w:fill="auto"/>
          <w:lang w:eastAsia="zh-CN"/>
        </w:rPr>
      </w:pPr>
      <w:r>
        <w:rPr>
          <w:rStyle w:val="6"/>
          <w:rFonts w:ascii="黑体" w:hAnsi="宋体" w:eastAsia="黑体" w:cs="黑体"/>
          <w:i w:val="0"/>
          <w:iCs w:val="0"/>
          <w:caps w:val="0"/>
          <w:color w:val="000000"/>
          <w:spacing w:val="0"/>
          <w:sz w:val="27"/>
          <w:szCs w:val="27"/>
          <w:shd w:val="clear" w:color="auto" w:fill="auto"/>
        </w:rPr>
        <w:t>八、凡对本次招标提出询问，请按以下方式联系</w:t>
      </w:r>
      <w:r>
        <w:rPr>
          <w:rStyle w:val="6"/>
          <w:rFonts w:hint="eastAsia" w:ascii="黑体" w:hAnsi="宋体" w:eastAsia="黑体" w:cs="黑体"/>
          <w:i w:val="0"/>
          <w:iCs w:val="0"/>
          <w:caps w:val="0"/>
          <w:color w:val="000000"/>
          <w:spacing w:val="0"/>
          <w:sz w:val="27"/>
          <w:szCs w:val="27"/>
          <w:shd w:val="clear" w:color="auto" w:fill="auto"/>
          <w:lang w:eastAsia="zh-CN"/>
        </w:rPr>
        <w:t>：</w:t>
      </w:r>
    </w:p>
    <w:p w14:paraId="52C1B444">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1.采购人信息</w:t>
      </w:r>
    </w:p>
    <w:p w14:paraId="30E48D00">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名    称：永福县土地征收和房屋拆迁中心 </w:t>
      </w:r>
    </w:p>
    <w:p w14:paraId="61D289FC">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地    址：永福县凤阁路90号 </w:t>
      </w:r>
    </w:p>
    <w:p w14:paraId="141AB635">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项目联系人：周工 </w:t>
      </w:r>
    </w:p>
    <w:p w14:paraId="0EB7DD14">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项目联系方式：0773-8550026  </w:t>
      </w:r>
    </w:p>
    <w:p w14:paraId="02396D83">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w:t>
      </w:r>
      <w:r>
        <w:rPr>
          <w:rFonts w:hint="eastAsia" w:ascii="仿宋" w:hAnsi="仿宋" w:eastAsia="仿宋" w:cs="仿宋"/>
          <w:i w:val="0"/>
          <w:iCs w:val="0"/>
          <w:caps w:val="0"/>
          <w:color w:val="000000"/>
          <w:spacing w:val="0"/>
          <w:sz w:val="27"/>
          <w:szCs w:val="27"/>
          <w:shd w:val="clear" w:color="auto" w:fill="auto"/>
        </w:rPr>
        <w:br w:type="textWrapping"/>
      </w:r>
      <w:r>
        <w:rPr>
          <w:rFonts w:hint="eastAsia" w:ascii="仿宋" w:hAnsi="仿宋" w:eastAsia="仿宋" w:cs="仿宋"/>
          <w:i w:val="0"/>
          <w:iCs w:val="0"/>
          <w:caps w:val="0"/>
          <w:color w:val="000000"/>
          <w:spacing w:val="0"/>
          <w:sz w:val="27"/>
          <w:szCs w:val="27"/>
          <w:shd w:val="clear" w:color="auto" w:fill="auto"/>
        </w:rPr>
        <w:t>    2.采购代理机构信息</w:t>
      </w:r>
    </w:p>
    <w:p w14:paraId="6CBF1CD3">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名    称：广西相凯工程管理有限公司 </w:t>
      </w:r>
    </w:p>
    <w:p w14:paraId="68E2FE84">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地    址：桂林市临桂区世纪东路奥林匹克花园78栋四单元15楼 </w:t>
      </w:r>
    </w:p>
    <w:p w14:paraId="18E59547">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项目联系人：梁工 </w:t>
      </w:r>
    </w:p>
    <w:p w14:paraId="065287EA">
      <w:pPr>
        <w:pStyle w:val="3"/>
        <w:keepNext w:val="0"/>
        <w:keepLines w:val="0"/>
        <w:widowControl/>
        <w:suppressLineNumbers w:val="0"/>
        <w:wordWrap w:val="0"/>
        <w:spacing w:before="75" w:beforeAutospacing="0" w:after="75" w:afterAutospacing="0" w:line="240" w:lineRule="auto"/>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rPr>
        <w:t>    项目联系方式：0773-5856321 </w:t>
      </w:r>
    </w:p>
    <w:p w14:paraId="32A1B954">
      <w:pPr>
        <w:rPr>
          <w:shd w:val="clear" w:color="auto" w:fill="auto"/>
        </w:rPr>
      </w:pPr>
    </w:p>
    <w:p w14:paraId="174FCB21">
      <w:pPr>
        <w:jc w:val="right"/>
        <w:rPr>
          <w:rFonts w:hint="eastAsia" w:ascii="仿宋" w:hAnsi="仿宋" w:eastAsia="仿宋" w:cs="仿宋"/>
          <w:i w:val="0"/>
          <w:iCs w:val="0"/>
          <w:caps w:val="0"/>
          <w:color w:val="000000"/>
          <w:spacing w:val="0"/>
          <w:sz w:val="27"/>
          <w:szCs w:val="27"/>
          <w:shd w:val="clear" w:color="auto" w:fill="auto"/>
        </w:rPr>
      </w:pPr>
      <w:r>
        <w:rPr>
          <w:rFonts w:hint="eastAsia" w:ascii="仿宋" w:hAnsi="仿宋" w:eastAsia="仿宋" w:cs="仿宋"/>
          <w:i w:val="0"/>
          <w:iCs w:val="0"/>
          <w:caps w:val="0"/>
          <w:color w:val="000000"/>
          <w:spacing w:val="0"/>
          <w:sz w:val="27"/>
          <w:szCs w:val="27"/>
          <w:shd w:val="clear" w:color="auto" w:fill="auto"/>
        </w:rPr>
        <w:t>广西相凯工程管理有限公司</w:t>
      </w:r>
    </w:p>
    <w:p w14:paraId="5E84C9D4">
      <w:pPr>
        <w:jc w:val="right"/>
        <w:rPr>
          <w:rFonts w:hint="default" w:ascii="仿宋" w:hAnsi="仿宋" w:eastAsia="仿宋" w:cs="仿宋"/>
          <w:i w:val="0"/>
          <w:iCs w:val="0"/>
          <w:caps w:val="0"/>
          <w:color w:val="000000"/>
          <w:spacing w:val="0"/>
          <w:sz w:val="27"/>
          <w:szCs w:val="27"/>
          <w:shd w:val="clear" w:color="auto" w:fill="auto"/>
          <w:lang w:val="en-US" w:eastAsia="zh-CN"/>
        </w:rPr>
      </w:pPr>
      <w:r>
        <w:rPr>
          <w:rFonts w:hint="eastAsia" w:ascii="仿宋" w:hAnsi="仿宋" w:eastAsia="仿宋" w:cs="仿宋"/>
          <w:i w:val="0"/>
          <w:iCs w:val="0"/>
          <w:caps w:val="0"/>
          <w:color w:val="000000"/>
          <w:spacing w:val="0"/>
          <w:sz w:val="27"/>
          <w:szCs w:val="27"/>
          <w:shd w:val="clear" w:color="auto" w:fill="auto"/>
          <w:lang w:val="en-US" w:eastAsia="zh-CN"/>
        </w:rPr>
        <w:t>2025年11月10日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Noto Sans SC">
    <w:altName w:val="宋体"/>
    <w:panose1 w:val="020B02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61518"/>
    <w:rsid w:val="697B5419"/>
    <w:rsid w:val="6FCD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styleId="8">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1922</Words>
  <Characters>2253</Characters>
  <Lines>0</Lines>
  <Paragraphs>0</Paragraphs>
  <TotalTime>2</TotalTime>
  <ScaleCrop>false</ScaleCrop>
  <LinksUpToDate>false</LinksUpToDate>
  <CharactersWithSpaces>2507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2025-12-11T07:54:00Z</dcterms:created>
  <dc:creator>Administrator</dc:creator>
  <cp:lastModifiedBy>韦婉青</cp:lastModifiedBy>
  <dcterms:modified xsi:type="dcterms:W3CDTF">2025-12-11T09:10:15Z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eyJoZGlkIjoiODE2NTNiZjRhYTI4MjgxMWYyOTk1MjJmZjllOWVjOGEiLCJ1c2VySWQiOiIxNzU2MTc0ODc2In0=</vt:lpwstr>
  </property>
  <property fmtid="{D5CDD505-2E9C-101B-9397-08002B2CF9AE}" pid="4" name="ICV">
    <vt:lpwstr>CB3ED145D8E344B5BEEA03499448B447_13</vt:lpwstr>
  </property>
</Properties>
</file>