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永福县农业农村局2024年6月至7月政府采购意向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left"/>
        <w:textAlignment w:val="auto"/>
        <w:rPr>
          <w:rFonts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仿宋_GB2312" w:hAnsi="仿宋_GB2312" w:eastAsia="仿宋_GB2312" w:cs="仿宋_GB2312"/>
          <w:i w:val="0"/>
          <w:caps w:val="0"/>
          <w:color w:val="000000"/>
          <w:spacing w:val="0"/>
          <w:sz w:val="32"/>
          <w:szCs w:val="32"/>
        </w:rPr>
        <w:t>永福县农业农村局2024年6月至7月采购意向公开</w:t>
      </w:r>
      <w:r>
        <w:rPr>
          <w:rFonts w:hint="eastAsia" w:ascii="仿宋_GB2312" w:hAnsi="仿宋_GB2312" w:eastAsia="仿宋_GB2312" w:cs="仿宋_GB2312"/>
          <w:i w:val="0"/>
          <w:caps w:val="0"/>
          <w:color w:val="000000"/>
          <w:spacing w:val="0"/>
          <w:sz w:val="32"/>
          <w:szCs w:val="32"/>
        </w:rPr>
        <w:t>如下：</w:t>
      </w:r>
    </w:p>
    <w:tbl>
      <w:tblPr>
        <w:tblStyle w:val="3"/>
        <w:tblW w:w="99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8"/>
        <w:gridCol w:w="938"/>
        <w:gridCol w:w="3802"/>
        <w:gridCol w:w="1128"/>
        <w:gridCol w:w="1488"/>
        <w:gridCol w:w="1620"/>
        <w:gridCol w:w="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Header/>
          <w:jc w:val="center"/>
        </w:trPr>
        <w:tc>
          <w:tcPr>
            <w:tcW w:w="41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Style w:val="5"/>
                <w:rFonts w:hint="eastAsia" w:ascii="仿宋_GB2312" w:hAnsi="仿宋_GB2312" w:eastAsia="仿宋_GB2312" w:cs="仿宋_GB2312"/>
                <w:caps w:val="0"/>
                <w:spacing w:val="0"/>
                <w:kern w:val="0"/>
                <w:sz w:val="32"/>
                <w:szCs w:val="32"/>
                <w:lang w:val="en-US" w:eastAsia="zh-CN" w:bidi="ar"/>
              </w:rPr>
              <w:t>序号</w:t>
            </w:r>
          </w:p>
        </w:tc>
        <w:tc>
          <w:tcPr>
            <w:tcW w:w="93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Style w:val="5"/>
                <w:rFonts w:hint="eastAsia" w:ascii="仿宋_GB2312" w:hAnsi="仿宋_GB2312" w:eastAsia="仿宋_GB2312" w:cs="仿宋_GB2312"/>
                <w:caps w:val="0"/>
                <w:spacing w:val="0"/>
                <w:kern w:val="0"/>
                <w:sz w:val="32"/>
                <w:szCs w:val="32"/>
                <w:lang w:val="en-US" w:eastAsia="zh-CN" w:bidi="ar"/>
              </w:rPr>
              <w:t>采购项目名称</w:t>
            </w:r>
          </w:p>
        </w:tc>
        <w:tc>
          <w:tcPr>
            <w:tcW w:w="3802"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Style w:val="5"/>
                <w:rFonts w:hint="eastAsia" w:ascii="仿宋_GB2312" w:hAnsi="仿宋_GB2312" w:eastAsia="仿宋_GB2312" w:cs="仿宋_GB2312"/>
                <w:caps w:val="0"/>
                <w:spacing w:val="0"/>
                <w:kern w:val="0"/>
                <w:sz w:val="32"/>
                <w:szCs w:val="32"/>
                <w:lang w:val="en-US" w:eastAsia="zh-CN" w:bidi="ar"/>
              </w:rPr>
              <w:t>采购需求概况</w:t>
            </w:r>
          </w:p>
        </w:tc>
        <w:tc>
          <w:tcPr>
            <w:tcW w:w="112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Style w:val="5"/>
                <w:rFonts w:hint="eastAsia" w:ascii="仿宋_GB2312" w:hAnsi="仿宋_GB2312" w:eastAsia="仿宋_GB2312" w:cs="仿宋_GB2312"/>
                <w:caps w:val="0"/>
                <w:spacing w:val="0"/>
                <w:kern w:val="0"/>
                <w:sz w:val="32"/>
                <w:szCs w:val="32"/>
                <w:lang w:val="en-US" w:eastAsia="zh-CN" w:bidi="ar"/>
              </w:rPr>
              <w:t>预算金额（万元）</w:t>
            </w:r>
          </w:p>
        </w:tc>
        <w:tc>
          <w:tcPr>
            <w:tcW w:w="148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Style w:val="5"/>
                <w:rFonts w:hint="eastAsia" w:ascii="仿宋_GB2312" w:hAnsi="仿宋_GB2312" w:eastAsia="仿宋_GB2312" w:cs="仿宋_GB2312"/>
                <w:caps w:val="0"/>
                <w:spacing w:val="0"/>
                <w:kern w:val="0"/>
                <w:sz w:val="32"/>
                <w:szCs w:val="32"/>
                <w:lang w:val="en-US" w:eastAsia="zh-CN" w:bidi="ar"/>
              </w:rPr>
              <w:t>预计采购时间（填写到月）</w:t>
            </w:r>
          </w:p>
        </w:tc>
        <w:tc>
          <w:tcPr>
            <w:tcW w:w="1620"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Style w:val="5"/>
                <w:rFonts w:hint="eastAsia" w:ascii="仿宋_GB2312" w:hAnsi="仿宋_GB2312" w:eastAsia="仿宋_GB2312" w:cs="仿宋_GB2312"/>
                <w:caps w:val="0"/>
                <w:spacing w:val="0"/>
                <w:kern w:val="0"/>
                <w:sz w:val="32"/>
                <w:szCs w:val="32"/>
                <w:lang w:val="en-US" w:eastAsia="zh-CN" w:bidi="ar"/>
              </w:rPr>
              <w:t>落实政府采购政策功能情况</w:t>
            </w:r>
          </w:p>
        </w:tc>
        <w:tc>
          <w:tcPr>
            <w:tcW w:w="526"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Style w:val="5"/>
                <w:rFonts w:hint="eastAsia" w:ascii="仿宋_GB2312" w:hAnsi="仿宋_GB2312" w:eastAsia="仿宋_GB2312" w:cs="仿宋_GB2312"/>
                <w:caps w:val="0"/>
                <w:spacing w:val="0"/>
                <w:kern w:val="0"/>
                <w:sz w:val="32"/>
                <w:szCs w:val="3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41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w:t>
            </w:r>
          </w:p>
        </w:tc>
        <w:tc>
          <w:tcPr>
            <w:tcW w:w="93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2024年永福县永福镇、苏桥镇、堡里镇、广福乡、永安乡、龙江乡六个乡镇第二轮土地承包到期后再延长30年试点项目采购</w:t>
            </w:r>
          </w:p>
        </w:tc>
        <w:tc>
          <w:tcPr>
            <w:tcW w:w="3802"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1.试点范围：永福镇、堡里镇、苏桥镇、龙江乡、广福乡、永安乡6个乡镇，共涉及60个行政村（社区）、1059个发包方、34936户承包户，登记地块286438块、登记面积200853.27亩。</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2.基本情况：本项目分3个标段实施：A标段包含永福镇、堡里镇两个乡镇共辖26个行政村（社区）（其中永福镇龙泉社区因城镇建设，集体土地已全部被征收），2018年已全面完成25个行政村（社区）、449个村民小组、13106户承包户承包地确权登记颁证工作，登记地块数80436块、登记地块面积68752.35亩，已全部颁发农村土地承包经营权证，第二轮土地承包合同将于2024年12月31日到期；其中堡里镇三多村2023年已基本完成第二轮土地承包到期后再延长30年试点工作，共涉及20个发包方（已完成19个发包方）。B标段包含苏桥镇辖9个行政村（社区），2018年已全面完成9个行政村、156个村民小组、5784户承包户承包地确权登记颁证工作，登记地块数70953块、登记地块面积42077.71亩，已全部颁发农村土地承包经营权证，第二轮土地承包合同将于2024年12月31日到期；龙江乡辖10个行政村，2018年已全面完成153个村民小组、5152户承包户承包地确权登记颁证工作，登记地块数17125块、登记地块面积14013.17亩，已全部颁发农村土地承包经营权证，第二轮土地承包合同将于2026年12月31日到期。C标段包含广福乡、永安乡两个乡镇共辖17个行政村，2018年已全面完成17个行政村、321个村民小组、11649户承包户承包地确权登记颁证工作，登记地块数121944块、登记地块面积79476.1亩，已全部颁发农村土地承包经营权证，第二轮土地承包合同将于2024年12月31日到期</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3.预算金额（最高限价）：316.00万元:其中A标段116.00万元；B标段97.00万元，C标段103.00万元</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4.服务期限：自签订合同之日起至2024年11月30日前。</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5.成果的提交：A标段完成试点村土地延包试点各项任务，符合延包条件农户签订延包合同率≧95%，成果提交率100%；负责与堡里镇三多村原中标技术单位完善相关项目收尾工作；建立数据库，完善网签系统；完成档案整理、数字化、归档；牵头负责完成本次三个标段最终成果数据的合库、质检、汇交工作；通过相关验收，并移交档案及推送数据给不动产部门。B、C标段完成试点村土地延包试点各项任务，符合延包条件农户签订延包合同率≧95%，成果提交率100%，建立数据库，完善网签系统，完成档案整理、数字化、归档；配合牵头标完成合库、质检、汇交等相关工作；通过相关验收，并移交档案及推送数据给不动产部门。</w:t>
            </w:r>
          </w:p>
        </w:tc>
        <w:tc>
          <w:tcPr>
            <w:tcW w:w="112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316</w:t>
            </w:r>
          </w:p>
        </w:tc>
        <w:tc>
          <w:tcPr>
            <w:tcW w:w="148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2024年07月</w:t>
            </w:r>
          </w:p>
        </w:tc>
        <w:tc>
          <w:tcPr>
            <w:tcW w:w="1620"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kern w:val="0"/>
                <w:sz w:val="32"/>
                <w:szCs w:val="32"/>
                <w:lang w:val="en-US" w:eastAsia="zh-CN" w:bidi="ar"/>
              </w:rPr>
              <w:t>按政府采购政策落实</w:t>
            </w:r>
          </w:p>
        </w:tc>
        <w:tc>
          <w:tcPr>
            <w:tcW w:w="526"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caps w:val="0"/>
                <w:spacing w:val="0"/>
                <w:sz w:val="32"/>
                <w:szCs w:val="32"/>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 xml:space="preserve">本次公开的采购意向是本单位政府采购工作的初步安排，具体采购项目情况以相关采购公告和采购文件为准。  </w:t>
      </w:r>
      <w:r>
        <w:rPr>
          <w:rFonts w:ascii="sans-serif" w:hAnsi="sans-serif" w:eastAsia="sans-serif" w:cs="sans-serif"/>
          <w:i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方正小标宋简体" w:hAnsi="方正小标宋简体" w:eastAsia="方正小标宋简体" w:cs="方正小标宋简体"/>
          <w:i w:val="0"/>
          <w:caps w:val="0"/>
          <w:color w:val="000000"/>
          <w:spacing w:val="0"/>
          <w:sz w:val="44"/>
          <w:szCs w:val="44"/>
          <w:lang w:val="en-US" w:eastAsia="zh-CN"/>
        </w:rPr>
      </w:pPr>
      <w:r>
        <w:rPr>
          <w:rFonts w:hint="eastAsia" w:ascii="方正小标宋简体" w:hAnsi="方正小标宋简体" w:eastAsia="方正小标宋简体" w:cs="方正小标宋简体"/>
          <w:i w:val="0"/>
          <w:caps w:val="0"/>
          <w:color w:val="000000"/>
          <w:spacing w:val="0"/>
          <w:sz w:val="44"/>
          <w:szCs w:val="44"/>
        </w:rPr>
        <w:t xml:space="preserve">    </w:t>
      </w:r>
      <w:r>
        <w:rPr>
          <w:rFonts w:hint="eastAsia" w:ascii="方正小标宋简体" w:hAnsi="方正小标宋简体" w:eastAsia="方正小标宋简体" w:cs="方正小标宋简体"/>
          <w:i w:val="0"/>
          <w:caps w:val="0"/>
          <w:color w:val="000000"/>
          <w:spacing w:val="0"/>
          <w:sz w:val="44"/>
          <w:szCs w:val="44"/>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方正小标宋简体" w:hAnsi="方正小标宋简体" w:eastAsia="方正小标宋简体" w:cs="方正小标宋简体"/>
          <w:i w:val="0"/>
          <w:caps w:val="0"/>
          <w:color w:val="000000"/>
          <w:spacing w:val="0"/>
          <w:sz w:val="44"/>
          <w:szCs w:val="4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方正小标宋简体" w:hAnsi="方正小标宋简体" w:eastAsia="方正小标宋简体" w:cs="方正小标宋简体"/>
          <w:i w:val="0"/>
          <w:caps w:val="0"/>
          <w:color w:val="000000"/>
          <w:spacing w:val="0"/>
          <w:sz w:val="44"/>
          <w:szCs w:val="4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方正小标宋简体" w:hAnsi="方正小标宋简体" w:eastAsia="方正小标宋简体" w:cs="方正小标宋简体"/>
          <w:i w:val="0"/>
          <w:caps w:val="0"/>
          <w:color w:val="000000"/>
          <w:spacing w:val="0"/>
          <w:sz w:val="44"/>
          <w:szCs w:val="4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方正小标宋简体" w:hAnsi="方正小标宋简体" w:eastAsia="方正小标宋简体" w:cs="方正小标宋简体"/>
          <w:i w:val="0"/>
          <w:caps w:val="0"/>
          <w:color w:val="000000"/>
          <w:spacing w:val="0"/>
          <w:sz w:val="44"/>
          <w:szCs w:val="4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方正小标宋简体" w:hAnsi="方正小标宋简体" w:eastAsia="方正小标宋简体" w:cs="方正小标宋简体"/>
          <w:i w:val="0"/>
          <w:caps w:val="0"/>
          <w:color w:val="000000"/>
          <w:spacing w:val="0"/>
          <w:sz w:val="44"/>
          <w:szCs w:val="4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方正小标宋简体" w:hAnsi="方正小标宋简体" w:eastAsia="方正小标宋简体" w:cs="方正小标宋简体"/>
          <w:i w:val="0"/>
          <w:caps w:val="0"/>
          <w:color w:val="000000"/>
          <w:spacing w:val="0"/>
          <w:sz w:val="44"/>
          <w:szCs w:val="4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方正小标宋简体" w:hAnsi="方正小标宋简体" w:eastAsia="方正小标宋简体" w:cs="方正小标宋简体"/>
          <w:i w:val="0"/>
          <w:caps w:val="0"/>
          <w:color w:val="000000"/>
          <w:spacing w:val="0"/>
          <w:sz w:val="44"/>
          <w:szCs w:val="4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方正小标宋简体" w:hAnsi="方正小标宋简体" w:eastAsia="方正小标宋简体" w:cs="方正小标宋简体"/>
          <w:i w:val="0"/>
          <w:caps w:val="0"/>
          <w:color w:val="000000"/>
          <w:spacing w:val="0"/>
          <w:sz w:val="44"/>
          <w:szCs w:val="44"/>
          <w:lang w:val="en-US" w:eastAsia="zh-CN"/>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广西相凯工程管理有限公司关于2024年永福县永福镇、苏桥镇、堡里镇、广福乡、永安乡、龙江乡六个乡镇第二轮土地承包到期后再延长30年试点项目采购（GLZC2024-G3-260018-GXXK ）公开招标公告</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ascii="仿宋" w:hAnsi="仿宋" w:eastAsia="仿宋" w:cs="仿宋"/>
          <w:i w:val="0"/>
          <w:caps w:val="0"/>
          <w:color w:val="000000"/>
          <w:spacing w:val="0"/>
          <w:sz w:val="21"/>
          <w:szCs w:val="21"/>
        </w:rPr>
        <w:t xml:space="preserve">  </w:t>
      </w:r>
      <w:r>
        <w:rPr>
          <w:rFonts w:hint="eastAsia" w:ascii="仿宋_GB2312" w:hAnsi="仿宋_GB2312" w:eastAsia="仿宋_GB2312" w:cs="仿宋_GB2312"/>
          <w:i w:val="0"/>
          <w:caps w:val="0"/>
          <w:color w:val="000000"/>
          <w:spacing w:val="0"/>
          <w:sz w:val="32"/>
          <w:szCs w:val="32"/>
        </w:rPr>
        <w:t>  项目概况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2024年永福县永福镇、苏桥镇、堡里镇、广福乡、永安乡、龙江乡六个乡镇第二轮土地承包到期后再延长30年试点项目采购招标项目的潜在投标人应在</w:t>
      </w:r>
      <w:r>
        <w:rPr>
          <w:rFonts w:hint="eastAsia" w:ascii="仿宋_GB2312" w:hAnsi="仿宋_GB2312" w:eastAsia="仿宋_GB2312" w:cs="仿宋_GB2312"/>
          <w:i w:val="0"/>
          <w:caps w:val="0"/>
          <w:color w:val="000000"/>
          <w:spacing w:val="0"/>
          <w:sz w:val="32"/>
          <w:szCs w:val="32"/>
          <w:u w:val="none"/>
        </w:rPr>
        <w:t>广西政府采购云平台线上获取</w:t>
      </w:r>
      <w:bookmarkStart w:id="0" w:name="_GoBack"/>
      <w:bookmarkEnd w:id="0"/>
      <w:r>
        <w:rPr>
          <w:rFonts w:hint="eastAsia" w:ascii="仿宋_GB2312" w:hAnsi="仿宋_GB2312" w:eastAsia="仿宋_GB2312" w:cs="仿宋_GB2312"/>
          <w:i w:val="0"/>
          <w:caps w:val="0"/>
          <w:color w:val="000000"/>
          <w:spacing w:val="0"/>
          <w:sz w:val="32"/>
          <w:szCs w:val="32"/>
        </w:rPr>
        <w:t>招标文件，并于 2024年08月21日 09:30（北京时间）前递交投标文件。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jc w:val="left"/>
        <w:textAlignment w:val="auto"/>
        <w:rPr>
          <w:rFonts w:hint="eastAsia" w:ascii="黑体" w:hAnsi="黑体" w:eastAsia="黑体" w:cs="黑体"/>
          <w:sz w:val="32"/>
          <w:szCs w:val="32"/>
        </w:rPr>
      </w:pPr>
      <w:r>
        <w:rPr>
          <w:rFonts w:hint="eastAsia" w:ascii="黑体" w:hAnsi="黑体" w:eastAsia="黑体" w:cs="黑体"/>
          <w:i w:val="0"/>
          <w:caps w:val="0"/>
          <w:color w:val="000000"/>
          <w:spacing w:val="0"/>
          <w:sz w:val="32"/>
          <w:szCs w:val="32"/>
          <w:lang w:eastAsia="zh-CN"/>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项目编号：GLZC2024-G3-260018-GXXK</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项目名称：2024年永福县永福镇、苏桥镇、堡里镇、广福乡、永安乡、龙江乡六个乡镇第二轮土地承包到期后再延长30年试点项目采购</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预算总金额（元）：3160000</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采购需求：</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标项一</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标项名称:2024年永福县永福镇、苏桥镇、堡里镇、广福乡、永安乡、龙江乡六个乡镇第二轮土地承包到期后再延长30年试点项目采购-分标1（永福镇、堡里镇）</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数量:不限</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预算金额（元）:1160000</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简要规格描述或项目基本概况介绍、用途：永福镇、堡里镇两个乡镇，共涉及24个行政村（社区）、429个发包方、12351户承包户，登记地块76416块、登记面积65286.29亩；完成试点村土地延包试点各项任务，符合延包条件农户签订延包合同率≧95%，成果提交率100%；负责与堡里镇三多村原中标技术单位完善相关项目收尾工作；建立数据库，完善网签系统；完成档案整理、数字化、归档；牵头负责完成本次三个标段最终成果数据的合库、质检、汇交工作；通过相关验收，并移交档案及推送数据给不动产部门。</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最高限价（如有）：</w:t>
      </w:r>
      <w:r>
        <w:rPr>
          <w:rStyle w:val="6"/>
          <w:rFonts w:hint="eastAsia" w:ascii="仿宋_GB2312" w:hAnsi="仿宋_GB2312" w:eastAsia="仿宋_GB2312" w:cs="仿宋_GB2312"/>
          <w:i w:val="0"/>
          <w:caps w:val="0"/>
          <w:color w:val="000000"/>
          <w:spacing w:val="0"/>
          <w:sz w:val="32"/>
          <w:szCs w:val="32"/>
          <w:shd w:val="clear" w:fill="F7F7F7"/>
        </w:rPr>
        <w:t>1160000</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合同履约期限：</w:t>
      </w:r>
      <w:r>
        <w:rPr>
          <w:rStyle w:val="6"/>
          <w:rFonts w:hint="eastAsia" w:ascii="仿宋_GB2312" w:hAnsi="仿宋_GB2312" w:eastAsia="仿宋_GB2312" w:cs="仿宋_GB2312"/>
          <w:i w:val="0"/>
          <w:caps w:val="0"/>
          <w:color w:val="000000"/>
          <w:spacing w:val="0"/>
          <w:sz w:val="32"/>
          <w:szCs w:val="32"/>
          <w:shd w:val="clear" w:fill="F7F7F7"/>
        </w:rPr>
        <w:t>自签订合同之日起至2024年11月30日前</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本标项（</w:t>
      </w:r>
      <w:r>
        <w:rPr>
          <w:rStyle w:val="6"/>
          <w:rFonts w:hint="eastAsia" w:ascii="仿宋_GB2312" w:hAnsi="仿宋_GB2312" w:eastAsia="仿宋_GB2312" w:cs="仿宋_GB2312"/>
          <w:i w:val="0"/>
          <w:caps w:val="0"/>
          <w:color w:val="000000"/>
          <w:spacing w:val="0"/>
          <w:sz w:val="32"/>
          <w:szCs w:val="32"/>
          <w:shd w:val="clear" w:fill="F7F7F7"/>
        </w:rPr>
        <w:t>否</w:t>
      </w:r>
      <w:r>
        <w:rPr>
          <w:rFonts w:hint="eastAsia" w:ascii="仿宋_GB2312" w:hAnsi="仿宋_GB2312" w:eastAsia="仿宋_GB2312" w:cs="仿宋_GB2312"/>
          <w:i w:val="0"/>
          <w:caps w:val="0"/>
          <w:color w:val="000000"/>
          <w:spacing w:val="0"/>
          <w:sz w:val="32"/>
          <w:szCs w:val="32"/>
          <w:shd w:val="clear" w:fill="F7F7F7"/>
        </w:rPr>
        <w:t>）接受联合体投标</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备注：</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标项二</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标项名称:2024年永福县永福镇、苏桥镇、堡里镇、广福乡、永安乡、龙江乡六个乡镇第二轮土地承包到期后再延长30年试点项目采购-分标2（苏桥镇、龙江乡）</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数量:不限</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预算金额（元）:970000</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简要规格描述或项目基本概况介绍、用途：苏桥镇、龙江乡两个乡镇，共涉及19个行政村（社区）、309个发包方、10936户承包户，登记地块88078块、登记面积56090.88亩；完成试点村土地延包试点各项任务，符合延包条件农户签订延包合同率≧95%，成果提交率100%，建立数据库，完善网签系统，完成档案整理、数字化、归档；配合牵头标完成合库、质检、汇交等相关工作；通过相关验收，并移交档案及推送数据给不动产部门。</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最高限价（如有）：</w:t>
      </w:r>
      <w:r>
        <w:rPr>
          <w:rStyle w:val="6"/>
          <w:rFonts w:hint="eastAsia" w:ascii="仿宋_GB2312" w:hAnsi="仿宋_GB2312" w:eastAsia="仿宋_GB2312" w:cs="仿宋_GB2312"/>
          <w:i w:val="0"/>
          <w:caps w:val="0"/>
          <w:color w:val="000000"/>
          <w:spacing w:val="0"/>
          <w:sz w:val="32"/>
          <w:szCs w:val="32"/>
          <w:shd w:val="clear" w:fill="F7F7F7"/>
        </w:rPr>
        <w:t>970000</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合同履约期限：</w:t>
      </w:r>
      <w:r>
        <w:rPr>
          <w:rStyle w:val="6"/>
          <w:rFonts w:hint="eastAsia" w:ascii="仿宋_GB2312" w:hAnsi="仿宋_GB2312" w:eastAsia="仿宋_GB2312" w:cs="仿宋_GB2312"/>
          <w:i w:val="0"/>
          <w:caps w:val="0"/>
          <w:color w:val="000000"/>
          <w:spacing w:val="0"/>
          <w:sz w:val="32"/>
          <w:szCs w:val="32"/>
          <w:shd w:val="clear" w:fill="F7F7F7"/>
        </w:rPr>
        <w:t>自签订合同之日起至2024年11月30日前</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本标项（</w:t>
      </w:r>
      <w:r>
        <w:rPr>
          <w:rStyle w:val="6"/>
          <w:rFonts w:hint="eastAsia" w:ascii="仿宋_GB2312" w:hAnsi="仿宋_GB2312" w:eastAsia="仿宋_GB2312" w:cs="仿宋_GB2312"/>
          <w:i w:val="0"/>
          <w:caps w:val="0"/>
          <w:color w:val="000000"/>
          <w:spacing w:val="0"/>
          <w:sz w:val="32"/>
          <w:szCs w:val="32"/>
          <w:shd w:val="clear" w:fill="F7F7F7"/>
        </w:rPr>
        <w:t>否</w:t>
      </w:r>
      <w:r>
        <w:rPr>
          <w:rFonts w:hint="eastAsia" w:ascii="仿宋_GB2312" w:hAnsi="仿宋_GB2312" w:eastAsia="仿宋_GB2312" w:cs="仿宋_GB2312"/>
          <w:i w:val="0"/>
          <w:caps w:val="0"/>
          <w:color w:val="000000"/>
          <w:spacing w:val="0"/>
          <w:sz w:val="32"/>
          <w:szCs w:val="32"/>
          <w:shd w:val="clear" w:fill="F7F7F7"/>
        </w:rPr>
        <w:t>）接受联合体投标</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备注：</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标项三</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标项名称:2024年永福县永福镇、苏桥镇、堡里镇、广福乡、永安乡、龙江乡六个乡镇第二轮土地承包到期后再延长30年试点项目采购-分标3（广福乡、永安乡）</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数量:不限</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预算金额（元）:1030000</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简要规格描述或项目基本概况介绍、用途：广福乡、永安乡两个乡镇，共涉及17个行政村、321个发包方、11649户承包户，登记地块121944块、登记面积79476.1亩；完成试点村土地延包试点各项任务，符合延包条件农户签订延包合同率≧95%，成果提交率100%，建立数据库，完善网签系统，完成档案整理、数字化、归档；配合牵头标完成合库、质检、汇交等相关工作；通过相关验收，并移交档案及推送数据给不动产部门。</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最高限价（如有）：</w:t>
      </w:r>
      <w:r>
        <w:rPr>
          <w:rStyle w:val="6"/>
          <w:rFonts w:hint="eastAsia" w:ascii="仿宋_GB2312" w:hAnsi="仿宋_GB2312" w:eastAsia="仿宋_GB2312" w:cs="仿宋_GB2312"/>
          <w:i w:val="0"/>
          <w:caps w:val="0"/>
          <w:color w:val="000000"/>
          <w:spacing w:val="0"/>
          <w:sz w:val="32"/>
          <w:szCs w:val="32"/>
          <w:shd w:val="clear" w:fill="F7F7F7"/>
        </w:rPr>
        <w:t>1030000</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合同履约期限：</w:t>
      </w:r>
      <w:r>
        <w:rPr>
          <w:rStyle w:val="6"/>
          <w:rFonts w:hint="eastAsia" w:ascii="仿宋_GB2312" w:hAnsi="仿宋_GB2312" w:eastAsia="仿宋_GB2312" w:cs="仿宋_GB2312"/>
          <w:i w:val="0"/>
          <w:caps w:val="0"/>
          <w:color w:val="000000"/>
          <w:spacing w:val="0"/>
          <w:sz w:val="32"/>
          <w:szCs w:val="32"/>
          <w:shd w:val="clear" w:fill="F7F7F7"/>
        </w:rPr>
        <w:t>自签订合同之日起至2024年11月30日前</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本标项（</w:t>
      </w:r>
      <w:r>
        <w:rPr>
          <w:rStyle w:val="6"/>
          <w:rFonts w:hint="eastAsia" w:ascii="仿宋_GB2312" w:hAnsi="仿宋_GB2312" w:eastAsia="仿宋_GB2312" w:cs="仿宋_GB2312"/>
          <w:i w:val="0"/>
          <w:caps w:val="0"/>
          <w:color w:val="000000"/>
          <w:spacing w:val="0"/>
          <w:sz w:val="32"/>
          <w:szCs w:val="32"/>
          <w:shd w:val="clear" w:fill="F7F7F7"/>
        </w:rPr>
        <w:t>否</w:t>
      </w:r>
      <w:r>
        <w:rPr>
          <w:rFonts w:hint="eastAsia" w:ascii="仿宋_GB2312" w:hAnsi="仿宋_GB2312" w:eastAsia="仿宋_GB2312" w:cs="仿宋_GB2312"/>
          <w:i w:val="0"/>
          <w:caps w:val="0"/>
          <w:color w:val="000000"/>
          <w:spacing w:val="0"/>
          <w:sz w:val="32"/>
          <w:szCs w:val="32"/>
          <w:shd w:val="clear" w:fill="F7F7F7"/>
        </w:rPr>
        <w:t>）接受联合体投标</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备注：</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黑体" w:hAnsi="黑体" w:eastAsia="黑体" w:cs="黑体"/>
          <w:b w:val="0"/>
          <w:bCs/>
          <w:sz w:val="32"/>
          <w:szCs w:val="32"/>
        </w:rPr>
      </w:pPr>
      <w:r>
        <w:rPr>
          <w:rStyle w:val="5"/>
          <w:rFonts w:hint="eastAsia" w:ascii="黑体" w:hAnsi="黑体" w:eastAsia="黑体" w:cs="黑体"/>
          <w:b w:val="0"/>
          <w:bCs/>
          <w:i w:val="0"/>
          <w:caps w:val="0"/>
          <w:color w:val="000000"/>
          <w:spacing w:val="0"/>
          <w:sz w:val="32"/>
          <w:szCs w:val="32"/>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2.落实政府采购政策需满足的资格要求：分标1、2、3：本项目专门面向中小微企业采购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3.本项目的特定资格要求：</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【分标1、2、3】</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具有行政主管部门颁发的乙级及以上测绘资质，业务范围包括界线与不动产测绘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三、获取招标文件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u w:val="none"/>
        </w:rPr>
        <w:t>时间：2024年07月31日至2024年08月21日 ，每天上午00:00至12:00 ，下午12:00至23:59（北京时间，法定节假日除外）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地点（网址）：广西政府采购云平台线上获取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方式：供应商登录广西政府采购云平台https://www.gcy.zfcg.gxzf.gov.cn/在线申请获取采购文件（进入“项目采购”应用，在获取采购文件菜单中选择项目，申请获取采购文件）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售价（元）：0 </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204" w:beforeAutospacing="0" w:after="204" w:afterAutospacing="0" w:line="500" w:lineRule="exact"/>
        <w:ind w:left="0" w:right="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提交投标文件截止时间、开标时间和地点</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04" w:beforeAutospacing="0" w:after="204" w:afterAutospacing="0" w:line="500" w:lineRule="exact"/>
        <w:ind w:right="0" w:rightChars="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提交投标文件截止时间：2024年08月21日 09:30（北京时间）</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投标地点（网址）：请登录广西政府采购云平台投标客户端投标</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开标时间：2024年08月21日 09:30</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开标地点：桂林市公共资源交易中心7号开标室通过广西政府采购云平台实行在线解密开启</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204" w:beforeAutospacing="0" w:after="204" w:afterAutospacing="0" w:line="500" w:lineRule="exact"/>
        <w:ind w:left="0" w:leftChars="0" w:right="0" w:firstLine="0" w:firstLineChars="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公告期限 </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04" w:beforeAutospacing="0" w:after="204" w:afterAutospacing="0" w:line="500" w:lineRule="exact"/>
        <w:ind w:leftChars="0" w:right="0" w:rightChars="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caps w:val="0"/>
          <w:color w:val="000000"/>
          <w:spacing w:val="0"/>
          <w:sz w:val="32"/>
          <w:szCs w:val="32"/>
        </w:rPr>
        <w:t>自本公告发布之日起5个工作日。</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六、其他补充事宜</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1.本项目专门面向中小微企业采购，所属行业为其他未列明行业。</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2.本项目无需缴纳投标保证金。</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2.投标人可以由法定代表人、负责人、自然人或其委托代理人出席开标会议（出席代表需携带本人身份证原件，未携带身份证所造成一切后果，由其自行承担）。</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3.本项目信息发布媒体：</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桂林市政府采购网（zfcg.czj.guilin.gov.cn）</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广西壮族自治区政府采购网（www.ccgp-guangxi.gov.cn）</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中国政府采购网（www.ccgp.gov.cn）</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4.投标文件解密时间：截标时间后30分钟内（2024年8月21日上午9时30分至10时00分)投标人可以登录广西政府采购云平台，用“项目采购-开标评标”功能进行解密投标文件。</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注：投标文件网上递交截止时间后，各投标人须在解密时限内对上传广西政府采购云平台的投标文件进行解密，所有投标人在规定的解密时限内解密完成或解密时限结束后，我公司开启已解密的投标文件。投标人超过解密时限未解密的，系统默认自动放弃，造成投标无效的后果由投标人自行承担。</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5.在线投标（电子投标）说明</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1）本项目通过广西政府采购云平台实行在线投标响应（电子投标），投标人需要先安装“广西政府采购云平台电子投标客户端”，并按照本招标文件和广西政府采购云平台的要求，通过“广西政府采购云平台电子投标客户端”编制并加密投标文件。投标人未按规定编制并加密的投标文件，广西政府采购云平台将予以拒收。</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广西政府采购云平台电子投标客户端”请自行前往广西政府采购网下载并安装；电子投标具体操作流程参考《政府采购项目电子交易管理操作指南-供应商》；在使用政采云投标客户端时，建议使用WIN7及以上操作系统,通过广西政府采购云平台参与在线投标时如遇平台技术问题详询95763。</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2）为确保网上操作合法、有效和安全，投标人应当在投标截止时间前完成在广西政府采购云平台的身份认证，确保在电子投标过程中能够对相关数据电子文件进行加密和使用电子签章。使用“广西政府采购云平台电子投标客户端”需要提前申领CA数字证书，申领流程请自行前往广西政府采购云平台网站进行查阅；（完成CA数字证书办理预计一周左右，建议投标人尽快办理）</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3）投标人应当在投标截止时间前，将生成的“投标文件”上传递交至广西政府采购云平台。投标文件递交截止时间前可以撤回电子投标文件。补充或者修改电子投标文件的，应当先行撤回原文件，补充、修改后重新传输递交，投标文件递交截止时间前未完成传输的，视为撤回投标文件。</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4）本采购项目为政采云全流程电子化操作，参与投标的投标人需自备计算机和网络设备（设备需可视频通话和读取政采云CA数字证书），确保投标过程顺利进行；因投标人自身设备或网络原因造成的一切后果，由投标人自行承担。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jc w:val="left"/>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七、对本次采购提出询问，请按以下方式联系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Style w:val="6"/>
          <w:rFonts w:hint="eastAsia" w:ascii="仿宋_GB2312" w:hAnsi="仿宋_GB2312" w:eastAsia="仿宋_GB2312" w:cs="仿宋_GB2312"/>
          <w:i w:val="0"/>
          <w:caps w:val="0"/>
          <w:color w:val="000000"/>
          <w:spacing w:val="0"/>
          <w:sz w:val="32"/>
          <w:szCs w:val="32"/>
        </w:rPr>
        <w:t xml:space="preserve"> 1.采购人信息</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    名    称：永福县农业农村局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    地    址：永福县农业农村局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    项目联系人：莫站长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    项目联系方式：0773-8551561 </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    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    名    称：广西相凯工程管理有限公司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    地    址：桂林市临桂区世纪东路奥林匹克花园78栋四单元15楼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    项目联系人：梁元忠、李凤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960" w:firstLineChars="30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项目联系方式：0773-5856321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广西相凯工程管理有限公司关于2024年永福县永福镇、苏桥镇、堡里镇、广福乡、永安乡、龙江乡六个乡镇第二轮土地承包到期后再延长30年试点项目采购中标公告</w:t>
      </w:r>
    </w:p>
    <w:p>
      <w:pPr>
        <w:pStyle w:val="2"/>
        <w:keepNext w:val="0"/>
        <w:keepLines w:val="0"/>
        <w:widowControl/>
        <w:suppressLineNumbers w:val="0"/>
        <w:spacing w:line="240" w:lineRule="auto"/>
        <w:ind w:left="0" w:firstLine="0"/>
        <w:jc w:val="both"/>
        <w:rPr>
          <w:rStyle w:val="6"/>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一、项目编号：</w:t>
      </w:r>
      <w:r>
        <w:rPr>
          <w:rStyle w:val="6"/>
          <w:rFonts w:hint="eastAsia" w:ascii="仿宋_GB2312" w:hAnsi="仿宋_GB2312" w:eastAsia="仿宋_GB2312" w:cs="仿宋_GB2312"/>
          <w:i w:val="0"/>
          <w:caps w:val="0"/>
          <w:color w:val="000000"/>
          <w:spacing w:val="0"/>
          <w:sz w:val="32"/>
          <w:szCs w:val="32"/>
        </w:rPr>
        <w:t>GLZC2024-G3-260018-GXXK</w:t>
      </w:r>
    </w:p>
    <w:p>
      <w:pPr>
        <w:pStyle w:val="2"/>
        <w:keepNext w:val="0"/>
        <w:keepLines w:val="0"/>
        <w:widowControl/>
        <w:suppressLineNumbers w:val="0"/>
        <w:spacing w:before="204" w:beforeAutospacing="0" w:after="204" w:afterAutospacing="0" w:line="240" w:lineRule="auto"/>
        <w:ind w:left="0" w:right="0" w:firstLine="0"/>
        <w:jc w:val="both"/>
        <w:rPr>
          <w:rStyle w:val="6"/>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二、项目名称：</w:t>
      </w:r>
      <w:r>
        <w:rPr>
          <w:rStyle w:val="6"/>
          <w:rFonts w:hint="eastAsia" w:ascii="仿宋_GB2312" w:hAnsi="仿宋_GB2312" w:eastAsia="仿宋_GB2312" w:cs="仿宋_GB2312"/>
          <w:i w:val="0"/>
          <w:caps w:val="0"/>
          <w:color w:val="000000"/>
          <w:spacing w:val="0"/>
          <w:sz w:val="32"/>
          <w:szCs w:val="32"/>
        </w:rPr>
        <w:t>2024年永福县永福镇、苏桥镇、堡里镇、广福乡、永安乡、龙江乡六个乡镇第二轮土地承包到期后再延长30年试点项目采购</w:t>
      </w:r>
    </w:p>
    <w:p>
      <w:pPr>
        <w:pStyle w:val="2"/>
        <w:keepNext w:val="0"/>
        <w:keepLines w:val="0"/>
        <w:widowControl/>
        <w:suppressLineNumbers w:val="0"/>
        <w:spacing w:after="180" w:afterAutospacing="0" w:line="240" w:lineRule="auto"/>
        <w:ind w:left="0" w:firstLine="0"/>
        <w:rPr>
          <w:rFonts w:hint="eastAsia" w:ascii="微软雅黑" w:hAnsi="微软雅黑" w:eastAsia="微软雅黑" w:cs="微软雅黑"/>
          <w:i w:val="0"/>
          <w:caps w:val="0"/>
          <w:color w:val="000000"/>
          <w:spacing w:val="0"/>
          <w:sz w:val="27"/>
          <w:szCs w:val="27"/>
        </w:rPr>
      </w:pPr>
      <w:r>
        <w:rPr>
          <w:rFonts w:hint="eastAsia" w:ascii="黑体" w:hAnsi="黑体" w:eastAsia="黑体" w:cs="黑体"/>
          <w:i w:val="0"/>
          <w:caps w:val="0"/>
          <w:color w:val="000000"/>
          <w:spacing w:val="0"/>
          <w:sz w:val="32"/>
          <w:szCs w:val="32"/>
          <w:lang w:eastAsia="zh-CN"/>
        </w:rPr>
        <w:t xml:space="preserve">三、中标（成交）信息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1.中标结果：</w:t>
      </w:r>
    </w:p>
    <w:tbl>
      <w:tblPr>
        <w:tblStyle w:val="3"/>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0"/>
        <w:gridCol w:w="2051"/>
        <w:gridCol w:w="1992"/>
        <w:gridCol w:w="3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2" w:hRule="atLeast"/>
          <w:tblHeader/>
        </w:trPr>
        <w:tc>
          <w:tcPr>
            <w:tcW w:w="98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序号</w:t>
            </w:r>
          </w:p>
        </w:tc>
        <w:tc>
          <w:tcPr>
            <w:tcW w:w="2051"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中标（成交）金额(元)</w:t>
            </w:r>
          </w:p>
        </w:tc>
        <w:tc>
          <w:tcPr>
            <w:tcW w:w="1992"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中标供应商名称</w:t>
            </w:r>
          </w:p>
        </w:tc>
        <w:tc>
          <w:tcPr>
            <w:tcW w:w="3997"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2" w:hRule="atLeast"/>
        </w:trPr>
        <w:tc>
          <w:tcPr>
            <w:tcW w:w="98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1</w:t>
            </w:r>
          </w:p>
        </w:tc>
        <w:tc>
          <w:tcPr>
            <w:tcW w:w="205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报价：1158840（元）</w:t>
            </w:r>
          </w:p>
        </w:tc>
        <w:tc>
          <w:tcPr>
            <w:tcW w:w="19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广东南方数码科技股份有限公司</w:t>
            </w:r>
          </w:p>
        </w:tc>
        <w:tc>
          <w:tcPr>
            <w:tcW w:w="399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广州市天河区科韵路24、26号四楼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2" w:hRule="atLeast"/>
        </w:trPr>
        <w:tc>
          <w:tcPr>
            <w:tcW w:w="98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2</w:t>
            </w:r>
          </w:p>
        </w:tc>
        <w:tc>
          <w:tcPr>
            <w:tcW w:w="205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报价：968000（元）</w:t>
            </w:r>
          </w:p>
        </w:tc>
        <w:tc>
          <w:tcPr>
            <w:tcW w:w="19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广州国测规划信息技术有限公司</w:t>
            </w:r>
          </w:p>
        </w:tc>
        <w:tc>
          <w:tcPr>
            <w:tcW w:w="399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广州市天河区明旭街1号310房(仅限办公)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3" w:hRule="atLeast"/>
        </w:trPr>
        <w:tc>
          <w:tcPr>
            <w:tcW w:w="98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3</w:t>
            </w:r>
          </w:p>
        </w:tc>
        <w:tc>
          <w:tcPr>
            <w:tcW w:w="205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报价：1020000（元）</w:t>
            </w:r>
          </w:p>
        </w:tc>
        <w:tc>
          <w:tcPr>
            <w:tcW w:w="19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北京世纪国源科技股份有限公司</w:t>
            </w:r>
          </w:p>
        </w:tc>
        <w:tc>
          <w:tcPr>
            <w:tcW w:w="399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北京市西城区西直门外大街1号西环广场T210C11.C12房间（德胜园区）</w:t>
            </w:r>
          </w:p>
        </w:tc>
      </w:tr>
    </w:tbl>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2.废标结果: </w:t>
      </w:r>
    </w:p>
    <w:tbl>
      <w:tblPr>
        <w:tblStyle w:val="3"/>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36"/>
        <w:gridCol w:w="2136"/>
        <w:gridCol w:w="2136"/>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序号</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标项名称</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废标理由</w:t>
            </w:r>
          </w:p>
        </w:tc>
        <w:tc>
          <w:tcPr>
            <w:tcW w:w="21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w:t>
            </w:r>
          </w:p>
        </w:tc>
        <w:tc>
          <w:tcPr>
            <w:tcW w:w="21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w:t>
            </w:r>
          </w:p>
        </w:tc>
      </w:tr>
    </w:tbl>
    <w:p>
      <w:pPr>
        <w:keepNext w:val="0"/>
        <w:keepLines w:val="0"/>
        <w:widowControl/>
        <w:suppressLineNumbers w:val="0"/>
        <w:spacing w:line="240" w:lineRule="atLeast"/>
        <w:ind w:left="0" w:firstLine="0"/>
        <w:jc w:val="left"/>
        <w:rPr>
          <w:rFonts w:ascii="黑体" w:hAnsi="宋体" w:eastAsia="黑体" w:cs="黑体"/>
          <w:i w:val="0"/>
          <w:caps w:val="0"/>
          <w:color w:val="000000"/>
          <w:spacing w:val="0"/>
          <w:sz w:val="19"/>
          <w:szCs w:val="19"/>
        </w:rPr>
      </w:pPr>
      <w:r>
        <w:rPr>
          <w:rFonts w:hint="eastAsia" w:ascii="黑体" w:hAnsi="黑体" w:eastAsia="黑体" w:cs="黑体"/>
          <w:i w:val="0"/>
          <w:caps w:val="0"/>
          <w:color w:val="000000"/>
          <w:spacing w:val="0"/>
          <w:kern w:val="0"/>
          <w:sz w:val="32"/>
          <w:szCs w:val="32"/>
          <w:lang w:val="en-US" w:eastAsia="zh-CN" w:bidi="ar"/>
        </w:rPr>
        <w:t> 四、主要标的信息    </w:t>
      </w:r>
      <w:r>
        <w:rPr>
          <w:rFonts w:hint="eastAsia" w:ascii="微软雅黑" w:hAnsi="微软雅黑" w:eastAsia="微软雅黑" w:cs="微软雅黑"/>
          <w:i w:val="0"/>
          <w:caps w:val="0"/>
          <w:color w:val="000000"/>
          <w:spacing w:val="0"/>
          <w:sz w:val="19"/>
          <w:szCs w:val="19"/>
        </w:rPr>
        <w:t xml:space="preserve">        </w:t>
      </w:r>
      <w:r>
        <w:rPr>
          <w:rFonts w:ascii="黑体" w:hAnsi="宋体" w:eastAsia="黑体" w:cs="黑体"/>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   服务类主要标的信息：  </w:t>
      </w:r>
    </w:p>
    <w:tbl>
      <w:tblPr>
        <w:tblStyle w:val="3"/>
        <w:tblW w:w="87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5"/>
        <w:gridCol w:w="1320"/>
        <w:gridCol w:w="1284"/>
        <w:gridCol w:w="1440"/>
        <w:gridCol w:w="2016"/>
        <w:gridCol w:w="1344"/>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7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序号</w:t>
            </w:r>
          </w:p>
        </w:tc>
        <w:tc>
          <w:tcPr>
            <w:tcW w:w="13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标项名称</w:t>
            </w:r>
          </w:p>
        </w:tc>
        <w:tc>
          <w:tcPr>
            <w:tcW w:w="128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标的名称</w:t>
            </w:r>
          </w:p>
        </w:tc>
        <w:tc>
          <w:tcPr>
            <w:tcW w:w="144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服务范围</w:t>
            </w:r>
          </w:p>
        </w:tc>
        <w:tc>
          <w:tcPr>
            <w:tcW w:w="201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服务要求</w:t>
            </w:r>
          </w:p>
        </w:tc>
        <w:tc>
          <w:tcPr>
            <w:tcW w:w="13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服务时间</w:t>
            </w:r>
          </w:p>
        </w:tc>
        <w:tc>
          <w:tcPr>
            <w:tcW w:w="9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7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1</w:t>
            </w:r>
          </w:p>
        </w:tc>
        <w:tc>
          <w:tcPr>
            <w:tcW w:w="13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2024年永福县永福镇、苏桥镇、堡里镇、广福乡、永安乡、龙江乡六个乡镇第二轮土地承包到期后再延长30年试点项目采购-分标1（永福镇、堡里镇）</w:t>
            </w:r>
          </w:p>
        </w:tc>
        <w:tc>
          <w:tcPr>
            <w:tcW w:w="128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2024年永福县永福镇、苏桥镇、堡里镇、广福乡、永安乡、龙江乡六个乡镇第二轮土地承包到期后再延长30年试点项目采购-分标1（永福镇、堡里镇）</w:t>
            </w:r>
          </w:p>
        </w:tc>
        <w:tc>
          <w:tcPr>
            <w:tcW w:w="144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永福镇、堡里镇两个乡镇，共涉及24个行政村（社区）、429个发包方、12351户承包户，登记地块76416块、登记面积65286.29亩</w:t>
            </w:r>
          </w:p>
        </w:tc>
        <w:tc>
          <w:tcPr>
            <w:tcW w:w="201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完成试点村土地延包试点各项任务，符合延包条件农户签订延包合同率≧95%，成果提交率100%；负责与堡里镇三多村原中标技术单位完善相关项目收尾工作；建立数据库，完善网签系统；完成档案整理、数字化、归档；牵头负责完成本次三个标段最终成果数据的合库、质检、汇交工作；通</w:t>
            </w:r>
          </w:p>
        </w:tc>
        <w:tc>
          <w:tcPr>
            <w:tcW w:w="13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自签订合同之日起至2024年11月30日前</w:t>
            </w:r>
          </w:p>
        </w:tc>
        <w:tc>
          <w:tcPr>
            <w:tcW w:w="9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47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2</w:t>
            </w:r>
          </w:p>
        </w:tc>
        <w:tc>
          <w:tcPr>
            <w:tcW w:w="13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2024年永福县永福镇、苏桥镇、堡里镇、广福乡、永安乡、龙江乡六个乡镇第二轮土地承包到期后再延长30年试点项目采购-分标2（苏桥镇、龙江乡）</w:t>
            </w:r>
          </w:p>
        </w:tc>
        <w:tc>
          <w:tcPr>
            <w:tcW w:w="128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2024年永福县永福镇、苏桥镇、堡里镇、广福乡、永安乡、龙江乡六个乡镇第二轮土地承包到期后再延长30年试点项目采购-分标2（苏桥镇、龙江乡）</w:t>
            </w:r>
          </w:p>
        </w:tc>
        <w:tc>
          <w:tcPr>
            <w:tcW w:w="144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苏桥镇、龙江乡两个乡镇，共涉及19个行政村（社区）、309个发包方、10936户承包户，登记地块88078块、登记面积56090.88亩</w:t>
            </w:r>
          </w:p>
        </w:tc>
        <w:tc>
          <w:tcPr>
            <w:tcW w:w="201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完成试点村土地延包试点各项任务，符合延包条件农户签订延包合同率≧95%，成果提交率100%，建立数据库，完善网签系统，完成档案整理、数字化、归档；配合牵头标完成合库、质检、汇交等相关工作；通过相关验收，并移交档案及推送数据给不动产部门</w:t>
            </w:r>
          </w:p>
        </w:tc>
        <w:tc>
          <w:tcPr>
            <w:tcW w:w="13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自签订合同之日起至2024年11月30日前</w:t>
            </w:r>
          </w:p>
        </w:tc>
        <w:tc>
          <w:tcPr>
            <w:tcW w:w="9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7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3</w:t>
            </w:r>
          </w:p>
        </w:tc>
        <w:tc>
          <w:tcPr>
            <w:tcW w:w="13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2024年永福县永福镇、苏桥镇、堡里镇、广福乡、永安乡、龙江乡六个乡镇第二轮土地承包到期后再延长30年试点项目采购-分标3（广福乡、永安乡）</w:t>
            </w:r>
          </w:p>
        </w:tc>
        <w:tc>
          <w:tcPr>
            <w:tcW w:w="128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2024年永福县永福镇、苏桥镇、堡里镇、广福乡、永安乡、龙江乡六个乡镇第二轮土地承包到期后再延长30年试点项目采购-分标3（广福乡、永安乡）</w:t>
            </w:r>
          </w:p>
        </w:tc>
        <w:tc>
          <w:tcPr>
            <w:tcW w:w="144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广福乡、永安乡两个乡镇，共涉及17个行政村、321个发包方、11649户承包户，登记地块121944块、登记面积79476.1亩</w:t>
            </w:r>
          </w:p>
        </w:tc>
        <w:tc>
          <w:tcPr>
            <w:tcW w:w="201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完成试点村土地延包试点各项任务，符合延包条件农户签订延包合同率≧95%，成果提交率100%，建立数据库，完善网签系统，完成档案整理、数字化、归档；配合牵头标完成合库、质检、汇交等相关工作；通过相关验收，并移交档案及推送数据给不动产部门</w:t>
            </w:r>
          </w:p>
        </w:tc>
        <w:tc>
          <w:tcPr>
            <w:tcW w:w="13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自签订合同之日起至2024年11月30日前</w:t>
            </w:r>
          </w:p>
        </w:tc>
        <w:tc>
          <w:tcPr>
            <w:tcW w:w="9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lang w:val="en-US" w:eastAsia="zh-CN"/>
              </w:rPr>
              <w:t>详见招标文件</w:t>
            </w:r>
          </w:p>
        </w:tc>
      </w:tr>
    </w:tbl>
    <w:p>
      <w:pPr>
        <w:pStyle w:val="2"/>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caps w:val="0"/>
          <w:color w:val="000000"/>
          <w:spacing w:val="0"/>
          <w:sz w:val="19"/>
          <w:szCs w:val="19"/>
        </w:rPr>
      </w:pPr>
      <w:r>
        <w:rPr>
          <w:rFonts w:hint="eastAsia" w:ascii="黑体" w:hAnsi="黑体" w:eastAsia="黑体" w:cs="黑体"/>
          <w:i w:val="0"/>
          <w:caps w:val="0"/>
          <w:color w:val="000000"/>
          <w:spacing w:val="0"/>
          <w:sz w:val="32"/>
          <w:szCs w:val="32"/>
          <w:lang w:eastAsia="zh-CN"/>
        </w:rPr>
        <w:t xml:space="preserve">五、评审专家（单一来源采购人员）名单：       </w:t>
      </w: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line="240" w:lineRule="auto"/>
        <w:ind w:left="0" w:firstLine="420"/>
        <w:rPr>
          <w:rFonts w:hint="eastAsia" w:ascii="微软雅黑" w:hAnsi="微软雅黑" w:eastAsia="微软雅黑" w:cs="微软雅黑"/>
          <w:i w:val="0"/>
          <w:caps w:val="0"/>
          <w:color w:val="000000"/>
          <w:spacing w:val="0"/>
          <w:sz w:val="27"/>
          <w:szCs w:val="27"/>
        </w:rPr>
      </w:pPr>
      <w:r>
        <w:rPr>
          <w:rStyle w:val="6"/>
          <w:rFonts w:hint="eastAsia" w:ascii="仿宋_GB2312" w:hAnsi="仿宋_GB2312" w:eastAsia="仿宋_GB2312" w:cs="仿宋_GB2312"/>
          <w:i w:val="0"/>
          <w:caps w:val="0"/>
          <w:color w:val="000000"/>
          <w:spacing w:val="0"/>
          <w:sz w:val="32"/>
          <w:szCs w:val="32"/>
        </w:rPr>
        <w:t xml:space="preserve">莫零零（自行抽取），李刚（自行抽取），谭少初（自行抽取），韦志（第1、2、3分标采购人代表）（自行抽取），邓淑珍（自行抽取）    </w:t>
      </w: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caps w:val="0"/>
          <w:color w:val="000000"/>
          <w:spacing w:val="0"/>
          <w:sz w:val="19"/>
          <w:szCs w:val="19"/>
        </w:rPr>
      </w:pPr>
      <w:r>
        <w:rPr>
          <w:rFonts w:hint="eastAsia" w:ascii="黑体" w:hAnsi="黑体" w:eastAsia="黑体" w:cs="黑体"/>
          <w:i w:val="0"/>
          <w:caps w:val="0"/>
          <w:color w:val="000000"/>
          <w:spacing w:val="0"/>
          <w:sz w:val="32"/>
          <w:szCs w:val="32"/>
          <w:lang w:eastAsia="zh-CN"/>
        </w:rPr>
        <w:t xml:space="preserve">六、代理服务收费标准及金额：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1.代理服务收费标准：参照计价格[2002]1980号《招标代理服务收费管理暂行办法》服务类收费标准按分标收取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2.代理服务收费金额（元）：45950</w:t>
      </w:r>
    </w:p>
    <w:p>
      <w:pPr>
        <w:pStyle w:val="2"/>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caps w:val="0"/>
          <w:color w:val="000000"/>
          <w:spacing w:val="0"/>
          <w:sz w:val="19"/>
          <w:szCs w:val="19"/>
        </w:rPr>
      </w:pPr>
      <w:r>
        <w:rPr>
          <w:rFonts w:hint="eastAsia" w:ascii="黑体" w:hAnsi="黑体" w:eastAsia="黑体" w:cs="黑体"/>
          <w:i w:val="0"/>
          <w:caps w:val="0"/>
          <w:color w:val="000000"/>
          <w:spacing w:val="0"/>
          <w:sz w:val="32"/>
          <w:szCs w:val="32"/>
          <w:lang w:eastAsia="zh-CN"/>
        </w:rPr>
        <w:t>七、公告期限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widowControl/>
        <w:suppressLineNumbers w:val="0"/>
        <w:spacing w:line="240" w:lineRule="auto"/>
        <w:ind w:left="0" w:firstLine="420"/>
        <w:rPr>
          <w:rFonts w:hint="eastAsia" w:ascii="微软雅黑" w:hAnsi="微软雅黑" w:eastAsia="微软雅黑" w:cs="微软雅黑"/>
          <w:i w:val="0"/>
          <w:caps w:val="0"/>
          <w:color w:val="000000"/>
          <w:spacing w:val="0"/>
          <w:sz w:val="27"/>
          <w:szCs w:val="27"/>
        </w:rPr>
      </w:pPr>
      <w:r>
        <w:rPr>
          <w:rStyle w:val="6"/>
          <w:rFonts w:hint="eastAsia" w:ascii="仿宋_GB2312" w:hAnsi="仿宋_GB2312" w:eastAsia="仿宋_GB2312" w:cs="仿宋_GB2312"/>
          <w:i w:val="0"/>
          <w:caps w:val="0"/>
          <w:color w:val="000000"/>
          <w:spacing w:val="0"/>
          <w:sz w:val="32"/>
          <w:szCs w:val="32"/>
        </w:rPr>
        <w:t>自本公告发布之日起1个工作日。 </w:t>
      </w:r>
      <w:r>
        <w:rPr>
          <w:rFonts w:hint="eastAsia" w:ascii="微软雅黑" w:hAnsi="微软雅黑" w:eastAsia="微软雅黑" w:cs="微软雅黑"/>
          <w:i w:val="0"/>
          <w:caps w:val="0"/>
          <w:color w:val="000000"/>
          <w:spacing w:val="0"/>
          <w:sz w:val="19"/>
          <w:szCs w:val="19"/>
        </w:rPr>
        <w:t>                   </w:t>
      </w:r>
    </w:p>
    <w:p>
      <w:pPr>
        <w:pStyle w:val="2"/>
        <w:keepNext w:val="0"/>
        <w:keepLines w:val="0"/>
        <w:widowControl/>
        <w:suppressLineNumbers w:val="0"/>
        <w:spacing w:before="204" w:beforeAutospacing="0" w:after="204" w:afterAutospacing="0" w:line="240" w:lineRule="auto"/>
        <w:ind w:left="0" w:right="0" w:firstLine="0"/>
        <w:jc w:val="both"/>
        <w:rPr>
          <w:rFonts w:ascii="黑体" w:hAnsi="宋体" w:eastAsia="黑体" w:cs="黑体"/>
          <w:i w:val="0"/>
          <w:caps w:val="0"/>
          <w:color w:val="000000"/>
          <w:spacing w:val="0"/>
          <w:sz w:val="27"/>
          <w:szCs w:val="27"/>
        </w:rPr>
      </w:pPr>
      <w:r>
        <w:rPr>
          <w:rFonts w:hint="eastAsia" w:ascii="黑体" w:hAnsi="黑体" w:eastAsia="黑体" w:cs="黑体"/>
          <w:i w:val="0"/>
          <w:caps w:val="0"/>
          <w:color w:val="000000"/>
          <w:spacing w:val="0"/>
          <w:sz w:val="32"/>
          <w:szCs w:val="32"/>
          <w:lang w:eastAsia="zh-CN"/>
        </w:rPr>
        <w:t xml:space="preserve">八、其他补充事宜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微软雅黑" w:hAnsi="微软雅黑" w:eastAsia="微软雅黑" w:cs="微软雅黑"/>
          <w:i w:val="0"/>
          <w:caps w:val="0"/>
          <w:color w:val="000000"/>
          <w:spacing w:val="0"/>
          <w:sz w:val="27"/>
          <w:szCs w:val="27"/>
        </w:rPr>
      </w:pPr>
      <w:r>
        <w:rPr>
          <w:rStyle w:val="6"/>
          <w:rFonts w:hint="eastAsia" w:ascii="仿宋_GB2312" w:hAnsi="仿宋_GB2312" w:eastAsia="仿宋_GB2312" w:cs="仿宋_GB2312"/>
          <w:i w:val="0"/>
          <w:caps w:val="0"/>
          <w:color w:val="000000"/>
          <w:spacing w:val="0"/>
          <w:sz w:val="32"/>
          <w:szCs w:val="32"/>
        </w:rPr>
        <w:t>1.未成交供应商排名</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分标一：广州中科雅图信息技术有限公司（排序2，得分79.01分）；广东普蓝地理信息服务有限公司（排序3，得分72.27分）；广西云朔建设工程有限公司（排序4，得分51.5分）。</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分标二：广东南方数码科技股份有限公司（排序2，得分82.36分）；广州中科雅图信息技术有限公司（排序3，得分81.74分）；鑫辉智云集团有限公司（排序4，得分79分）；广东普蓝地理信息服务有限公司（排序5，得分77.74分）；中冶地理信息（广东）股份有限公司（排序6，得分55.75分）；广东大湾工程技术有限公司（排序7，得分55.37分）；黑龙江华睿智慧国土科技开发股份有限公司（排序8，得分55.25分）</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分标三：鑫辉智云集团有限公司（排序2，得分82分）；广东普蓝地理信息服务有限公司（排序3，得分80.78分）；北京山维科技股份有限公司（排序4，得分59.94分）；海口琼测地理信息有限公司（排序5，得分54.42分）</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2.未通过资格审查及符合性审查的供应商情况：无。</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3.公告媒体：中国政府采购网、广西政府采购网、桂林市政府采购网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jc w:val="left"/>
        <w:textAlignment w:val="auto"/>
        <w:rPr>
          <w:rFonts w:ascii="黑体" w:hAnsi="宋体" w:eastAsia="黑体" w:cs="黑体"/>
          <w:i w:val="0"/>
          <w:caps w:val="0"/>
          <w:color w:val="000000"/>
          <w:spacing w:val="0"/>
          <w:sz w:val="19"/>
          <w:szCs w:val="19"/>
        </w:rPr>
      </w:pPr>
      <w:r>
        <w:rPr>
          <w:rFonts w:hint="eastAsia" w:ascii="黑体" w:hAnsi="黑体" w:eastAsia="黑体" w:cs="黑体"/>
          <w:i w:val="0"/>
          <w:caps w:val="0"/>
          <w:color w:val="000000"/>
          <w:spacing w:val="0"/>
          <w:sz w:val="32"/>
          <w:szCs w:val="32"/>
          <w:lang w:eastAsia="zh-CN"/>
        </w:rPr>
        <w:t>九、对本次公告内容提出询问，请按以下方式联系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420"/>
        <w:textAlignment w:val="auto"/>
      </w:pPr>
      <w:r>
        <w:rPr>
          <w:rStyle w:val="6"/>
          <w:rFonts w:hint="eastAsia" w:ascii="仿宋_GB2312" w:hAnsi="仿宋_GB2312" w:eastAsia="仿宋_GB2312" w:cs="仿宋_GB2312"/>
          <w:i w:val="0"/>
          <w:caps w:val="0"/>
          <w:color w:val="000000"/>
          <w:spacing w:val="0"/>
          <w:sz w:val="32"/>
          <w:szCs w:val="32"/>
        </w:rPr>
        <w:t xml:space="preserve">1.采购人信息     </w:t>
      </w:r>
      <w:r>
        <w:rPr>
          <w:rFonts w:hint="eastAsia" w:ascii="微软雅黑" w:hAnsi="微软雅黑" w:eastAsia="微软雅黑" w:cs="微软雅黑"/>
          <w:i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420"/>
        <w:textAlignment w:val="auto"/>
      </w:pPr>
      <w:r>
        <w:rPr>
          <w:rStyle w:val="6"/>
          <w:rFonts w:hint="eastAsia" w:ascii="仿宋_GB2312" w:hAnsi="仿宋_GB2312" w:eastAsia="仿宋_GB2312" w:cs="仿宋_GB2312"/>
          <w:i w:val="0"/>
          <w:caps w:val="0"/>
          <w:color w:val="000000"/>
          <w:spacing w:val="0"/>
          <w:sz w:val="32"/>
          <w:szCs w:val="32"/>
        </w:rPr>
        <w:t xml:space="preserve">名 称：永福县农业农村局  </w:t>
      </w:r>
      <w:r>
        <w:rPr>
          <w:rFonts w:hint="eastAsia" w:ascii="微软雅黑" w:hAnsi="微软雅黑" w:eastAsia="微软雅黑" w:cs="微软雅黑"/>
          <w:i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地 址：永福县农业农村局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联系方式：0773-8551561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名 称：广西相凯工程管理有限公司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地 址：桂林市临桂区世纪东路奥林匹克花园78栋四单元15楼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联系方式：0773-5856321       </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项目联系人：梁元忠、李凤</w:t>
      </w:r>
    </w:p>
    <w:p>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电 话：0773-5856321</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left"/>
        <w:textAlignment w:val="auto"/>
        <w:rPr>
          <w:rStyle w:val="6"/>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val="0"/>
        <w:overflowPunct/>
        <w:topLinePunct w:val="0"/>
        <w:autoSpaceDE/>
        <w:autoSpaceDN/>
        <w:bidi w:val="0"/>
        <w:adjustRightInd/>
        <w:snapToGrid/>
        <w:spacing w:line="480" w:lineRule="exact"/>
        <w:ind w:left="0" w:firstLine="420"/>
        <w:jc w:val="right"/>
        <w:textAlignment w:val="auto"/>
        <w:rPr>
          <w:rStyle w:val="6"/>
          <w:rFonts w:hint="eastAsia" w:ascii="仿宋_GB2312" w:hAnsi="仿宋_GB2312" w:eastAsia="仿宋_GB2312" w:cs="仿宋_GB2312"/>
          <w:i w:val="0"/>
          <w:caps w:val="0"/>
          <w:color w:val="000000"/>
          <w:spacing w:val="0"/>
          <w:sz w:val="32"/>
          <w:szCs w:val="32"/>
          <w:lang w:val="en-US" w:eastAsia="zh-CN"/>
        </w:rPr>
      </w:pPr>
      <w:r>
        <w:rPr>
          <w:rStyle w:val="6"/>
          <w:rFonts w:hint="eastAsia" w:ascii="仿宋_GB2312" w:hAnsi="仿宋_GB2312" w:eastAsia="仿宋_GB2312" w:cs="仿宋_GB2312"/>
          <w:i w:val="0"/>
          <w:caps w:val="0"/>
          <w:color w:val="000000"/>
          <w:spacing w:val="0"/>
          <w:sz w:val="32"/>
          <w:szCs w:val="32"/>
        </w:rPr>
        <w:t>广西相凯工程管理有限公司</w:t>
      </w:r>
      <w:r>
        <w:rPr>
          <w:rStyle w:val="6"/>
          <w:rFonts w:hint="eastAsia" w:ascii="仿宋_GB2312" w:hAnsi="仿宋_GB2312" w:eastAsia="仿宋_GB2312" w:cs="仿宋_GB2312"/>
          <w:i w:val="0"/>
          <w:caps w:val="0"/>
          <w:color w:val="000000"/>
          <w:spacing w:val="0"/>
          <w:sz w:val="32"/>
          <w:szCs w:val="32"/>
          <w:lang w:val="en-US" w:eastAsia="zh-CN"/>
        </w:rPr>
        <w:t xml:space="preserve"> </w:t>
      </w:r>
    </w:p>
    <w:p>
      <w:pPr>
        <w:pStyle w:val="2"/>
        <w:keepNext w:val="0"/>
        <w:keepLines w:val="0"/>
        <w:pageBreakBefore w:val="0"/>
        <w:widowControl/>
        <w:suppressLineNumbers w:val="0"/>
        <w:kinsoku/>
        <w:wordWrap w:val="0"/>
        <w:overflowPunct/>
        <w:topLinePunct w:val="0"/>
        <w:autoSpaceDE/>
        <w:autoSpaceDN/>
        <w:bidi w:val="0"/>
        <w:adjustRightInd/>
        <w:snapToGrid/>
        <w:spacing w:line="480" w:lineRule="exact"/>
        <w:ind w:left="0" w:firstLine="420"/>
        <w:jc w:val="right"/>
        <w:textAlignment w:val="auto"/>
        <w:rPr>
          <w:rStyle w:val="6"/>
          <w:rFonts w:hint="default" w:ascii="仿宋_GB2312" w:hAnsi="仿宋_GB2312" w:eastAsia="仿宋_GB2312" w:cs="仿宋_GB2312"/>
          <w:i w:val="0"/>
          <w:caps w:val="0"/>
          <w:color w:val="000000"/>
          <w:spacing w:val="0"/>
          <w:sz w:val="32"/>
          <w:szCs w:val="32"/>
          <w:lang w:val="en-US" w:eastAsia="zh-CN"/>
        </w:rPr>
      </w:pPr>
      <w:r>
        <w:rPr>
          <w:rStyle w:val="6"/>
          <w:rFonts w:hint="eastAsia" w:ascii="仿宋_GB2312" w:hAnsi="仿宋_GB2312" w:eastAsia="仿宋_GB2312" w:cs="仿宋_GB2312"/>
          <w:i w:val="0"/>
          <w:caps w:val="0"/>
          <w:color w:val="000000"/>
          <w:spacing w:val="0"/>
          <w:sz w:val="32"/>
          <w:szCs w:val="32"/>
          <w:lang w:val="en-US" w:eastAsia="zh-CN"/>
        </w:rPr>
        <w:t xml:space="preserve">2024年8月22日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28E563"/>
    <w:multiLevelType w:val="singleLevel"/>
    <w:tmpl w:val="EC28E56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379D9"/>
    <w:rsid w:val="2C7379D9"/>
    <w:rsid w:val="46AB2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2024-09-09T01:52:00Z</dcterms:created>
  <dc:creator>MM</dc:creator>
  <cp:lastModifiedBy>掐爆你de疍疍   </cp:lastModifiedBy>
  <dcterms:modified xsi:type="dcterms:W3CDTF">2024-10-31T08:38:35Z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