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29C4" w:rsidRPr="007504F4" w:rsidRDefault="007504F4" w:rsidP="001E29C4">
      <w:pPr>
        <w:adjustRightInd w:val="0"/>
        <w:snapToGrid w:val="0"/>
        <w:spacing w:line="640" w:lineRule="exact"/>
        <w:jc w:val="center"/>
        <w:rPr>
          <w:rFonts w:ascii="方正小标宋_GBK" w:eastAsia="方正小标宋_GBK"/>
          <w:sz w:val="40"/>
          <w:szCs w:val="32"/>
        </w:rPr>
      </w:pPr>
      <w:r w:rsidRPr="007504F4">
        <w:rPr>
          <w:rFonts w:ascii="方正小标宋_GBK" w:eastAsia="方正小标宋_GBK" w:hint="eastAsia"/>
          <w:sz w:val="40"/>
          <w:szCs w:val="44"/>
        </w:rPr>
        <w:t>外来入侵物种</w:t>
      </w:r>
      <w:r w:rsidR="001E29C4" w:rsidRPr="007504F4">
        <w:rPr>
          <w:rFonts w:ascii="方正小标宋_GBK" w:eastAsia="方正小标宋_GBK" w:hint="eastAsia"/>
          <w:sz w:val="40"/>
          <w:szCs w:val="32"/>
        </w:rPr>
        <w:t>加拿大一枝黄花防控技术指导意见</w:t>
      </w:r>
    </w:p>
    <w:p w:rsidR="001E29C4" w:rsidRDefault="001E29C4" w:rsidP="001E29C4">
      <w:pPr>
        <w:adjustRightInd w:val="0"/>
        <w:snapToGrid w:val="0"/>
        <w:spacing w:line="580" w:lineRule="exact"/>
        <w:rPr>
          <w:rFonts w:eastAsia="仿宋_GB2312"/>
          <w:sz w:val="32"/>
          <w:szCs w:val="32"/>
        </w:rPr>
      </w:pPr>
    </w:p>
    <w:p w:rsidR="001E29C4" w:rsidRDefault="001E29C4" w:rsidP="001E29C4">
      <w:pPr>
        <w:adjustRightInd w:val="0"/>
        <w:snapToGrid w:val="0"/>
        <w:spacing w:line="580" w:lineRule="exact"/>
        <w:jc w:val="center"/>
        <w:rPr>
          <w:rFonts w:eastAsia="仿宋_GB2312"/>
          <w:sz w:val="32"/>
          <w:szCs w:val="32"/>
        </w:rPr>
      </w:pPr>
      <w:r w:rsidRPr="00482FEE">
        <w:rPr>
          <w:rFonts w:eastAsia="仿宋_GB2312" w:hint="eastAsia"/>
          <w:sz w:val="32"/>
          <w:szCs w:val="32"/>
        </w:rPr>
        <w:t>来源：农业农村部农业生态总站</w:t>
      </w:r>
    </w:p>
    <w:p w:rsidR="001E29C4" w:rsidRDefault="001E29C4" w:rsidP="001E29C4">
      <w:pPr>
        <w:adjustRightInd w:val="0"/>
        <w:snapToGrid w:val="0"/>
        <w:spacing w:line="580" w:lineRule="exact"/>
        <w:jc w:val="center"/>
        <w:rPr>
          <w:rFonts w:eastAsia="仿宋_GB2312"/>
          <w:sz w:val="32"/>
          <w:szCs w:val="32"/>
        </w:rPr>
      </w:pPr>
    </w:p>
    <w:p w:rsidR="001E29C4" w:rsidRDefault="001E29C4" w:rsidP="001E29C4">
      <w:pPr>
        <w:adjustRightInd w:val="0"/>
        <w:snapToGrid w:val="0"/>
        <w:spacing w:line="580" w:lineRule="exact"/>
        <w:rPr>
          <w:rFonts w:eastAsia="仿宋_GB2312"/>
          <w:sz w:val="32"/>
          <w:szCs w:val="32"/>
        </w:rPr>
      </w:pPr>
      <w:r>
        <w:rPr>
          <w:rFonts w:eastAsia="仿宋_GB2312"/>
          <w:sz w:val="32"/>
          <w:szCs w:val="32"/>
        </w:rPr>
        <w:t xml:space="preserve">　　加拿大一枝黄花（</w:t>
      </w:r>
      <w:r>
        <w:rPr>
          <w:rFonts w:eastAsia="仿宋_GB2312"/>
          <w:sz w:val="32"/>
          <w:szCs w:val="32"/>
        </w:rPr>
        <w:t>Solidago canadensis L.</w:t>
      </w:r>
      <w:r>
        <w:rPr>
          <w:rFonts w:eastAsia="仿宋_GB2312"/>
          <w:sz w:val="32"/>
          <w:szCs w:val="32"/>
        </w:rPr>
        <w:t>），隶属于菊科（</w:t>
      </w:r>
      <w:r>
        <w:rPr>
          <w:rFonts w:eastAsia="仿宋_GB2312"/>
          <w:sz w:val="32"/>
          <w:szCs w:val="32"/>
        </w:rPr>
        <w:t>Asteraceae</w:t>
      </w:r>
      <w:r>
        <w:rPr>
          <w:rFonts w:eastAsia="仿宋_GB2312"/>
          <w:sz w:val="32"/>
          <w:szCs w:val="32"/>
        </w:rPr>
        <w:t>）一枝黄花属（</w:t>
      </w:r>
      <w:r>
        <w:rPr>
          <w:rFonts w:eastAsia="仿宋_GB2312"/>
          <w:sz w:val="32"/>
          <w:szCs w:val="32"/>
        </w:rPr>
        <w:t>Solidago</w:t>
      </w:r>
      <w:r>
        <w:rPr>
          <w:rFonts w:eastAsia="仿宋_GB2312"/>
          <w:sz w:val="32"/>
          <w:szCs w:val="32"/>
        </w:rPr>
        <w:t>），又名黄莺、麒麟草。加拿大一枝黄花起源于北美洲，目前在欧洲、亚洲、美洲的</w:t>
      </w:r>
      <w:r>
        <w:rPr>
          <w:rFonts w:eastAsia="仿宋_GB2312"/>
          <w:sz w:val="32"/>
          <w:szCs w:val="32"/>
        </w:rPr>
        <w:t>20</w:t>
      </w:r>
      <w:r>
        <w:rPr>
          <w:rFonts w:eastAsia="仿宋_GB2312"/>
          <w:sz w:val="32"/>
          <w:szCs w:val="32"/>
        </w:rPr>
        <w:t>多个国家有分布。最早于</w:t>
      </w:r>
      <w:r>
        <w:rPr>
          <w:rFonts w:eastAsia="仿宋_GB2312"/>
          <w:sz w:val="32"/>
          <w:szCs w:val="32"/>
        </w:rPr>
        <w:t>20</w:t>
      </w:r>
      <w:r>
        <w:rPr>
          <w:rFonts w:eastAsia="仿宋_GB2312"/>
          <w:sz w:val="32"/>
          <w:szCs w:val="32"/>
        </w:rPr>
        <w:t>世纪</w:t>
      </w:r>
      <w:r>
        <w:rPr>
          <w:rFonts w:eastAsia="仿宋_GB2312"/>
          <w:sz w:val="32"/>
          <w:szCs w:val="32"/>
        </w:rPr>
        <w:t>30</w:t>
      </w:r>
      <w:r>
        <w:rPr>
          <w:rFonts w:eastAsia="仿宋_GB2312"/>
          <w:sz w:val="32"/>
          <w:szCs w:val="32"/>
        </w:rPr>
        <w:t>年代作为观赏花卉引入我国华东地区，逃逸后形成入侵。目前上海、江苏、浙江、安徽、福建、江西、河南、湖北、湖南、广东、广西、重庆、四川、贵州、云南等省份有分布。加拿大一枝黄花具有生长速度快、适应性广、繁殖能力强等特性，入侵后可迅速挤占入侵地区本土植物生存空间，对农业生产、生物多样性和生态景观等构成重大威胁。加拿大一枝黄花已被列入</w:t>
      </w:r>
      <w:r>
        <w:rPr>
          <w:rFonts w:eastAsia="仿宋_GB2312"/>
          <w:sz w:val="32"/>
          <w:szCs w:val="32"/>
        </w:rPr>
        <w:t xml:space="preserve"> 2023 </w:t>
      </w:r>
      <w:r>
        <w:rPr>
          <w:rFonts w:eastAsia="仿宋_GB2312"/>
          <w:sz w:val="32"/>
          <w:szCs w:val="32"/>
        </w:rPr>
        <w:t>年</w:t>
      </w:r>
      <w:r>
        <w:rPr>
          <w:rFonts w:eastAsia="仿宋_GB2312"/>
          <w:sz w:val="32"/>
          <w:szCs w:val="32"/>
        </w:rPr>
        <w:t xml:space="preserve">1 </w:t>
      </w:r>
      <w:r>
        <w:rPr>
          <w:rFonts w:eastAsia="仿宋_GB2312"/>
          <w:sz w:val="32"/>
          <w:szCs w:val="32"/>
        </w:rPr>
        <w:t>月</w:t>
      </w:r>
      <w:r>
        <w:rPr>
          <w:rFonts w:eastAsia="仿宋_GB2312"/>
          <w:sz w:val="32"/>
          <w:szCs w:val="32"/>
        </w:rPr>
        <w:t xml:space="preserve"> 1 </w:t>
      </w:r>
      <w:r>
        <w:rPr>
          <w:rFonts w:eastAsia="仿宋_GB2312"/>
          <w:sz w:val="32"/>
          <w:szCs w:val="32"/>
        </w:rPr>
        <w:t>日正式实施的《重点管理外来入侵物种名录》之中，是我国重点管理的重大农林入侵物种。当前，加拿大一枝黄花在我国仍呈迅速扩散蔓延趋势，新的入侵点不断出现。为做好防控工作，制定本指导意见。</w:t>
      </w:r>
    </w:p>
    <w:p w:rsidR="001E29C4" w:rsidRDefault="001E29C4" w:rsidP="001E29C4">
      <w:pPr>
        <w:adjustRightInd w:val="0"/>
        <w:snapToGrid w:val="0"/>
        <w:spacing w:line="580" w:lineRule="exact"/>
        <w:rPr>
          <w:rFonts w:ascii="黑体" w:eastAsia="黑体" w:hAnsi="黑体"/>
          <w:sz w:val="32"/>
          <w:szCs w:val="32"/>
        </w:rPr>
      </w:pPr>
      <w:r>
        <w:rPr>
          <w:rFonts w:ascii="黑体" w:eastAsia="黑体" w:hAnsi="黑体"/>
          <w:sz w:val="32"/>
          <w:szCs w:val="32"/>
        </w:rPr>
        <w:t xml:space="preserve">　　一、主要特征</w:t>
      </w:r>
    </w:p>
    <w:p w:rsidR="001E29C4" w:rsidRDefault="001E29C4" w:rsidP="001E29C4">
      <w:pPr>
        <w:adjustRightInd w:val="0"/>
        <w:snapToGrid w:val="0"/>
        <w:spacing w:line="580" w:lineRule="exact"/>
        <w:rPr>
          <w:rFonts w:eastAsia="仿宋_GB2312"/>
          <w:sz w:val="32"/>
          <w:szCs w:val="32"/>
        </w:rPr>
      </w:pPr>
      <w:r>
        <w:rPr>
          <w:rFonts w:eastAsia="仿宋_GB2312"/>
          <w:sz w:val="32"/>
          <w:szCs w:val="32"/>
        </w:rPr>
        <w:t xml:space="preserve">　　（一）生物特征。多年生草本植物，有长根状茎。茎直立，株高</w:t>
      </w:r>
      <w:r>
        <w:rPr>
          <w:rFonts w:eastAsia="仿宋_GB2312"/>
          <w:sz w:val="32"/>
          <w:szCs w:val="32"/>
        </w:rPr>
        <w:t>0.3</w:t>
      </w:r>
      <w:r>
        <w:rPr>
          <w:rFonts w:eastAsia="仿宋_GB2312"/>
          <w:sz w:val="32"/>
          <w:szCs w:val="32"/>
        </w:rPr>
        <w:t>～</w:t>
      </w:r>
      <w:r>
        <w:rPr>
          <w:rFonts w:eastAsia="仿宋_GB2312"/>
          <w:sz w:val="32"/>
          <w:szCs w:val="32"/>
        </w:rPr>
        <w:t>2.5</w:t>
      </w:r>
      <w:r>
        <w:rPr>
          <w:rFonts w:eastAsia="仿宋_GB2312"/>
          <w:sz w:val="32"/>
          <w:szCs w:val="32"/>
        </w:rPr>
        <w:t>米，至少上部被短柔毛或糙毛。叶互生，无柄或下部叶具柄，基生叶与茎下部叶常于花期前枯萎，叶片披针形或线状披针形，长</w:t>
      </w:r>
      <w:r>
        <w:rPr>
          <w:rFonts w:eastAsia="仿宋_GB2312"/>
          <w:sz w:val="32"/>
          <w:szCs w:val="32"/>
        </w:rPr>
        <w:t>5</w:t>
      </w:r>
      <w:r>
        <w:rPr>
          <w:rFonts w:eastAsia="仿宋_GB2312"/>
          <w:sz w:val="32"/>
          <w:szCs w:val="32"/>
        </w:rPr>
        <w:t>～</w:t>
      </w:r>
      <w:r>
        <w:rPr>
          <w:rFonts w:eastAsia="仿宋_GB2312"/>
          <w:sz w:val="32"/>
          <w:szCs w:val="32"/>
        </w:rPr>
        <w:t>15</w:t>
      </w:r>
      <w:r>
        <w:rPr>
          <w:rFonts w:eastAsia="仿宋_GB2312"/>
          <w:sz w:val="32"/>
          <w:szCs w:val="32"/>
        </w:rPr>
        <w:t>厘米，宽</w:t>
      </w:r>
      <w:r>
        <w:rPr>
          <w:rFonts w:eastAsia="仿宋_GB2312"/>
          <w:sz w:val="32"/>
          <w:szCs w:val="32"/>
        </w:rPr>
        <w:t>0.5</w:t>
      </w:r>
      <w:r>
        <w:rPr>
          <w:rFonts w:eastAsia="仿宋_GB2312"/>
          <w:sz w:val="32"/>
          <w:szCs w:val="32"/>
        </w:rPr>
        <w:t>～</w:t>
      </w:r>
      <w:r>
        <w:rPr>
          <w:rFonts w:eastAsia="仿宋_GB2312"/>
          <w:sz w:val="32"/>
          <w:szCs w:val="32"/>
        </w:rPr>
        <w:t>2.5</w:t>
      </w:r>
      <w:r>
        <w:rPr>
          <w:rFonts w:eastAsia="仿宋_GB2312"/>
          <w:sz w:val="32"/>
          <w:szCs w:val="32"/>
        </w:rPr>
        <w:t>厘米，边缘具锯齿或波状</w:t>
      </w:r>
      <w:r>
        <w:rPr>
          <w:rFonts w:eastAsia="仿宋_GB2312"/>
          <w:sz w:val="32"/>
          <w:szCs w:val="32"/>
        </w:rPr>
        <w:lastRenderedPageBreak/>
        <w:t>浅钝齿，具离基三出脉，两面被糙毛。圆锥花序顶生，分枝蝎尾状。瘦果褐色近圆柱形，长约</w:t>
      </w:r>
      <w:r>
        <w:rPr>
          <w:rFonts w:eastAsia="仿宋_GB2312"/>
          <w:sz w:val="32"/>
          <w:szCs w:val="32"/>
        </w:rPr>
        <w:t>1</w:t>
      </w:r>
      <w:r>
        <w:rPr>
          <w:rFonts w:eastAsia="仿宋_GB2312"/>
          <w:sz w:val="32"/>
          <w:szCs w:val="32"/>
        </w:rPr>
        <w:t>毫米，被微柔毛。具</w:t>
      </w:r>
      <w:r>
        <w:rPr>
          <w:rFonts w:eastAsia="仿宋_GB2312"/>
          <w:sz w:val="32"/>
          <w:szCs w:val="32"/>
        </w:rPr>
        <w:t>7</w:t>
      </w:r>
      <w:r>
        <w:rPr>
          <w:rFonts w:eastAsia="仿宋_GB2312"/>
          <w:sz w:val="32"/>
          <w:szCs w:val="32"/>
        </w:rPr>
        <w:t>条纵棱，冠毛白色，长</w:t>
      </w:r>
      <w:r>
        <w:rPr>
          <w:rFonts w:eastAsia="仿宋_GB2312"/>
          <w:sz w:val="32"/>
          <w:szCs w:val="32"/>
        </w:rPr>
        <w:t>3</w:t>
      </w:r>
      <w:r>
        <w:rPr>
          <w:rFonts w:eastAsia="仿宋_GB2312"/>
          <w:sz w:val="32"/>
          <w:szCs w:val="32"/>
        </w:rPr>
        <w:t>～</w:t>
      </w:r>
      <w:r>
        <w:rPr>
          <w:rFonts w:eastAsia="仿宋_GB2312"/>
          <w:sz w:val="32"/>
          <w:szCs w:val="32"/>
        </w:rPr>
        <w:t>3.5</w:t>
      </w:r>
      <w:r>
        <w:rPr>
          <w:rFonts w:eastAsia="仿宋_GB2312"/>
          <w:sz w:val="32"/>
          <w:szCs w:val="32"/>
        </w:rPr>
        <w:t>毫米。花果期</w:t>
      </w:r>
      <w:r>
        <w:rPr>
          <w:rFonts w:eastAsia="仿宋_GB2312"/>
          <w:sz w:val="32"/>
          <w:szCs w:val="32"/>
        </w:rPr>
        <w:t>7—11</w:t>
      </w:r>
      <w:r>
        <w:rPr>
          <w:rFonts w:eastAsia="仿宋_GB2312"/>
          <w:sz w:val="32"/>
          <w:szCs w:val="32"/>
        </w:rPr>
        <w:t>月。我国华东地区</w:t>
      </w:r>
      <w:r>
        <w:rPr>
          <w:rFonts w:eastAsia="仿宋_GB2312"/>
          <w:sz w:val="32"/>
          <w:szCs w:val="32"/>
        </w:rPr>
        <w:t>11</w:t>
      </w:r>
      <w:r>
        <w:rPr>
          <w:rFonts w:eastAsia="仿宋_GB2312"/>
          <w:sz w:val="32"/>
          <w:szCs w:val="32"/>
        </w:rPr>
        <w:t>月至次年</w:t>
      </w:r>
      <w:r>
        <w:rPr>
          <w:rFonts w:eastAsia="仿宋_GB2312"/>
          <w:sz w:val="32"/>
          <w:szCs w:val="32"/>
        </w:rPr>
        <w:t>8</w:t>
      </w:r>
      <w:r>
        <w:rPr>
          <w:rFonts w:eastAsia="仿宋_GB2312"/>
          <w:sz w:val="32"/>
          <w:szCs w:val="32"/>
        </w:rPr>
        <w:t>月为营养生长期，</w:t>
      </w:r>
      <w:r>
        <w:rPr>
          <w:rFonts w:eastAsia="仿宋_GB2312"/>
          <w:sz w:val="32"/>
          <w:szCs w:val="32"/>
        </w:rPr>
        <w:t>9—10</w:t>
      </w:r>
      <w:r>
        <w:rPr>
          <w:rFonts w:eastAsia="仿宋_GB2312"/>
          <w:sz w:val="32"/>
          <w:szCs w:val="32"/>
        </w:rPr>
        <w:t>月进入生殖生长阶段，</w:t>
      </w:r>
      <w:r>
        <w:rPr>
          <w:rFonts w:eastAsia="仿宋_GB2312"/>
          <w:sz w:val="32"/>
          <w:szCs w:val="32"/>
        </w:rPr>
        <w:t>10</w:t>
      </w:r>
      <w:r>
        <w:rPr>
          <w:rFonts w:eastAsia="仿宋_GB2312"/>
          <w:sz w:val="32"/>
          <w:szCs w:val="32"/>
        </w:rPr>
        <w:t>月初见花，</w:t>
      </w:r>
      <w:r>
        <w:rPr>
          <w:rFonts w:eastAsia="仿宋_GB2312"/>
          <w:sz w:val="32"/>
          <w:szCs w:val="32"/>
        </w:rPr>
        <w:t>11</w:t>
      </w:r>
      <w:r>
        <w:rPr>
          <w:rFonts w:eastAsia="仿宋_GB2312"/>
          <w:sz w:val="32"/>
          <w:szCs w:val="32"/>
        </w:rPr>
        <w:t>月初吐冠毛，果实成熟。</w:t>
      </w:r>
    </w:p>
    <w:p w:rsidR="001E29C4" w:rsidRDefault="001E29C4" w:rsidP="001E29C4">
      <w:pPr>
        <w:adjustRightInd w:val="0"/>
        <w:snapToGrid w:val="0"/>
        <w:jc w:val="center"/>
        <w:rPr>
          <w:rFonts w:eastAsia="仿宋_GB2312"/>
          <w:sz w:val="32"/>
          <w:szCs w:val="32"/>
        </w:rPr>
      </w:pPr>
      <w:r>
        <w:rPr>
          <w:rFonts w:eastAsia="仿宋_GB2312"/>
          <w:noProof/>
          <w:sz w:val="32"/>
          <w:szCs w:val="32"/>
        </w:rPr>
        <w:drawing>
          <wp:inline distT="0" distB="0" distL="0" distR="0">
            <wp:extent cx="5579745" cy="1572260"/>
            <wp:effectExtent l="19050" t="0" r="1650" b="0"/>
            <wp:docPr id="1" name="图片 1" descr="http://www.reea.agri.cn/stzybh/202409/W0202409066006567697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www.reea.agri.cn/stzybh/202409/W020240906600656769731.jpg"/>
                    <pic:cNvPicPr>
                      <a:picLocks noChangeAspect="1" noChangeArrowheads="1"/>
                    </pic:cNvPicPr>
                  </pic:nvPicPr>
                  <pic:blipFill>
                    <a:blip r:embed="rId6"/>
                    <a:srcRect/>
                    <a:stretch>
                      <a:fillRect/>
                    </a:stretch>
                  </pic:blipFill>
                  <pic:spPr>
                    <a:xfrm>
                      <a:off x="0" y="0"/>
                      <a:ext cx="5580000" cy="1572371"/>
                    </a:xfrm>
                    <a:prstGeom prst="rect">
                      <a:avLst/>
                    </a:prstGeom>
                    <a:noFill/>
                    <a:ln w="9525">
                      <a:noFill/>
                      <a:miter lim="800000"/>
                      <a:headEnd/>
                      <a:tailEnd/>
                    </a:ln>
                  </pic:spPr>
                </pic:pic>
              </a:graphicData>
            </a:graphic>
          </wp:inline>
        </w:drawing>
      </w:r>
    </w:p>
    <w:p w:rsidR="001E29C4" w:rsidRDefault="001E29C4" w:rsidP="001E29C4">
      <w:pPr>
        <w:adjustRightInd w:val="0"/>
        <w:snapToGrid w:val="0"/>
        <w:jc w:val="center"/>
        <w:rPr>
          <w:rFonts w:eastAsia="仿宋_GB2312"/>
          <w:sz w:val="32"/>
          <w:szCs w:val="32"/>
        </w:rPr>
      </w:pPr>
      <w:r>
        <w:rPr>
          <w:rFonts w:eastAsia="仿宋_GB2312"/>
          <w:noProof/>
          <w:sz w:val="32"/>
          <w:szCs w:val="32"/>
        </w:rPr>
        <w:drawing>
          <wp:inline distT="0" distB="0" distL="0" distR="0">
            <wp:extent cx="5579745" cy="2232660"/>
            <wp:effectExtent l="19050" t="0" r="1650" b="0"/>
            <wp:docPr id="2" name="图片 2" descr="http://www.reea.agri.cn/stzybh/202409/W0202409066006567785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http://www.reea.agri.cn/stzybh/202409/W020240906600656778586.jpg"/>
                    <pic:cNvPicPr>
                      <a:picLocks noChangeAspect="1" noChangeArrowheads="1"/>
                    </pic:cNvPicPr>
                  </pic:nvPicPr>
                  <pic:blipFill>
                    <a:blip r:embed="rId7"/>
                    <a:srcRect/>
                    <a:stretch>
                      <a:fillRect/>
                    </a:stretch>
                  </pic:blipFill>
                  <pic:spPr>
                    <a:xfrm>
                      <a:off x="0" y="0"/>
                      <a:ext cx="5580000" cy="2233051"/>
                    </a:xfrm>
                    <a:prstGeom prst="rect">
                      <a:avLst/>
                    </a:prstGeom>
                    <a:noFill/>
                    <a:ln w="9525">
                      <a:noFill/>
                      <a:miter lim="800000"/>
                      <a:headEnd/>
                      <a:tailEnd/>
                    </a:ln>
                  </pic:spPr>
                </pic:pic>
              </a:graphicData>
            </a:graphic>
          </wp:inline>
        </w:drawing>
      </w:r>
    </w:p>
    <w:p w:rsidR="001E29C4" w:rsidRDefault="001E29C4" w:rsidP="001E29C4">
      <w:pPr>
        <w:adjustRightInd w:val="0"/>
        <w:snapToGrid w:val="0"/>
        <w:spacing w:line="580" w:lineRule="exact"/>
        <w:jc w:val="center"/>
        <w:rPr>
          <w:rFonts w:eastAsia="仿宋_GB2312"/>
          <w:sz w:val="32"/>
          <w:szCs w:val="32"/>
        </w:rPr>
      </w:pPr>
      <w:r>
        <w:rPr>
          <w:rFonts w:eastAsia="仿宋_GB2312"/>
          <w:sz w:val="32"/>
          <w:szCs w:val="32"/>
        </w:rPr>
        <w:t>加拿大一枝黄花主要特征</w:t>
      </w:r>
    </w:p>
    <w:p w:rsidR="001E29C4" w:rsidRDefault="001E29C4" w:rsidP="001E29C4">
      <w:pPr>
        <w:adjustRightInd w:val="0"/>
        <w:snapToGrid w:val="0"/>
        <w:spacing w:line="580" w:lineRule="exact"/>
        <w:jc w:val="center"/>
        <w:rPr>
          <w:rFonts w:eastAsia="仿宋_GB2312"/>
          <w:sz w:val="32"/>
          <w:szCs w:val="32"/>
        </w:rPr>
      </w:pPr>
      <w:r>
        <w:rPr>
          <w:rFonts w:eastAsia="仿宋_GB2312"/>
          <w:sz w:val="32"/>
          <w:szCs w:val="32"/>
        </w:rPr>
        <w:t>a.</w:t>
      </w:r>
      <w:r>
        <w:rPr>
          <w:rFonts w:eastAsia="仿宋_GB2312"/>
          <w:sz w:val="32"/>
          <w:szCs w:val="32"/>
        </w:rPr>
        <w:t>景观</w:t>
      </w:r>
      <w:r>
        <w:rPr>
          <w:rFonts w:eastAsia="仿宋_GB2312"/>
          <w:sz w:val="32"/>
          <w:szCs w:val="32"/>
        </w:rPr>
        <w:t xml:space="preserve"> b.</w:t>
      </w:r>
      <w:r>
        <w:rPr>
          <w:rFonts w:eastAsia="仿宋_GB2312"/>
          <w:sz w:val="32"/>
          <w:szCs w:val="32"/>
        </w:rPr>
        <w:t>单株</w:t>
      </w:r>
      <w:r>
        <w:rPr>
          <w:rFonts w:eastAsia="仿宋_GB2312"/>
          <w:sz w:val="32"/>
          <w:szCs w:val="32"/>
        </w:rPr>
        <w:t xml:space="preserve"> c.</w:t>
      </w:r>
      <w:r>
        <w:rPr>
          <w:rFonts w:eastAsia="仿宋_GB2312"/>
          <w:sz w:val="32"/>
          <w:szCs w:val="32"/>
        </w:rPr>
        <w:t>幼苗</w:t>
      </w:r>
      <w:r>
        <w:rPr>
          <w:rFonts w:eastAsia="仿宋_GB2312"/>
          <w:sz w:val="32"/>
          <w:szCs w:val="32"/>
        </w:rPr>
        <w:t xml:space="preserve"> d.</w:t>
      </w:r>
      <w:r>
        <w:rPr>
          <w:rFonts w:eastAsia="仿宋_GB2312"/>
          <w:sz w:val="32"/>
          <w:szCs w:val="32"/>
        </w:rPr>
        <w:t>根</w:t>
      </w:r>
      <w:r>
        <w:rPr>
          <w:rFonts w:eastAsia="仿宋_GB2312"/>
          <w:sz w:val="32"/>
          <w:szCs w:val="32"/>
        </w:rPr>
        <w:t xml:space="preserve"> e.</w:t>
      </w:r>
      <w:r>
        <w:rPr>
          <w:rFonts w:eastAsia="仿宋_GB2312"/>
          <w:sz w:val="32"/>
          <w:szCs w:val="32"/>
        </w:rPr>
        <w:t>花</w:t>
      </w:r>
      <w:r>
        <w:rPr>
          <w:rFonts w:eastAsia="仿宋_GB2312"/>
          <w:sz w:val="32"/>
          <w:szCs w:val="32"/>
        </w:rPr>
        <w:t xml:space="preserve"> f.</w:t>
      </w:r>
      <w:r>
        <w:rPr>
          <w:rFonts w:eastAsia="仿宋_GB2312"/>
          <w:sz w:val="32"/>
          <w:szCs w:val="32"/>
        </w:rPr>
        <w:t>果实</w:t>
      </w:r>
    </w:p>
    <w:p w:rsidR="001E29C4" w:rsidRDefault="001E29C4" w:rsidP="001E29C4">
      <w:pPr>
        <w:adjustRightInd w:val="0"/>
        <w:snapToGrid w:val="0"/>
        <w:spacing w:line="580" w:lineRule="exact"/>
        <w:jc w:val="center"/>
        <w:rPr>
          <w:rFonts w:eastAsia="仿宋_GB2312"/>
          <w:sz w:val="32"/>
          <w:szCs w:val="32"/>
        </w:rPr>
      </w:pPr>
    </w:p>
    <w:p w:rsidR="001E29C4" w:rsidRDefault="001E29C4" w:rsidP="001E29C4">
      <w:pPr>
        <w:adjustRightInd w:val="0"/>
        <w:snapToGrid w:val="0"/>
        <w:spacing w:line="580" w:lineRule="exact"/>
        <w:rPr>
          <w:rFonts w:eastAsia="仿宋_GB2312"/>
          <w:sz w:val="32"/>
          <w:szCs w:val="32"/>
        </w:rPr>
      </w:pPr>
      <w:r>
        <w:rPr>
          <w:rFonts w:eastAsia="仿宋_GB2312"/>
          <w:sz w:val="32"/>
          <w:szCs w:val="32"/>
        </w:rPr>
        <w:t xml:space="preserve">　　（二）主要危害。加拿大一枝黄花生长迅速、竞争力强、植株高大，入侵后极易形成单一优势群落，其危害主要表现为破坏本地生态系统、生物多样性和危害道路及园林绿地景观，影响农作物的产量和质量。</w:t>
      </w:r>
    </w:p>
    <w:p w:rsidR="001E29C4" w:rsidRDefault="001E29C4" w:rsidP="001E29C4">
      <w:pPr>
        <w:adjustRightInd w:val="0"/>
        <w:snapToGrid w:val="0"/>
        <w:spacing w:line="580" w:lineRule="exact"/>
        <w:rPr>
          <w:rFonts w:eastAsia="仿宋_GB2312"/>
          <w:sz w:val="32"/>
          <w:szCs w:val="32"/>
        </w:rPr>
      </w:pPr>
      <w:r>
        <w:rPr>
          <w:rFonts w:eastAsia="仿宋_GB2312"/>
          <w:sz w:val="32"/>
          <w:szCs w:val="32"/>
        </w:rPr>
        <w:lastRenderedPageBreak/>
        <w:t xml:space="preserve">　　（三）发生生境。主要生长在开阔的、受干扰的生境，如闲置地、疏林地、路边、荒地、农田、果园、苗圃、园林绿地、护坡地等。</w:t>
      </w:r>
    </w:p>
    <w:p w:rsidR="001E29C4" w:rsidRDefault="001E29C4" w:rsidP="001E29C4">
      <w:pPr>
        <w:adjustRightInd w:val="0"/>
        <w:snapToGrid w:val="0"/>
        <w:spacing w:line="580" w:lineRule="exact"/>
        <w:rPr>
          <w:rFonts w:ascii="黑体" w:eastAsia="黑体" w:hAnsi="黑体"/>
          <w:sz w:val="32"/>
          <w:szCs w:val="32"/>
        </w:rPr>
      </w:pPr>
      <w:r>
        <w:rPr>
          <w:rFonts w:ascii="黑体" w:eastAsia="黑体" w:hAnsi="黑体"/>
          <w:sz w:val="32"/>
          <w:szCs w:val="32"/>
        </w:rPr>
        <w:t xml:space="preserve">　　二、防控策略</w:t>
      </w:r>
    </w:p>
    <w:p w:rsidR="001E29C4" w:rsidRDefault="001E29C4" w:rsidP="001E29C4">
      <w:pPr>
        <w:adjustRightInd w:val="0"/>
        <w:snapToGrid w:val="0"/>
        <w:spacing w:line="580" w:lineRule="exact"/>
        <w:rPr>
          <w:rFonts w:eastAsia="仿宋_GB2312"/>
          <w:sz w:val="32"/>
          <w:szCs w:val="32"/>
        </w:rPr>
      </w:pPr>
      <w:r>
        <w:rPr>
          <w:rFonts w:eastAsia="仿宋_GB2312"/>
          <w:sz w:val="32"/>
          <w:szCs w:val="32"/>
        </w:rPr>
        <w:t xml:space="preserve">　　根据加拿大一枝黄花在本地的分布和发生危害现状，在适当的物候期开展针对性的监测和治理。在连片的重点发生区，强化发生危害监测，及时采取物理、化学防治、生物替代防治等综合措施处理；在零星发生的扩散前沿和潜在入侵地点，科学布设监测网点，加强监测和预警，及时采用物理、化学等方法进行防除。加拿大一枝黄花的最佳防控时期是营养生长期。</w:t>
      </w:r>
    </w:p>
    <w:p w:rsidR="001E29C4" w:rsidRDefault="001E29C4" w:rsidP="001E29C4">
      <w:pPr>
        <w:adjustRightInd w:val="0"/>
        <w:snapToGrid w:val="0"/>
        <w:spacing w:line="580" w:lineRule="exact"/>
        <w:rPr>
          <w:rFonts w:ascii="黑体" w:eastAsia="黑体" w:hAnsi="黑体"/>
          <w:sz w:val="32"/>
          <w:szCs w:val="32"/>
        </w:rPr>
      </w:pPr>
      <w:r>
        <w:rPr>
          <w:rFonts w:ascii="黑体" w:eastAsia="黑体" w:hAnsi="黑体"/>
          <w:sz w:val="32"/>
          <w:szCs w:val="32"/>
        </w:rPr>
        <w:t xml:space="preserve">　　三、防控措施</w:t>
      </w:r>
    </w:p>
    <w:p w:rsidR="001E29C4" w:rsidRDefault="001E29C4" w:rsidP="001E29C4">
      <w:pPr>
        <w:adjustRightInd w:val="0"/>
        <w:snapToGrid w:val="0"/>
        <w:spacing w:line="580" w:lineRule="exact"/>
        <w:rPr>
          <w:rFonts w:eastAsia="仿宋_GB2312"/>
          <w:sz w:val="32"/>
          <w:szCs w:val="32"/>
        </w:rPr>
      </w:pPr>
      <w:r>
        <w:rPr>
          <w:rFonts w:eastAsia="仿宋_GB2312"/>
          <w:sz w:val="32"/>
          <w:szCs w:val="32"/>
        </w:rPr>
        <w:t xml:space="preserve">　　（一）监测预警</w:t>
      </w:r>
    </w:p>
    <w:p w:rsidR="001E29C4" w:rsidRDefault="001E29C4" w:rsidP="001E29C4">
      <w:pPr>
        <w:adjustRightInd w:val="0"/>
        <w:snapToGrid w:val="0"/>
        <w:spacing w:line="580" w:lineRule="exact"/>
        <w:rPr>
          <w:rFonts w:eastAsia="仿宋_GB2312"/>
          <w:sz w:val="32"/>
          <w:szCs w:val="32"/>
        </w:rPr>
      </w:pPr>
      <w:r>
        <w:rPr>
          <w:rFonts w:eastAsia="仿宋_GB2312"/>
          <w:sz w:val="32"/>
          <w:szCs w:val="32"/>
        </w:rPr>
        <w:t xml:space="preserve">　　对从有加拿大一枝黄花分布国家进口和国内发生区调运的粮食作物和花卉的种子、苗木等加强检疫，防止加拿大一枝黄花的种子和根状茎传入，对潜在的传入和扩散地加强监测、及时发现并处置。</w:t>
      </w:r>
    </w:p>
    <w:p w:rsidR="001E29C4" w:rsidRDefault="001E29C4" w:rsidP="001E29C4">
      <w:pPr>
        <w:adjustRightInd w:val="0"/>
        <w:snapToGrid w:val="0"/>
        <w:spacing w:line="580" w:lineRule="exact"/>
        <w:rPr>
          <w:rFonts w:eastAsia="仿宋_GB2312"/>
          <w:sz w:val="32"/>
          <w:szCs w:val="32"/>
        </w:rPr>
      </w:pPr>
      <w:r>
        <w:rPr>
          <w:rFonts w:eastAsia="仿宋_GB2312"/>
          <w:sz w:val="32"/>
          <w:szCs w:val="32"/>
        </w:rPr>
        <w:t xml:space="preserve">　　（二）人工拔除和机械铲除</w:t>
      </w:r>
    </w:p>
    <w:p w:rsidR="001E29C4" w:rsidRDefault="001E29C4" w:rsidP="001E29C4">
      <w:pPr>
        <w:adjustRightInd w:val="0"/>
        <w:snapToGrid w:val="0"/>
        <w:spacing w:line="580" w:lineRule="exact"/>
        <w:rPr>
          <w:rFonts w:eastAsia="仿宋_GB2312"/>
          <w:sz w:val="32"/>
          <w:szCs w:val="32"/>
        </w:rPr>
      </w:pPr>
      <w:r>
        <w:rPr>
          <w:rFonts w:eastAsia="仿宋_GB2312"/>
          <w:sz w:val="32"/>
          <w:szCs w:val="32"/>
        </w:rPr>
        <w:t xml:space="preserve">　　在加拿大一枝黄花零星发生区，主要采用人工拔除的方法进行防治，可在加拿大一枝黄花任何生育期进行，但最好在结实期前，连根拔除，需要注意将地下根状茎清除干净，以免再生。防除后要进行持续监测，如果发现加拿大一枝黄花还有发生，要持续进行拔除。也可辅助使用除草剂提升防效，直至</w:t>
      </w:r>
      <w:r>
        <w:rPr>
          <w:rFonts w:eastAsia="仿宋_GB2312"/>
          <w:sz w:val="32"/>
          <w:szCs w:val="32"/>
        </w:rPr>
        <w:t>3</w:t>
      </w:r>
      <w:r>
        <w:rPr>
          <w:rFonts w:eastAsia="仿宋_GB2312"/>
          <w:sz w:val="32"/>
          <w:szCs w:val="32"/>
        </w:rPr>
        <w:t>年内加拿大</w:t>
      </w:r>
      <w:r>
        <w:rPr>
          <w:rFonts w:eastAsia="仿宋_GB2312"/>
          <w:sz w:val="32"/>
          <w:szCs w:val="32"/>
        </w:rPr>
        <w:lastRenderedPageBreak/>
        <w:t>一枝黄花不再出现为止。</w:t>
      </w:r>
    </w:p>
    <w:p w:rsidR="001E29C4" w:rsidRDefault="001E29C4" w:rsidP="001E29C4">
      <w:pPr>
        <w:adjustRightInd w:val="0"/>
        <w:snapToGrid w:val="0"/>
        <w:spacing w:line="580" w:lineRule="exact"/>
        <w:rPr>
          <w:rFonts w:eastAsia="仿宋_GB2312"/>
          <w:sz w:val="32"/>
          <w:szCs w:val="32"/>
        </w:rPr>
      </w:pPr>
      <w:r>
        <w:rPr>
          <w:rFonts w:eastAsia="仿宋_GB2312"/>
          <w:sz w:val="32"/>
          <w:szCs w:val="32"/>
        </w:rPr>
        <w:t xml:space="preserve">　　在加拿大一枝黄花的连片发生区，若植株较高大，采用化学防除效果不佳时，可采取人工拔除</w:t>
      </w:r>
      <w:r>
        <w:rPr>
          <w:rFonts w:eastAsia="仿宋_GB2312"/>
          <w:sz w:val="32"/>
          <w:szCs w:val="32"/>
        </w:rPr>
        <w:t>+</w:t>
      </w:r>
      <w:r>
        <w:rPr>
          <w:rFonts w:eastAsia="仿宋_GB2312"/>
          <w:sz w:val="32"/>
          <w:szCs w:val="32"/>
        </w:rPr>
        <w:t>机械防除方法，例如可采用镰刀或割草机割除地上部分。地上部分割除之后，可使用旋耕机耕翻土地，并将地下根状茎清除干净；第二年春季长出幼苗后进行化学防除，彻底杀灭整个植株。在待开发的土地或土壤板结严重地块，有条件时可采用挖掘机挖除整个植株。</w:t>
      </w:r>
    </w:p>
    <w:p w:rsidR="001E29C4" w:rsidRDefault="001E29C4" w:rsidP="001E29C4">
      <w:pPr>
        <w:adjustRightInd w:val="0"/>
        <w:snapToGrid w:val="0"/>
        <w:spacing w:line="580" w:lineRule="exact"/>
        <w:rPr>
          <w:rFonts w:eastAsia="仿宋_GB2312"/>
          <w:sz w:val="32"/>
          <w:szCs w:val="32"/>
        </w:rPr>
      </w:pPr>
      <w:r>
        <w:rPr>
          <w:rFonts w:eastAsia="仿宋_GB2312"/>
          <w:sz w:val="32"/>
          <w:szCs w:val="32"/>
        </w:rPr>
        <w:t xml:space="preserve">　　采用人工拔除或机械防除一般应在种子成熟之前进行。如果发现加拿大一枝黄花时种子已经成熟，可用枝剪剪除花序部分，装袋并进行灭活处理，以免种子散落造成扩散危害。</w:t>
      </w:r>
    </w:p>
    <w:p w:rsidR="001E29C4" w:rsidRDefault="001E29C4" w:rsidP="001E29C4">
      <w:pPr>
        <w:adjustRightInd w:val="0"/>
        <w:snapToGrid w:val="0"/>
        <w:spacing w:line="580" w:lineRule="exact"/>
        <w:rPr>
          <w:rFonts w:eastAsia="仿宋_GB2312"/>
          <w:sz w:val="32"/>
          <w:szCs w:val="32"/>
        </w:rPr>
      </w:pPr>
      <w:r>
        <w:rPr>
          <w:rFonts w:eastAsia="仿宋_GB2312"/>
          <w:sz w:val="32"/>
          <w:szCs w:val="32"/>
        </w:rPr>
        <w:t xml:space="preserve">　　（三）化学防治</w:t>
      </w:r>
    </w:p>
    <w:p w:rsidR="001E29C4" w:rsidRDefault="001E29C4" w:rsidP="001E29C4">
      <w:pPr>
        <w:adjustRightInd w:val="0"/>
        <w:snapToGrid w:val="0"/>
        <w:spacing w:line="580" w:lineRule="exact"/>
        <w:rPr>
          <w:rFonts w:eastAsia="仿宋_GB2312"/>
          <w:sz w:val="32"/>
          <w:szCs w:val="32"/>
        </w:rPr>
      </w:pPr>
      <w:r>
        <w:rPr>
          <w:rFonts w:eastAsia="仿宋_GB2312"/>
          <w:sz w:val="32"/>
          <w:szCs w:val="32"/>
        </w:rPr>
        <w:t xml:space="preserve">　　在加拿大一枝黄花营养生长期可采用化学防治方法进行防除，一般在苗期植株高</w:t>
      </w:r>
      <w:r>
        <w:rPr>
          <w:rFonts w:eastAsia="仿宋_GB2312"/>
          <w:sz w:val="32"/>
          <w:szCs w:val="32"/>
        </w:rPr>
        <w:t>20</w:t>
      </w:r>
      <w:r>
        <w:rPr>
          <w:rFonts w:eastAsia="仿宋_GB2312"/>
          <w:sz w:val="32"/>
          <w:szCs w:val="32"/>
        </w:rPr>
        <w:t>～</w:t>
      </w:r>
      <w:r>
        <w:rPr>
          <w:rFonts w:eastAsia="仿宋_GB2312"/>
          <w:sz w:val="32"/>
          <w:szCs w:val="32"/>
        </w:rPr>
        <w:t>50</w:t>
      </w:r>
      <w:r>
        <w:rPr>
          <w:rFonts w:eastAsia="仿宋_GB2312"/>
          <w:sz w:val="32"/>
          <w:szCs w:val="32"/>
        </w:rPr>
        <w:t>厘米时施药效果较好。化学防除时应根据加拿大一枝黄花的发生生境、发生规模和生长阶段，合理选用除草剂和施药方法。喷雾施药要在晴天无风时进行。必要时加喷雾罩，避免药剂飘移至非靶标植物。若施药后</w:t>
      </w:r>
      <w:r>
        <w:rPr>
          <w:rFonts w:eastAsia="仿宋_GB2312"/>
          <w:sz w:val="32"/>
          <w:szCs w:val="32"/>
        </w:rPr>
        <w:t>6</w:t>
      </w:r>
      <w:r>
        <w:rPr>
          <w:rFonts w:eastAsia="仿宋_GB2312"/>
          <w:sz w:val="32"/>
          <w:szCs w:val="32"/>
        </w:rPr>
        <w:t>小时内下雨，需重新施药。施药区应放置警示牌，避免造成人畜中毒或其他意外。</w:t>
      </w:r>
    </w:p>
    <w:p w:rsidR="001E29C4" w:rsidRDefault="001E29C4" w:rsidP="001E29C4">
      <w:pPr>
        <w:adjustRightInd w:val="0"/>
        <w:snapToGrid w:val="0"/>
        <w:spacing w:line="580" w:lineRule="exact"/>
        <w:rPr>
          <w:rFonts w:eastAsia="仿宋_GB2312"/>
          <w:sz w:val="32"/>
          <w:szCs w:val="32"/>
        </w:rPr>
      </w:pPr>
      <w:r>
        <w:rPr>
          <w:rFonts w:eastAsia="仿宋_GB2312"/>
          <w:sz w:val="32"/>
          <w:szCs w:val="32"/>
        </w:rPr>
        <w:t xml:space="preserve">　　</w:t>
      </w:r>
      <w:r>
        <w:rPr>
          <w:rFonts w:eastAsia="仿宋_GB2312"/>
          <w:sz w:val="32"/>
          <w:szCs w:val="32"/>
        </w:rPr>
        <w:t>1.</w:t>
      </w:r>
      <w:r>
        <w:rPr>
          <w:rFonts w:eastAsia="仿宋_GB2312"/>
          <w:sz w:val="32"/>
          <w:szCs w:val="32"/>
        </w:rPr>
        <w:t>农田。每亩可使用氯氟吡氧乙酸乳油</w:t>
      </w:r>
      <w:r>
        <w:rPr>
          <w:rFonts w:eastAsia="仿宋_GB2312"/>
          <w:sz w:val="32"/>
          <w:szCs w:val="32"/>
        </w:rPr>
        <w:t>15</w:t>
      </w:r>
      <w:r>
        <w:rPr>
          <w:rFonts w:eastAsia="仿宋_GB2312"/>
          <w:sz w:val="32"/>
          <w:szCs w:val="32"/>
        </w:rPr>
        <w:t>～</w:t>
      </w:r>
      <w:r>
        <w:rPr>
          <w:rFonts w:eastAsia="仿宋_GB2312"/>
          <w:sz w:val="32"/>
          <w:szCs w:val="32"/>
        </w:rPr>
        <w:t>20</w:t>
      </w:r>
      <w:r>
        <w:rPr>
          <w:rFonts w:eastAsia="仿宋_GB2312"/>
          <w:sz w:val="32"/>
          <w:szCs w:val="32"/>
        </w:rPr>
        <w:t>克（指有效成分用量，可根据不同制剂的有效成分含量换算为制剂用量，下同）、或草甘膦异丙胺盐水剂</w:t>
      </w:r>
      <w:r>
        <w:rPr>
          <w:rFonts w:eastAsia="仿宋_GB2312"/>
          <w:sz w:val="32"/>
          <w:szCs w:val="32"/>
        </w:rPr>
        <w:t>90</w:t>
      </w:r>
      <w:r>
        <w:rPr>
          <w:rFonts w:eastAsia="仿宋_GB2312"/>
          <w:sz w:val="32"/>
          <w:szCs w:val="32"/>
        </w:rPr>
        <w:t>～</w:t>
      </w:r>
      <w:r>
        <w:rPr>
          <w:rFonts w:eastAsia="仿宋_GB2312"/>
          <w:sz w:val="32"/>
          <w:szCs w:val="32"/>
        </w:rPr>
        <w:t>120</w:t>
      </w:r>
      <w:r>
        <w:rPr>
          <w:rFonts w:eastAsia="仿宋_GB2312"/>
          <w:sz w:val="32"/>
          <w:szCs w:val="32"/>
        </w:rPr>
        <w:t>克，兑水</w:t>
      </w:r>
      <w:r>
        <w:rPr>
          <w:rFonts w:eastAsia="仿宋_GB2312"/>
          <w:sz w:val="32"/>
          <w:szCs w:val="32"/>
        </w:rPr>
        <w:t>40</w:t>
      </w:r>
      <w:r>
        <w:rPr>
          <w:rFonts w:eastAsia="仿宋_GB2312"/>
          <w:sz w:val="32"/>
          <w:szCs w:val="32"/>
        </w:rPr>
        <w:t>～</w:t>
      </w:r>
      <w:r>
        <w:rPr>
          <w:rFonts w:eastAsia="仿宋_GB2312"/>
          <w:sz w:val="32"/>
          <w:szCs w:val="32"/>
        </w:rPr>
        <w:t>50</w:t>
      </w:r>
      <w:r>
        <w:rPr>
          <w:rFonts w:eastAsia="仿宋_GB2312"/>
          <w:sz w:val="32"/>
          <w:szCs w:val="32"/>
        </w:rPr>
        <w:t>公斤，定向喷雾进行防治。</w:t>
      </w:r>
    </w:p>
    <w:p w:rsidR="001E29C4" w:rsidRDefault="001E29C4" w:rsidP="001E29C4">
      <w:pPr>
        <w:adjustRightInd w:val="0"/>
        <w:snapToGrid w:val="0"/>
        <w:spacing w:line="580" w:lineRule="exact"/>
        <w:rPr>
          <w:rFonts w:eastAsia="仿宋_GB2312"/>
          <w:sz w:val="32"/>
          <w:szCs w:val="32"/>
        </w:rPr>
      </w:pPr>
      <w:r>
        <w:rPr>
          <w:rFonts w:eastAsia="仿宋_GB2312"/>
          <w:sz w:val="32"/>
          <w:szCs w:val="32"/>
        </w:rPr>
        <w:lastRenderedPageBreak/>
        <w:t xml:space="preserve">　　</w:t>
      </w:r>
      <w:r>
        <w:rPr>
          <w:rFonts w:eastAsia="仿宋_GB2312"/>
          <w:sz w:val="32"/>
          <w:szCs w:val="32"/>
        </w:rPr>
        <w:t>2.</w:t>
      </w:r>
      <w:r>
        <w:rPr>
          <w:rFonts w:eastAsia="仿宋_GB2312"/>
          <w:sz w:val="32"/>
          <w:szCs w:val="32"/>
        </w:rPr>
        <w:t>果园。每亩可使用草甘膦异丙胺盐水剂</w:t>
      </w:r>
      <w:r>
        <w:rPr>
          <w:rFonts w:eastAsia="仿宋_GB2312"/>
          <w:sz w:val="32"/>
          <w:szCs w:val="32"/>
        </w:rPr>
        <w:t>90</w:t>
      </w:r>
      <w:r>
        <w:rPr>
          <w:rFonts w:eastAsia="仿宋_GB2312"/>
          <w:sz w:val="32"/>
          <w:szCs w:val="32"/>
        </w:rPr>
        <w:t>～</w:t>
      </w:r>
      <w:r>
        <w:rPr>
          <w:rFonts w:eastAsia="仿宋_GB2312"/>
          <w:sz w:val="32"/>
          <w:szCs w:val="32"/>
        </w:rPr>
        <w:t>120</w:t>
      </w:r>
      <w:r>
        <w:rPr>
          <w:rFonts w:eastAsia="仿宋_GB2312"/>
          <w:sz w:val="32"/>
          <w:szCs w:val="32"/>
        </w:rPr>
        <w:t>克、或氯氟吡氧乙酸乳油</w:t>
      </w:r>
      <w:r>
        <w:rPr>
          <w:rFonts w:eastAsia="仿宋_GB2312"/>
          <w:sz w:val="32"/>
          <w:szCs w:val="32"/>
        </w:rPr>
        <w:t>15</w:t>
      </w:r>
      <w:r>
        <w:rPr>
          <w:rFonts w:eastAsia="仿宋_GB2312"/>
          <w:sz w:val="32"/>
          <w:szCs w:val="32"/>
        </w:rPr>
        <w:t>～</w:t>
      </w:r>
      <w:r>
        <w:rPr>
          <w:rFonts w:eastAsia="仿宋_GB2312"/>
          <w:sz w:val="32"/>
          <w:szCs w:val="32"/>
        </w:rPr>
        <w:t>20</w:t>
      </w:r>
      <w:r>
        <w:rPr>
          <w:rFonts w:eastAsia="仿宋_GB2312"/>
          <w:sz w:val="32"/>
          <w:szCs w:val="32"/>
        </w:rPr>
        <w:t>克、或咪唑烟酸水剂</w:t>
      </w:r>
      <w:r>
        <w:rPr>
          <w:rFonts w:eastAsia="仿宋_GB2312"/>
          <w:sz w:val="32"/>
          <w:szCs w:val="32"/>
        </w:rPr>
        <w:t>50</w:t>
      </w:r>
      <w:r>
        <w:rPr>
          <w:rFonts w:eastAsia="仿宋_GB2312"/>
          <w:sz w:val="32"/>
          <w:szCs w:val="32"/>
        </w:rPr>
        <w:t>～</w:t>
      </w:r>
      <w:r>
        <w:rPr>
          <w:rFonts w:eastAsia="仿宋_GB2312"/>
          <w:sz w:val="32"/>
          <w:szCs w:val="32"/>
        </w:rPr>
        <w:t>100</w:t>
      </w:r>
      <w:r>
        <w:rPr>
          <w:rFonts w:eastAsia="仿宋_GB2312"/>
          <w:sz w:val="32"/>
          <w:szCs w:val="32"/>
        </w:rPr>
        <w:t>克、或氨氯吡啶酸水剂</w:t>
      </w:r>
      <w:r>
        <w:rPr>
          <w:rFonts w:eastAsia="仿宋_GB2312"/>
          <w:sz w:val="32"/>
          <w:szCs w:val="32"/>
        </w:rPr>
        <w:t>48</w:t>
      </w:r>
      <w:r>
        <w:rPr>
          <w:rFonts w:eastAsia="仿宋_GB2312"/>
          <w:sz w:val="32"/>
          <w:szCs w:val="32"/>
        </w:rPr>
        <w:t>～</w:t>
      </w:r>
      <w:r>
        <w:rPr>
          <w:rFonts w:eastAsia="仿宋_GB2312"/>
          <w:sz w:val="32"/>
          <w:szCs w:val="32"/>
        </w:rPr>
        <w:t>72</w:t>
      </w:r>
      <w:r>
        <w:rPr>
          <w:rFonts w:eastAsia="仿宋_GB2312"/>
          <w:sz w:val="32"/>
          <w:szCs w:val="32"/>
        </w:rPr>
        <w:t>克，兑水</w:t>
      </w:r>
      <w:r>
        <w:rPr>
          <w:rFonts w:eastAsia="仿宋_GB2312"/>
          <w:sz w:val="32"/>
          <w:szCs w:val="32"/>
        </w:rPr>
        <w:t>40</w:t>
      </w:r>
      <w:r>
        <w:rPr>
          <w:rFonts w:eastAsia="仿宋_GB2312"/>
          <w:sz w:val="32"/>
          <w:szCs w:val="32"/>
        </w:rPr>
        <w:t>～</w:t>
      </w:r>
      <w:r>
        <w:rPr>
          <w:rFonts w:eastAsia="仿宋_GB2312"/>
          <w:sz w:val="32"/>
          <w:szCs w:val="32"/>
        </w:rPr>
        <w:t>50</w:t>
      </w:r>
      <w:r>
        <w:rPr>
          <w:rFonts w:eastAsia="仿宋_GB2312"/>
          <w:sz w:val="32"/>
          <w:szCs w:val="32"/>
        </w:rPr>
        <w:t>公斤，定向喷雾进行防治。</w:t>
      </w:r>
    </w:p>
    <w:p w:rsidR="001E29C4" w:rsidRDefault="001E29C4" w:rsidP="001E29C4">
      <w:pPr>
        <w:adjustRightInd w:val="0"/>
        <w:snapToGrid w:val="0"/>
        <w:spacing w:line="580" w:lineRule="exact"/>
        <w:rPr>
          <w:rFonts w:eastAsia="仿宋_GB2312"/>
          <w:sz w:val="32"/>
          <w:szCs w:val="32"/>
        </w:rPr>
      </w:pPr>
      <w:r>
        <w:rPr>
          <w:rFonts w:eastAsia="仿宋_GB2312"/>
          <w:sz w:val="32"/>
          <w:szCs w:val="32"/>
        </w:rPr>
        <w:t xml:space="preserve">　　</w:t>
      </w:r>
      <w:r>
        <w:rPr>
          <w:rFonts w:eastAsia="仿宋_GB2312"/>
          <w:sz w:val="32"/>
          <w:szCs w:val="32"/>
        </w:rPr>
        <w:t>3.</w:t>
      </w:r>
      <w:r>
        <w:rPr>
          <w:rFonts w:eastAsia="仿宋_GB2312"/>
          <w:sz w:val="32"/>
          <w:szCs w:val="32"/>
        </w:rPr>
        <w:t>林地。每亩可使用草甘膦异丙胺盐水剂</w:t>
      </w:r>
      <w:r>
        <w:rPr>
          <w:rFonts w:eastAsia="仿宋_GB2312"/>
          <w:sz w:val="32"/>
          <w:szCs w:val="32"/>
        </w:rPr>
        <w:t>90</w:t>
      </w:r>
      <w:r>
        <w:rPr>
          <w:rFonts w:eastAsia="仿宋_GB2312"/>
          <w:sz w:val="32"/>
          <w:szCs w:val="32"/>
        </w:rPr>
        <w:t>～</w:t>
      </w:r>
      <w:r>
        <w:rPr>
          <w:rFonts w:eastAsia="仿宋_GB2312"/>
          <w:sz w:val="32"/>
          <w:szCs w:val="32"/>
        </w:rPr>
        <w:t>150</w:t>
      </w:r>
      <w:r>
        <w:rPr>
          <w:rFonts w:eastAsia="仿宋_GB2312"/>
          <w:sz w:val="32"/>
          <w:szCs w:val="32"/>
        </w:rPr>
        <w:t>克、或啶嘧磺隆水分散粒剂</w:t>
      </w:r>
      <w:r>
        <w:rPr>
          <w:rFonts w:eastAsia="仿宋_GB2312"/>
          <w:sz w:val="32"/>
          <w:szCs w:val="32"/>
        </w:rPr>
        <w:t>6.25</w:t>
      </w:r>
      <w:r>
        <w:rPr>
          <w:rFonts w:eastAsia="仿宋_GB2312" w:hint="eastAsia"/>
          <w:sz w:val="32"/>
          <w:szCs w:val="32"/>
        </w:rPr>
        <w:t>～</w:t>
      </w:r>
      <w:r>
        <w:rPr>
          <w:rFonts w:eastAsia="仿宋_GB2312"/>
          <w:sz w:val="32"/>
          <w:szCs w:val="32"/>
        </w:rPr>
        <w:t>7.5</w:t>
      </w:r>
      <w:r>
        <w:rPr>
          <w:rFonts w:eastAsia="仿宋_GB2312"/>
          <w:sz w:val="32"/>
          <w:szCs w:val="32"/>
        </w:rPr>
        <w:t>克、或咪唑烟酸水剂</w:t>
      </w:r>
      <w:r>
        <w:rPr>
          <w:rFonts w:eastAsia="仿宋_GB2312"/>
          <w:sz w:val="32"/>
          <w:szCs w:val="32"/>
        </w:rPr>
        <w:t>50</w:t>
      </w:r>
      <w:r>
        <w:rPr>
          <w:rFonts w:eastAsia="仿宋_GB2312"/>
          <w:sz w:val="32"/>
          <w:szCs w:val="32"/>
        </w:rPr>
        <w:t>～</w:t>
      </w:r>
      <w:r>
        <w:rPr>
          <w:rFonts w:eastAsia="仿宋_GB2312"/>
          <w:sz w:val="32"/>
          <w:szCs w:val="32"/>
        </w:rPr>
        <w:t>100</w:t>
      </w:r>
      <w:r>
        <w:rPr>
          <w:rFonts w:eastAsia="仿宋_GB2312"/>
          <w:sz w:val="32"/>
          <w:szCs w:val="32"/>
        </w:rPr>
        <w:t>克、或甲嘧磺隆水分散粒剂</w:t>
      </w:r>
      <w:r>
        <w:rPr>
          <w:rFonts w:eastAsia="仿宋_GB2312"/>
          <w:sz w:val="32"/>
          <w:szCs w:val="32"/>
        </w:rPr>
        <w:t>25</w:t>
      </w:r>
      <w:r>
        <w:rPr>
          <w:rFonts w:eastAsia="仿宋_GB2312"/>
          <w:sz w:val="32"/>
          <w:szCs w:val="32"/>
        </w:rPr>
        <w:t>～</w:t>
      </w:r>
      <w:r>
        <w:rPr>
          <w:rFonts w:eastAsia="仿宋_GB2312"/>
          <w:sz w:val="32"/>
          <w:szCs w:val="32"/>
        </w:rPr>
        <w:t>30</w:t>
      </w:r>
      <w:r>
        <w:rPr>
          <w:rFonts w:eastAsia="仿宋_GB2312"/>
          <w:sz w:val="32"/>
          <w:szCs w:val="32"/>
        </w:rPr>
        <w:t>克、或氨氯吡啶酸水剂</w:t>
      </w:r>
      <w:r>
        <w:rPr>
          <w:rFonts w:eastAsia="仿宋_GB2312"/>
          <w:sz w:val="32"/>
          <w:szCs w:val="32"/>
        </w:rPr>
        <w:t>48</w:t>
      </w:r>
      <w:r>
        <w:rPr>
          <w:rFonts w:eastAsia="仿宋_GB2312"/>
          <w:sz w:val="32"/>
          <w:szCs w:val="32"/>
        </w:rPr>
        <w:t>～</w:t>
      </w:r>
      <w:r>
        <w:rPr>
          <w:rFonts w:eastAsia="仿宋_GB2312"/>
          <w:sz w:val="32"/>
          <w:szCs w:val="32"/>
        </w:rPr>
        <w:t>72</w:t>
      </w:r>
      <w:r>
        <w:rPr>
          <w:rFonts w:eastAsia="仿宋_GB2312"/>
          <w:sz w:val="32"/>
          <w:szCs w:val="32"/>
        </w:rPr>
        <w:t>克，兑水</w:t>
      </w:r>
      <w:r>
        <w:rPr>
          <w:rFonts w:eastAsia="仿宋_GB2312"/>
          <w:sz w:val="32"/>
          <w:szCs w:val="32"/>
        </w:rPr>
        <w:t>40</w:t>
      </w:r>
      <w:r>
        <w:rPr>
          <w:rFonts w:eastAsia="仿宋_GB2312"/>
          <w:sz w:val="32"/>
          <w:szCs w:val="32"/>
        </w:rPr>
        <w:t>～</w:t>
      </w:r>
      <w:r>
        <w:rPr>
          <w:rFonts w:eastAsia="仿宋_GB2312"/>
          <w:sz w:val="32"/>
          <w:szCs w:val="32"/>
        </w:rPr>
        <w:t>50</w:t>
      </w:r>
      <w:r>
        <w:rPr>
          <w:rFonts w:eastAsia="仿宋_GB2312"/>
          <w:sz w:val="32"/>
          <w:szCs w:val="32"/>
        </w:rPr>
        <w:t>公斤，定向喷雾进行防治。</w:t>
      </w:r>
    </w:p>
    <w:p w:rsidR="001E29C4" w:rsidRDefault="001E29C4" w:rsidP="001E29C4">
      <w:pPr>
        <w:adjustRightInd w:val="0"/>
        <w:snapToGrid w:val="0"/>
        <w:spacing w:line="580" w:lineRule="exact"/>
        <w:rPr>
          <w:rFonts w:eastAsia="仿宋_GB2312"/>
          <w:sz w:val="32"/>
          <w:szCs w:val="32"/>
        </w:rPr>
      </w:pPr>
      <w:r>
        <w:rPr>
          <w:rFonts w:eastAsia="仿宋_GB2312"/>
          <w:sz w:val="32"/>
          <w:szCs w:val="32"/>
        </w:rPr>
        <w:t xml:space="preserve">　　</w:t>
      </w:r>
      <w:r>
        <w:rPr>
          <w:rFonts w:eastAsia="仿宋_GB2312"/>
          <w:sz w:val="32"/>
          <w:szCs w:val="32"/>
        </w:rPr>
        <w:t>4.</w:t>
      </w:r>
      <w:r>
        <w:rPr>
          <w:rFonts w:eastAsia="仿宋_GB2312"/>
          <w:sz w:val="32"/>
          <w:szCs w:val="32"/>
        </w:rPr>
        <w:t>荒地。每亩可使用草甘膦异丙胺盐水剂</w:t>
      </w:r>
      <w:r>
        <w:rPr>
          <w:rFonts w:eastAsia="仿宋_GB2312"/>
          <w:sz w:val="32"/>
          <w:szCs w:val="32"/>
        </w:rPr>
        <w:t>90</w:t>
      </w:r>
      <w:r>
        <w:rPr>
          <w:rFonts w:eastAsia="仿宋_GB2312"/>
          <w:sz w:val="32"/>
          <w:szCs w:val="32"/>
        </w:rPr>
        <w:t>～</w:t>
      </w:r>
      <w:r>
        <w:rPr>
          <w:rFonts w:eastAsia="仿宋_GB2312"/>
          <w:sz w:val="32"/>
          <w:szCs w:val="32"/>
        </w:rPr>
        <w:t>150</w:t>
      </w:r>
      <w:r>
        <w:rPr>
          <w:rFonts w:eastAsia="仿宋_GB2312"/>
          <w:sz w:val="32"/>
          <w:szCs w:val="32"/>
        </w:rPr>
        <w:t>克、或咪唑烟酸水剂</w:t>
      </w:r>
      <w:r>
        <w:rPr>
          <w:rFonts w:eastAsia="仿宋_GB2312"/>
          <w:sz w:val="32"/>
          <w:szCs w:val="32"/>
        </w:rPr>
        <w:t>50</w:t>
      </w:r>
      <w:r>
        <w:rPr>
          <w:rFonts w:eastAsia="仿宋_GB2312"/>
          <w:sz w:val="32"/>
          <w:szCs w:val="32"/>
        </w:rPr>
        <w:t>～</w:t>
      </w:r>
      <w:r>
        <w:rPr>
          <w:rFonts w:eastAsia="仿宋_GB2312"/>
          <w:sz w:val="32"/>
          <w:szCs w:val="32"/>
        </w:rPr>
        <w:t>75</w:t>
      </w:r>
      <w:r>
        <w:rPr>
          <w:rFonts w:eastAsia="仿宋_GB2312"/>
          <w:sz w:val="32"/>
          <w:szCs w:val="32"/>
        </w:rPr>
        <w:t>克、或甲嘧磺隆水分散粒剂</w:t>
      </w:r>
      <w:r>
        <w:rPr>
          <w:rFonts w:eastAsia="仿宋_GB2312"/>
          <w:sz w:val="32"/>
          <w:szCs w:val="32"/>
        </w:rPr>
        <w:t>25</w:t>
      </w:r>
      <w:r>
        <w:rPr>
          <w:rFonts w:eastAsia="仿宋_GB2312"/>
          <w:sz w:val="32"/>
          <w:szCs w:val="32"/>
        </w:rPr>
        <w:t>～</w:t>
      </w:r>
      <w:r>
        <w:rPr>
          <w:rFonts w:eastAsia="仿宋_GB2312"/>
          <w:sz w:val="32"/>
          <w:szCs w:val="32"/>
        </w:rPr>
        <w:t>30</w:t>
      </w:r>
      <w:r>
        <w:rPr>
          <w:rFonts w:eastAsia="仿宋_GB2312"/>
          <w:sz w:val="32"/>
          <w:szCs w:val="32"/>
        </w:rPr>
        <w:t>克、或氨氯吡啶酸水剂</w:t>
      </w:r>
      <w:r>
        <w:rPr>
          <w:rFonts w:eastAsia="仿宋_GB2312"/>
          <w:sz w:val="32"/>
          <w:szCs w:val="32"/>
        </w:rPr>
        <w:t>48</w:t>
      </w:r>
      <w:r>
        <w:rPr>
          <w:rFonts w:eastAsia="仿宋_GB2312"/>
          <w:sz w:val="32"/>
          <w:szCs w:val="32"/>
        </w:rPr>
        <w:t>～</w:t>
      </w:r>
      <w:r>
        <w:rPr>
          <w:rFonts w:eastAsia="仿宋_GB2312"/>
          <w:sz w:val="32"/>
          <w:szCs w:val="32"/>
        </w:rPr>
        <w:t>72</w:t>
      </w:r>
      <w:r>
        <w:rPr>
          <w:rFonts w:eastAsia="仿宋_GB2312"/>
          <w:sz w:val="32"/>
          <w:szCs w:val="32"/>
        </w:rPr>
        <w:t>克，兑水</w:t>
      </w:r>
      <w:r>
        <w:rPr>
          <w:rFonts w:eastAsia="仿宋_GB2312"/>
          <w:sz w:val="32"/>
          <w:szCs w:val="32"/>
        </w:rPr>
        <w:t>40</w:t>
      </w:r>
      <w:r>
        <w:rPr>
          <w:rFonts w:eastAsia="仿宋_GB2312"/>
          <w:sz w:val="32"/>
          <w:szCs w:val="32"/>
        </w:rPr>
        <w:t>～</w:t>
      </w:r>
      <w:r>
        <w:rPr>
          <w:rFonts w:eastAsia="仿宋_GB2312"/>
          <w:sz w:val="32"/>
          <w:szCs w:val="32"/>
        </w:rPr>
        <w:t>50</w:t>
      </w:r>
      <w:r>
        <w:rPr>
          <w:rFonts w:eastAsia="仿宋_GB2312"/>
          <w:sz w:val="32"/>
          <w:szCs w:val="32"/>
        </w:rPr>
        <w:t>公斤，均匀喷雾进行防治。</w:t>
      </w:r>
    </w:p>
    <w:p w:rsidR="001E29C4" w:rsidRDefault="001E29C4" w:rsidP="001E29C4">
      <w:pPr>
        <w:adjustRightInd w:val="0"/>
        <w:snapToGrid w:val="0"/>
        <w:spacing w:line="580" w:lineRule="exact"/>
        <w:rPr>
          <w:rFonts w:eastAsia="仿宋_GB2312"/>
          <w:sz w:val="32"/>
          <w:szCs w:val="32"/>
        </w:rPr>
      </w:pPr>
      <w:r>
        <w:rPr>
          <w:rFonts w:eastAsia="仿宋_GB2312"/>
          <w:sz w:val="32"/>
          <w:szCs w:val="32"/>
        </w:rPr>
        <w:t xml:space="preserve">　　</w:t>
      </w:r>
      <w:r>
        <w:rPr>
          <w:rFonts w:eastAsia="仿宋_GB2312"/>
          <w:sz w:val="32"/>
          <w:szCs w:val="32"/>
        </w:rPr>
        <w:t>5.</w:t>
      </w:r>
      <w:r>
        <w:rPr>
          <w:rFonts w:eastAsia="仿宋_GB2312"/>
          <w:sz w:val="32"/>
          <w:szCs w:val="32"/>
        </w:rPr>
        <w:t>公路和铁路护坡地。每亩可使用草甘膦异丙胺盐水剂</w:t>
      </w:r>
      <w:r>
        <w:rPr>
          <w:rFonts w:eastAsia="仿宋_GB2312"/>
          <w:sz w:val="32"/>
          <w:szCs w:val="32"/>
        </w:rPr>
        <w:t>90</w:t>
      </w:r>
      <w:r>
        <w:rPr>
          <w:rFonts w:eastAsia="仿宋_GB2312"/>
          <w:sz w:val="32"/>
          <w:szCs w:val="32"/>
        </w:rPr>
        <w:t>～</w:t>
      </w:r>
      <w:r>
        <w:rPr>
          <w:rFonts w:eastAsia="仿宋_GB2312"/>
          <w:sz w:val="32"/>
          <w:szCs w:val="32"/>
        </w:rPr>
        <w:t>150</w:t>
      </w:r>
      <w:r>
        <w:rPr>
          <w:rFonts w:eastAsia="仿宋_GB2312"/>
          <w:sz w:val="32"/>
          <w:szCs w:val="32"/>
        </w:rPr>
        <w:t>克、或咪唑烟酸水剂</w:t>
      </w:r>
      <w:r>
        <w:rPr>
          <w:rFonts w:eastAsia="仿宋_GB2312"/>
          <w:sz w:val="32"/>
          <w:szCs w:val="32"/>
        </w:rPr>
        <w:t>50</w:t>
      </w:r>
      <w:r>
        <w:rPr>
          <w:rFonts w:eastAsia="仿宋_GB2312"/>
          <w:sz w:val="32"/>
          <w:szCs w:val="32"/>
        </w:rPr>
        <w:t>～</w:t>
      </w:r>
      <w:r>
        <w:rPr>
          <w:rFonts w:eastAsia="仿宋_GB2312"/>
          <w:sz w:val="32"/>
          <w:szCs w:val="32"/>
        </w:rPr>
        <w:t>100</w:t>
      </w:r>
      <w:r>
        <w:rPr>
          <w:rFonts w:eastAsia="仿宋_GB2312"/>
          <w:sz w:val="32"/>
          <w:szCs w:val="32"/>
        </w:rPr>
        <w:t>克、或甲嘧磺隆水分散粒剂</w:t>
      </w:r>
      <w:r>
        <w:rPr>
          <w:rFonts w:eastAsia="仿宋_GB2312"/>
          <w:sz w:val="32"/>
          <w:szCs w:val="32"/>
        </w:rPr>
        <w:t>25</w:t>
      </w:r>
      <w:r>
        <w:rPr>
          <w:rFonts w:eastAsia="仿宋_GB2312"/>
          <w:sz w:val="32"/>
          <w:szCs w:val="32"/>
        </w:rPr>
        <w:t>～</w:t>
      </w:r>
      <w:r>
        <w:rPr>
          <w:rFonts w:eastAsia="仿宋_GB2312"/>
          <w:sz w:val="32"/>
          <w:szCs w:val="32"/>
        </w:rPr>
        <w:t>30</w:t>
      </w:r>
      <w:r>
        <w:rPr>
          <w:rFonts w:eastAsia="仿宋_GB2312"/>
          <w:sz w:val="32"/>
          <w:szCs w:val="32"/>
        </w:rPr>
        <w:t>克、或氨氯吡啶酸水剂</w:t>
      </w:r>
      <w:r>
        <w:rPr>
          <w:rFonts w:eastAsia="仿宋_GB2312"/>
          <w:sz w:val="32"/>
          <w:szCs w:val="32"/>
        </w:rPr>
        <w:t>48</w:t>
      </w:r>
      <w:r>
        <w:rPr>
          <w:rFonts w:eastAsia="仿宋_GB2312"/>
          <w:sz w:val="32"/>
          <w:szCs w:val="32"/>
        </w:rPr>
        <w:t>～</w:t>
      </w:r>
      <w:r>
        <w:rPr>
          <w:rFonts w:eastAsia="仿宋_GB2312"/>
          <w:sz w:val="32"/>
          <w:szCs w:val="32"/>
        </w:rPr>
        <w:t>72</w:t>
      </w:r>
      <w:r>
        <w:rPr>
          <w:rFonts w:eastAsia="仿宋_GB2312"/>
          <w:sz w:val="32"/>
          <w:szCs w:val="32"/>
        </w:rPr>
        <w:t>克，兑水</w:t>
      </w:r>
      <w:r>
        <w:rPr>
          <w:rFonts w:eastAsia="仿宋_GB2312"/>
          <w:sz w:val="32"/>
          <w:szCs w:val="32"/>
        </w:rPr>
        <w:t>40</w:t>
      </w:r>
      <w:r>
        <w:rPr>
          <w:rFonts w:eastAsia="仿宋_GB2312"/>
          <w:sz w:val="32"/>
          <w:szCs w:val="32"/>
        </w:rPr>
        <w:t>～</w:t>
      </w:r>
      <w:r>
        <w:rPr>
          <w:rFonts w:eastAsia="仿宋_GB2312"/>
          <w:sz w:val="32"/>
          <w:szCs w:val="32"/>
        </w:rPr>
        <w:t>50</w:t>
      </w:r>
      <w:r>
        <w:rPr>
          <w:rFonts w:eastAsia="仿宋_GB2312"/>
          <w:sz w:val="32"/>
          <w:szCs w:val="32"/>
        </w:rPr>
        <w:t>公斤，均匀喷雾进行防治。</w:t>
      </w:r>
    </w:p>
    <w:p w:rsidR="001E29C4" w:rsidRDefault="001E29C4" w:rsidP="001E29C4">
      <w:pPr>
        <w:adjustRightInd w:val="0"/>
        <w:snapToGrid w:val="0"/>
        <w:spacing w:line="580" w:lineRule="exact"/>
        <w:rPr>
          <w:rFonts w:eastAsia="仿宋_GB2312"/>
          <w:sz w:val="32"/>
          <w:szCs w:val="32"/>
        </w:rPr>
      </w:pPr>
      <w:r>
        <w:rPr>
          <w:rFonts w:eastAsia="仿宋_GB2312"/>
          <w:sz w:val="32"/>
          <w:szCs w:val="32"/>
        </w:rPr>
        <w:t xml:space="preserve">　　在上述不同生境进行化学防治时，可适当提高用药剂量，添加增效助剂（如安融乐，有效成分为卵磷脂</w:t>
      </w:r>
      <w:r>
        <w:rPr>
          <w:rFonts w:eastAsia="仿宋_GB2312"/>
          <w:sz w:val="32"/>
          <w:szCs w:val="32"/>
        </w:rPr>
        <w:t>·</w:t>
      </w:r>
      <w:r>
        <w:rPr>
          <w:rFonts w:eastAsia="仿宋_GB2312"/>
          <w:sz w:val="32"/>
          <w:szCs w:val="32"/>
        </w:rPr>
        <w:t>维生素</w:t>
      </w:r>
      <w:r>
        <w:rPr>
          <w:rFonts w:eastAsia="仿宋_GB2312"/>
          <w:sz w:val="32"/>
          <w:szCs w:val="32"/>
        </w:rPr>
        <w:t>E</w:t>
      </w:r>
      <w:r>
        <w:rPr>
          <w:rFonts w:eastAsia="仿宋_GB2312"/>
          <w:sz w:val="32"/>
          <w:szCs w:val="32"/>
        </w:rPr>
        <w:t>）促进除草剂内吸传导作用以提高防效。如选用其它除草剂，建议参考推荐剂量施药。由于加拿大一枝黄花在生长期内存在持续出苗的现象，或者一次防治后植物地上或地下部分没有完全枯死而长出新苗，可根据具体出苗情况补充喷施一次。</w:t>
      </w:r>
    </w:p>
    <w:p w:rsidR="001E29C4" w:rsidRDefault="001E29C4" w:rsidP="001E29C4">
      <w:pPr>
        <w:adjustRightInd w:val="0"/>
        <w:snapToGrid w:val="0"/>
        <w:spacing w:line="580" w:lineRule="exact"/>
        <w:rPr>
          <w:rFonts w:eastAsia="仿宋_GB2312"/>
          <w:sz w:val="32"/>
          <w:szCs w:val="32"/>
        </w:rPr>
      </w:pPr>
      <w:r>
        <w:rPr>
          <w:rFonts w:eastAsia="仿宋_GB2312"/>
          <w:sz w:val="32"/>
          <w:szCs w:val="32"/>
        </w:rPr>
        <w:t xml:space="preserve">　　（四）复耕复种</w:t>
      </w:r>
    </w:p>
    <w:p w:rsidR="001E29C4" w:rsidRDefault="001E29C4" w:rsidP="001E29C4">
      <w:pPr>
        <w:adjustRightInd w:val="0"/>
        <w:snapToGrid w:val="0"/>
        <w:spacing w:line="580" w:lineRule="exact"/>
        <w:rPr>
          <w:rFonts w:eastAsia="仿宋_GB2312"/>
          <w:sz w:val="32"/>
          <w:szCs w:val="32"/>
        </w:rPr>
      </w:pPr>
      <w:r>
        <w:rPr>
          <w:rFonts w:eastAsia="仿宋_GB2312"/>
          <w:sz w:val="32"/>
          <w:szCs w:val="32"/>
        </w:rPr>
        <w:t xml:space="preserve">　　加拿大一枝黄花经有效防治后，应根据不同生境土地的功能</w:t>
      </w:r>
      <w:r>
        <w:rPr>
          <w:rFonts w:eastAsia="仿宋_GB2312"/>
          <w:sz w:val="32"/>
          <w:szCs w:val="32"/>
        </w:rPr>
        <w:lastRenderedPageBreak/>
        <w:t>进行复耕复种，以免加拿大一枝黄花再次侵占。例如：闲置农田可在割除加拿大一枝黄花地上部分后，翻耕土壤，按常规方式种植作物，一般连续种植两季作物后即可根除；绿化带或公园绿地防治后可种植相应的观赏或绿化植物。复耕复种后要加强管理，农田应避免再次闲置，绿化带或公园绿地要做好日常维护。</w:t>
      </w:r>
    </w:p>
    <w:p w:rsidR="001E29C4" w:rsidRDefault="001E29C4" w:rsidP="001E29C4">
      <w:pPr>
        <w:adjustRightInd w:val="0"/>
        <w:snapToGrid w:val="0"/>
        <w:spacing w:line="580" w:lineRule="exact"/>
        <w:rPr>
          <w:rFonts w:eastAsia="仿宋_GB2312"/>
          <w:sz w:val="32"/>
          <w:szCs w:val="32"/>
        </w:rPr>
      </w:pPr>
      <w:r>
        <w:rPr>
          <w:rFonts w:eastAsia="仿宋_GB2312"/>
          <w:sz w:val="32"/>
          <w:szCs w:val="32"/>
        </w:rPr>
        <w:t xml:space="preserve">　　（五）生物防治</w:t>
      </w:r>
    </w:p>
    <w:p w:rsidR="001E29C4" w:rsidRDefault="001E29C4" w:rsidP="001E29C4">
      <w:pPr>
        <w:adjustRightInd w:val="0"/>
        <w:snapToGrid w:val="0"/>
        <w:spacing w:line="580" w:lineRule="exact"/>
        <w:rPr>
          <w:rFonts w:eastAsia="仿宋_GB2312"/>
          <w:sz w:val="32"/>
          <w:szCs w:val="32"/>
        </w:rPr>
      </w:pPr>
      <w:r>
        <w:rPr>
          <w:rFonts w:eastAsia="仿宋_GB2312"/>
          <w:sz w:val="32"/>
          <w:szCs w:val="32"/>
        </w:rPr>
        <w:t xml:space="preserve">　　在水源地附近以及严格禁止使用化学农药的生境，可以选择使用生物除草剂菌克阔颗粒剂。该颗粒剂是从患有白绢病的加拿大一枝黄花植株上发现并分离出的一种致病真菌</w:t>
      </w:r>
      <w:r>
        <w:rPr>
          <w:rFonts w:eastAsia="仿宋_GB2312"/>
          <w:sz w:val="32"/>
          <w:szCs w:val="32"/>
        </w:rPr>
        <w:t>——</w:t>
      </w:r>
      <w:r>
        <w:rPr>
          <w:rFonts w:eastAsia="仿宋_GB2312"/>
          <w:sz w:val="32"/>
          <w:szCs w:val="32"/>
        </w:rPr>
        <w:t>齐整小核菌（</w:t>
      </w:r>
      <w:r>
        <w:rPr>
          <w:rFonts w:eastAsia="仿宋_GB2312"/>
          <w:sz w:val="32"/>
          <w:szCs w:val="32"/>
        </w:rPr>
        <w:t>Clerotium rolfsii</w:t>
      </w:r>
      <w:r>
        <w:rPr>
          <w:rFonts w:eastAsia="仿宋_GB2312"/>
          <w:sz w:val="32"/>
          <w:szCs w:val="32"/>
        </w:rPr>
        <w:t>）菌株</w:t>
      </w:r>
      <w:r>
        <w:rPr>
          <w:rFonts w:eastAsia="仿宋_GB2312"/>
          <w:sz w:val="32"/>
          <w:szCs w:val="32"/>
        </w:rPr>
        <w:t>SC64</w:t>
      </w:r>
      <w:r>
        <w:rPr>
          <w:rFonts w:eastAsia="仿宋_GB2312"/>
          <w:sz w:val="32"/>
          <w:szCs w:val="32"/>
        </w:rPr>
        <w:t>研制。根据加拿大一枝黄花发生密度、株龄和防除时期，可使用不同措施，应在加拿大一枝黄花开花结籽前使用。</w:t>
      </w:r>
    </w:p>
    <w:p w:rsidR="001E29C4" w:rsidRDefault="001E29C4" w:rsidP="001E29C4">
      <w:pPr>
        <w:adjustRightInd w:val="0"/>
        <w:snapToGrid w:val="0"/>
        <w:spacing w:line="580" w:lineRule="exact"/>
        <w:rPr>
          <w:rFonts w:eastAsia="仿宋_GB2312"/>
          <w:sz w:val="32"/>
          <w:szCs w:val="32"/>
        </w:rPr>
      </w:pPr>
      <w:r>
        <w:rPr>
          <w:rFonts w:eastAsia="仿宋_GB2312"/>
          <w:sz w:val="32"/>
          <w:szCs w:val="32"/>
        </w:rPr>
        <w:t xml:space="preserve">　　苗期（</w:t>
      </w:r>
      <w:r>
        <w:rPr>
          <w:rFonts w:eastAsia="仿宋_GB2312"/>
          <w:sz w:val="32"/>
          <w:szCs w:val="32"/>
        </w:rPr>
        <w:t>3—5</w:t>
      </w:r>
      <w:r>
        <w:rPr>
          <w:rFonts w:eastAsia="仿宋_GB2312"/>
          <w:sz w:val="32"/>
          <w:szCs w:val="32"/>
        </w:rPr>
        <w:t>月）及斑块状发生（无论生长时期）。每亩撒施</w:t>
      </w:r>
      <w:r>
        <w:rPr>
          <w:rFonts w:eastAsia="仿宋_GB2312"/>
          <w:sz w:val="32"/>
          <w:szCs w:val="32"/>
        </w:rPr>
        <w:t>40</w:t>
      </w:r>
      <w:r>
        <w:rPr>
          <w:rFonts w:eastAsia="仿宋_GB2312"/>
          <w:sz w:val="32"/>
          <w:szCs w:val="32"/>
        </w:rPr>
        <w:t>～</w:t>
      </w:r>
      <w:r>
        <w:rPr>
          <w:rFonts w:eastAsia="仿宋_GB2312"/>
          <w:sz w:val="32"/>
          <w:szCs w:val="32"/>
        </w:rPr>
        <w:t>60</w:t>
      </w:r>
      <w:r>
        <w:rPr>
          <w:rFonts w:eastAsia="仿宋_GB2312"/>
          <w:sz w:val="32"/>
          <w:szCs w:val="32"/>
        </w:rPr>
        <w:t>公斤菌克阔颗粒剂。</w:t>
      </w:r>
    </w:p>
    <w:p w:rsidR="001E29C4" w:rsidRDefault="001E29C4" w:rsidP="001E29C4">
      <w:pPr>
        <w:adjustRightInd w:val="0"/>
        <w:snapToGrid w:val="0"/>
        <w:spacing w:line="580" w:lineRule="exact"/>
        <w:rPr>
          <w:rFonts w:eastAsia="仿宋_GB2312"/>
          <w:sz w:val="32"/>
          <w:szCs w:val="32"/>
        </w:rPr>
      </w:pPr>
      <w:r>
        <w:rPr>
          <w:rFonts w:eastAsia="仿宋_GB2312"/>
          <w:sz w:val="32"/>
          <w:szCs w:val="32"/>
        </w:rPr>
        <w:t xml:space="preserve">　　营养生长（</w:t>
      </w:r>
      <w:r>
        <w:rPr>
          <w:rFonts w:eastAsia="仿宋_GB2312"/>
          <w:sz w:val="32"/>
          <w:szCs w:val="32"/>
        </w:rPr>
        <w:t>6—8</w:t>
      </w:r>
      <w:r>
        <w:rPr>
          <w:rFonts w:eastAsia="仿宋_GB2312"/>
          <w:sz w:val="32"/>
          <w:szCs w:val="32"/>
        </w:rPr>
        <w:t>月）及成片分布（无论生长时期）。结合翻耕，将加拿大一枝黄花地下根茎翻至地表，每亩撒施</w:t>
      </w:r>
      <w:r>
        <w:rPr>
          <w:rFonts w:eastAsia="仿宋_GB2312"/>
          <w:sz w:val="32"/>
          <w:szCs w:val="32"/>
        </w:rPr>
        <w:t>60</w:t>
      </w:r>
      <w:r>
        <w:rPr>
          <w:rFonts w:eastAsia="仿宋_GB2312"/>
          <w:sz w:val="32"/>
          <w:szCs w:val="32"/>
        </w:rPr>
        <w:t>～</w:t>
      </w:r>
      <w:r>
        <w:rPr>
          <w:rFonts w:eastAsia="仿宋_GB2312"/>
          <w:sz w:val="32"/>
          <w:szCs w:val="32"/>
        </w:rPr>
        <w:t>80</w:t>
      </w:r>
      <w:r>
        <w:rPr>
          <w:rFonts w:eastAsia="仿宋_GB2312"/>
          <w:sz w:val="32"/>
          <w:szCs w:val="32"/>
        </w:rPr>
        <w:t>公斤菌克阔颗粒剂。</w:t>
      </w:r>
    </w:p>
    <w:p w:rsidR="001E29C4" w:rsidRDefault="001E29C4" w:rsidP="001E29C4">
      <w:pPr>
        <w:adjustRightInd w:val="0"/>
        <w:snapToGrid w:val="0"/>
        <w:spacing w:line="580" w:lineRule="exact"/>
        <w:rPr>
          <w:rFonts w:eastAsia="仿宋_GB2312"/>
          <w:sz w:val="32"/>
          <w:szCs w:val="32"/>
        </w:rPr>
      </w:pPr>
      <w:r>
        <w:rPr>
          <w:rFonts w:eastAsia="仿宋_GB2312"/>
          <w:sz w:val="32"/>
          <w:szCs w:val="32"/>
        </w:rPr>
        <w:t xml:space="preserve">　　（六）综合利用</w:t>
      </w:r>
    </w:p>
    <w:p w:rsidR="001E29C4" w:rsidRDefault="001E29C4" w:rsidP="001E29C4">
      <w:pPr>
        <w:adjustRightInd w:val="0"/>
        <w:snapToGrid w:val="0"/>
        <w:spacing w:line="580" w:lineRule="exact"/>
        <w:rPr>
          <w:rFonts w:eastAsia="仿宋_GB2312"/>
          <w:sz w:val="32"/>
          <w:szCs w:val="32"/>
        </w:rPr>
      </w:pPr>
      <w:r>
        <w:rPr>
          <w:rFonts w:eastAsia="仿宋_GB2312"/>
          <w:sz w:val="32"/>
          <w:szCs w:val="32"/>
        </w:rPr>
        <w:t xml:space="preserve">　　人工或机械刈割的加拿大一枝黄花茎叶，可以作为草食动物饲料、食用菌培养基料以及绿肥加以综合资源化利用。</w:t>
      </w:r>
    </w:p>
    <w:p w:rsidR="001E29C4" w:rsidRDefault="001E29C4" w:rsidP="001E29C4">
      <w:pPr>
        <w:adjustRightInd w:val="0"/>
        <w:snapToGrid w:val="0"/>
        <w:spacing w:line="580" w:lineRule="exact"/>
        <w:rPr>
          <w:rFonts w:ascii="黑体" w:eastAsia="黑体" w:hAnsi="黑体"/>
          <w:sz w:val="32"/>
          <w:szCs w:val="32"/>
        </w:rPr>
      </w:pPr>
      <w:r>
        <w:rPr>
          <w:rFonts w:ascii="黑体" w:eastAsia="黑体" w:hAnsi="黑体"/>
          <w:sz w:val="32"/>
          <w:szCs w:val="32"/>
        </w:rPr>
        <w:t xml:space="preserve">　　四、加强部门间的协调和提升民众防控意识</w:t>
      </w:r>
    </w:p>
    <w:p w:rsidR="001E29C4" w:rsidRDefault="001E29C4" w:rsidP="001E29C4">
      <w:pPr>
        <w:adjustRightInd w:val="0"/>
        <w:snapToGrid w:val="0"/>
        <w:spacing w:line="580" w:lineRule="exact"/>
        <w:rPr>
          <w:rFonts w:eastAsia="仿宋_GB2312"/>
          <w:sz w:val="32"/>
          <w:szCs w:val="32"/>
        </w:rPr>
      </w:pPr>
      <w:r>
        <w:rPr>
          <w:rFonts w:eastAsia="仿宋_GB2312"/>
          <w:sz w:val="32"/>
          <w:szCs w:val="32"/>
        </w:rPr>
        <w:t xml:space="preserve">　　加强加拿大一枝黄花入侵地（如区县）间的联防联控，同一</w:t>
      </w:r>
      <w:r>
        <w:rPr>
          <w:rFonts w:eastAsia="仿宋_GB2312"/>
          <w:sz w:val="32"/>
          <w:szCs w:val="32"/>
        </w:rPr>
        <w:lastRenderedPageBreak/>
        <w:t>入侵地部门（如农业、林草、生态环境、水利、交通等）间的协同管理，避免出现管理盲区和遗漏等，提升防控效率。</w:t>
      </w:r>
    </w:p>
    <w:p w:rsidR="00032D18" w:rsidRDefault="001E29C4" w:rsidP="001E29C4">
      <w:r>
        <w:rPr>
          <w:rFonts w:eastAsia="仿宋_GB2312"/>
          <w:sz w:val="32"/>
          <w:szCs w:val="32"/>
        </w:rPr>
        <w:t xml:space="preserve">　　充分运用电视广播、网络媒体、宣传图册等开展多种形式的科普宣传和技术培训，普及加拿大一枝黄花的识别要点和防控知识，广泛动员社会力量积极加入到加拿大一枝黄花的防控队伍中，提高全社会对加拿大一枝黄花的防控意识。</w:t>
      </w:r>
    </w:p>
    <w:sectPr w:rsidR="00032D18" w:rsidSect="001E29C4">
      <w:footerReference w:type="default" r:id="rId8"/>
      <w:pgSz w:w="11906" w:h="16838"/>
      <w:pgMar w:top="2041" w:right="1361" w:bottom="1418"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08B7" w:rsidRDefault="000F08B7" w:rsidP="001E29C4">
      <w:r>
        <w:separator/>
      </w:r>
    </w:p>
  </w:endnote>
  <w:endnote w:type="continuationSeparator" w:id="1">
    <w:p w:rsidR="000F08B7" w:rsidRDefault="000F08B7" w:rsidP="001E29C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0051"/>
      <w:docPartObj>
        <w:docPartGallery w:val="Page Numbers (Bottom of Page)"/>
        <w:docPartUnique/>
      </w:docPartObj>
    </w:sdtPr>
    <w:sdtEndPr>
      <w:rPr>
        <w:rFonts w:asciiTheme="minorEastAsia" w:eastAsiaTheme="minorEastAsia" w:hAnsiTheme="minorEastAsia"/>
        <w:sz w:val="28"/>
        <w:szCs w:val="28"/>
      </w:rPr>
    </w:sdtEndPr>
    <w:sdtContent>
      <w:p w:rsidR="001E29C4" w:rsidRPr="001E29C4" w:rsidRDefault="001E29C4">
        <w:pPr>
          <w:pStyle w:val="a3"/>
          <w:jc w:val="right"/>
          <w:rPr>
            <w:rFonts w:asciiTheme="minorEastAsia" w:eastAsiaTheme="minorEastAsia" w:hAnsiTheme="minorEastAsia"/>
            <w:sz w:val="28"/>
            <w:szCs w:val="28"/>
          </w:rPr>
        </w:pPr>
        <w:r w:rsidRPr="001E29C4">
          <w:rPr>
            <w:rFonts w:asciiTheme="minorEastAsia" w:eastAsiaTheme="minorEastAsia" w:hAnsiTheme="minorEastAsia" w:hint="eastAsia"/>
            <w:sz w:val="28"/>
            <w:szCs w:val="28"/>
          </w:rPr>
          <w:t xml:space="preserve">— </w:t>
        </w:r>
        <w:r w:rsidR="003C5498" w:rsidRPr="001E29C4">
          <w:rPr>
            <w:rFonts w:asciiTheme="minorEastAsia" w:eastAsiaTheme="minorEastAsia" w:hAnsiTheme="minorEastAsia"/>
            <w:sz w:val="28"/>
            <w:szCs w:val="28"/>
          </w:rPr>
          <w:fldChar w:fldCharType="begin"/>
        </w:r>
        <w:r w:rsidRPr="001E29C4">
          <w:rPr>
            <w:rFonts w:asciiTheme="minorEastAsia" w:eastAsiaTheme="minorEastAsia" w:hAnsiTheme="minorEastAsia"/>
            <w:sz w:val="28"/>
            <w:szCs w:val="28"/>
          </w:rPr>
          <w:instrText xml:space="preserve"> PAGE   \* MERGEFORMAT </w:instrText>
        </w:r>
        <w:r w:rsidR="003C5498" w:rsidRPr="001E29C4">
          <w:rPr>
            <w:rFonts w:asciiTheme="minorEastAsia" w:eastAsiaTheme="minorEastAsia" w:hAnsiTheme="minorEastAsia"/>
            <w:sz w:val="28"/>
            <w:szCs w:val="28"/>
          </w:rPr>
          <w:fldChar w:fldCharType="separate"/>
        </w:r>
        <w:r w:rsidR="007504F4" w:rsidRPr="007504F4">
          <w:rPr>
            <w:rFonts w:asciiTheme="minorEastAsia" w:eastAsiaTheme="minorEastAsia" w:hAnsiTheme="minorEastAsia"/>
            <w:noProof/>
            <w:sz w:val="28"/>
            <w:szCs w:val="28"/>
            <w:lang w:val="zh-CN"/>
          </w:rPr>
          <w:t>7</w:t>
        </w:r>
        <w:r w:rsidR="003C5498" w:rsidRPr="001E29C4">
          <w:rPr>
            <w:rFonts w:asciiTheme="minorEastAsia" w:eastAsiaTheme="minorEastAsia" w:hAnsiTheme="minorEastAsia"/>
            <w:sz w:val="28"/>
            <w:szCs w:val="28"/>
          </w:rPr>
          <w:fldChar w:fldCharType="end"/>
        </w:r>
        <w:r w:rsidRPr="001E29C4">
          <w:rPr>
            <w:rFonts w:asciiTheme="minorEastAsia" w:eastAsiaTheme="minorEastAsia" w:hAnsiTheme="minorEastAsia" w:hint="eastAsia"/>
            <w:sz w:val="28"/>
            <w:szCs w:val="28"/>
          </w:rPr>
          <w:t xml:space="preserve"> —</w:t>
        </w:r>
      </w:p>
    </w:sdtContent>
  </w:sdt>
  <w:p w:rsidR="001E29C4" w:rsidRDefault="001E29C4">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08B7" w:rsidRDefault="000F08B7" w:rsidP="001E29C4">
      <w:r>
        <w:separator/>
      </w:r>
    </w:p>
  </w:footnote>
  <w:footnote w:type="continuationSeparator" w:id="1">
    <w:p w:rsidR="000F08B7" w:rsidRDefault="000F08B7" w:rsidP="001E29C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E29C4"/>
    <w:rsid w:val="00032D18"/>
    <w:rsid w:val="000F08B7"/>
    <w:rsid w:val="001E29C4"/>
    <w:rsid w:val="003C5498"/>
    <w:rsid w:val="007504F4"/>
    <w:rsid w:val="00A61640"/>
    <w:rsid w:val="00B13F42"/>
    <w:rsid w:val="00C30C0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9C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C30C0D"/>
    <w:pPr>
      <w:tabs>
        <w:tab w:val="center" w:pos="4153"/>
        <w:tab w:val="right" w:pos="8306"/>
      </w:tabs>
      <w:snapToGrid w:val="0"/>
      <w:jc w:val="left"/>
    </w:pPr>
    <w:rPr>
      <w:sz w:val="18"/>
      <w:szCs w:val="18"/>
    </w:rPr>
  </w:style>
  <w:style w:type="character" w:customStyle="1" w:styleId="Char">
    <w:name w:val="页脚 Char"/>
    <w:basedOn w:val="a0"/>
    <w:link w:val="a3"/>
    <w:uiPriority w:val="99"/>
    <w:rsid w:val="00C30C0D"/>
    <w:rPr>
      <w:rFonts w:ascii="Times New Roman" w:eastAsia="宋体" w:hAnsi="Times New Roman" w:cs="Times New Roman"/>
      <w:sz w:val="18"/>
      <w:szCs w:val="18"/>
    </w:rPr>
  </w:style>
  <w:style w:type="paragraph" w:styleId="a4">
    <w:name w:val="Balloon Text"/>
    <w:basedOn w:val="a"/>
    <w:link w:val="Char0"/>
    <w:uiPriority w:val="99"/>
    <w:semiHidden/>
    <w:unhideWhenUsed/>
    <w:rsid w:val="001E29C4"/>
    <w:rPr>
      <w:sz w:val="18"/>
      <w:szCs w:val="18"/>
    </w:rPr>
  </w:style>
  <w:style w:type="character" w:customStyle="1" w:styleId="Char0">
    <w:name w:val="批注框文本 Char"/>
    <w:basedOn w:val="a0"/>
    <w:link w:val="a4"/>
    <w:uiPriority w:val="99"/>
    <w:semiHidden/>
    <w:rsid w:val="001E29C4"/>
    <w:rPr>
      <w:rFonts w:ascii="Times New Roman" w:eastAsia="宋体" w:hAnsi="Times New Roman" w:cs="Times New Roman"/>
      <w:sz w:val="18"/>
      <w:szCs w:val="18"/>
    </w:rPr>
  </w:style>
  <w:style w:type="paragraph" w:styleId="a5">
    <w:name w:val="header"/>
    <w:basedOn w:val="a"/>
    <w:link w:val="Char1"/>
    <w:uiPriority w:val="99"/>
    <w:semiHidden/>
    <w:unhideWhenUsed/>
    <w:rsid w:val="001E29C4"/>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semiHidden/>
    <w:rsid w:val="001E29C4"/>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471</Words>
  <Characters>2686</Characters>
  <Application>Microsoft Office Word</Application>
  <DocSecurity>0</DocSecurity>
  <Lines>22</Lines>
  <Paragraphs>6</Paragraphs>
  <ScaleCrop>false</ScaleCrop>
  <Company/>
  <LinksUpToDate>false</LinksUpToDate>
  <CharactersWithSpaces>3151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2024-09-29T01:55:00Z</dcterms:created>
  <dcterms:modified xsi:type="dcterms:W3CDTF">2024-09-29T02:34:00Z</dcterms:modified>
</cp:coreProperties>
</file>