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47" w:rsidRDefault="000C2403" w:rsidP="00055347">
      <w:pPr>
        <w:adjustRightInd w:val="0"/>
        <w:snapToGrid w:val="0"/>
        <w:spacing w:line="640" w:lineRule="exact"/>
        <w:jc w:val="center"/>
        <w:rPr>
          <w:rFonts w:ascii="方正小标宋_GBK" w:eastAsia="方正小标宋_GBK"/>
          <w:sz w:val="44"/>
          <w:szCs w:val="32"/>
        </w:rPr>
      </w:pPr>
      <w:r w:rsidRPr="000C2403">
        <w:rPr>
          <w:rFonts w:ascii="方正小标宋_GBK" w:eastAsia="方正小标宋_GBK" w:hint="eastAsia"/>
          <w:sz w:val="44"/>
          <w:szCs w:val="32"/>
        </w:rPr>
        <w:t>外来入侵物种</w:t>
      </w:r>
      <w:r w:rsidR="00055347">
        <w:rPr>
          <w:rFonts w:ascii="方正小标宋_GBK" w:eastAsia="方正小标宋_GBK" w:hint="eastAsia"/>
          <w:sz w:val="44"/>
          <w:szCs w:val="32"/>
        </w:rPr>
        <w:t>福寿螺防控技术指导意见</w:t>
      </w:r>
    </w:p>
    <w:p w:rsidR="00055347" w:rsidRDefault="00055347" w:rsidP="00055347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055347" w:rsidRDefault="00055347" w:rsidP="00055347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  <w:r w:rsidRPr="00482FEE">
        <w:rPr>
          <w:rFonts w:eastAsia="仿宋_GB2312" w:hint="eastAsia"/>
          <w:sz w:val="32"/>
          <w:szCs w:val="32"/>
        </w:rPr>
        <w:t>来源：农业农村部农业生态总站</w:t>
      </w:r>
    </w:p>
    <w:p w:rsidR="00055347" w:rsidRPr="00600CA9" w:rsidRDefault="00055347" w:rsidP="00055347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</w:p>
    <w:p w:rsidR="00055347" w:rsidRDefault="00055347" w:rsidP="00055347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inline distT="0" distB="0" distL="0" distR="0">
            <wp:extent cx="5579745" cy="1997710"/>
            <wp:effectExtent l="19050" t="0" r="1650" b="0"/>
            <wp:docPr id="21" name="图片 21" descr="http://www.reea.agri.cn/stzybh/202305/W020230531403082335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http://www.reea.agri.cn/stzybh/202305/W0202305314030823352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199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 w:hint="eastAsia"/>
          <w:sz w:val="32"/>
          <w:szCs w:val="32"/>
        </w:rPr>
        <w:t>〔</w:t>
      </w:r>
      <w:proofErr w:type="spellStart"/>
      <w:r>
        <w:rPr>
          <w:rFonts w:eastAsia="仿宋_GB2312"/>
          <w:sz w:val="32"/>
          <w:szCs w:val="32"/>
        </w:rPr>
        <w:t>Pomacea</w:t>
      </w:r>
      <w:proofErr w:type="spellEnd"/>
      <w:r>
        <w:rPr>
          <w:rFonts w:eastAsia="仿宋_GB2312"/>
          <w:sz w:val="32"/>
          <w:szCs w:val="32"/>
        </w:rPr>
        <w:t xml:space="preserve"> </w:t>
      </w:r>
      <w:proofErr w:type="spellStart"/>
      <w:r>
        <w:rPr>
          <w:rFonts w:eastAsia="仿宋_GB2312"/>
          <w:sz w:val="32"/>
          <w:szCs w:val="32"/>
        </w:rPr>
        <w:t>canaliculate</w:t>
      </w:r>
      <w:proofErr w:type="spellEnd"/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Lamarck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为腹足纲（</w:t>
      </w:r>
      <w:proofErr w:type="spellStart"/>
      <w:r>
        <w:rPr>
          <w:rFonts w:eastAsia="仿宋_GB2312"/>
          <w:sz w:val="32"/>
          <w:szCs w:val="32"/>
        </w:rPr>
        <w:t>Gastropoda</w:t>
      </w:r>
      <w:proofErr w:type="spellEnd"/>
      <w:r>
        <w:rPr>
          <w:rFonts w:eastAsia="仿宋_GB2312"/>
          <w:sz w:val="32"/>
          <w:szCs w:val="32"/>
        </w:rPr>
        <w:t>）、中腹足目（</w:t>
      </w:r>
      <w:proofErr w:type="spellStart"/>
      <w:r>
        <w:rPr>
          <w:rFonts w:eastAsia="仿宋_GB2312"/>
          <w:sz w:val="32"/>
          <w:szCs w:val="32"/>
        </w:rPr>
        <w:t>Mesogastropoda</w:t>
      </w:r>
      <w:proofErr w:type="spellEnd"/>
      <w:r>
        <w:rPr>
          <w:rFonts w:eastAsia="仿宋_GB2312"/>
          <w:sz w:val="32"/>
          <w:szCs w:val="32"/>
        </w:rPr>
        <w:t>）、</w:t>
      </w:r>
      <w:proofErr w:type="gramStart"/>
      <w:r>
        <w:rPr>
          <w:rFonts w:eastAsia="仿宋_GB2312"/>
          <w:sz w:val="32"/>
          <w:szCs w:val="32"/>
        </w:rPr>
        <w:t>瓶螺科</w:t>
      </w:r>
      <w:proofErr w:type="gramEnd"/>
      <w:r>
        <w:rPr>
          <w:rFonts w:eastAsia="仿宋_GB2312"/>
          <w:sz w:val="32"/>
          <w:szCs w:val="32"/>
        </w:rPr>
        <w:t>（</w:t>
      </w:r>
      <w:proofErr w:type="spellStart"/>
      <w:r>
        <w:rPr>
          <w:rFonts w:eastAsia="仿宋_GB2312"/>
          <w:sz w:val="32"/>
          <w:szCs w:val="32"/>
        </w:rPr>
        <w:t>Ampullariidae</w:t>
      </w:r>
      <w:proofErr w:type="spellEnd"/>
      <w:r>
        <w:rPr>
          <w:rFonts w:eastAsia="仿宋_GB2312"/>
          <w:sz w:val="32"/>
          <w:szCs w:val="32"/>
        </w:rPr>
        <w:t>）、</w:t>
      </w:r>
      <w:proofErr w:type="gramStart"/>
      <w:r>
        <w:rPr>
          <w:rFonts w:eastAsia="仿宋_GB2312"/>
          <w:sz w:val="32"/>
          <w:szCs w:val="32"/>
        </w:rPr>
        <w:t>瓶螺属</w:t>
      </w:r>
      <w:proofErr w:type="gramEnd"/>
      <w:r>
        <w:rPr>
          <w:rFonts w:eastAsia="仿宋_GB2312"/>
          <w:sz w:val="32"/>
          <w:szCs w:val="32"/>
        </w:rPr>
        <w:t>（</w:t>
      </w:r>
      <w:proofErr w:type="spellStart"/>
      <w:r>
        <w:rPr>
          <w:rFonts w:eastAsia="仿宋_GB2312"/>
          <w:sz w:val="32"/>
          <w:szCs w:val="32"/>
        </w:rPr>
        <w:t>Pomacea</w:t>
      </w:r>
      <w:proofErr w:type="spellEnd"/>
      <w:r>
        <w:rPr>
          <w:rFonts w:eastAsia="仿宋_GB2312"/>
          <w:sz w:val="32"/>
          <w:szCs w:val="32"/>
        </w:rPr>
        <w:t>）两栖淡水软体动物。原产于南美洲亚马逊河流域，</w:t>
      </w:r>
      <w:r>
        <w:rPr>
          <w:rFonts w:eastAsia="仿宋_GB2312"/>
          <w:sz w:val="32"/>
          <w:szCs w:val="32"/>
        </w:rPr>
        <w:t>1981</w:t>
      </w:r>
      <w:r>
        <w:rPr>
          <w:rFonts w:eastAsia="仿宋_GB2312"/>
          <w:sz w:val="32"/>
          <w:szCs w:val="32"/>
        </w:rPr>
        <w:t>年福寿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作为一种食用经济动物被引入我国广东省中山市。</w:t>
      </w:r>
      <w:r>
        <w:rPr>
          <w:rFonts w:eastAsia="仿宋_GB2312"/>
          <w:sz w:val="32"/>
          <w:szCs w:val="32"/>
        </w:rPr>
        <w:t>2000</w:t>
      </w:r>
      <w:r>
        <w:rPr>
          <w:rFonts w:eastAsia="仿宋_GB2312"/>
          <w:sz w:val="32"/>
          <w:szCs w:val="32"/>
        </w:rPr>
        <w:t>年，世界自然保护联盟（</w:t>
      </w:r>
      <w:r>
        <w:rPr>
          <w:rFonts w:eastAsia="仿宋_GB2312"/>
          <w:sz w:val="32"/>
          <w:szCs w:val="32"/>
        </w:rPr>
        <w:t>IUCN</w:t>
      </w:r>
      <w:r>
        <w:rPr>
          <w:rFonts w:eastAsia="仿宋_GB2312"/>
          <w:sz w:val="32"/>
          <w:szCs w:val="32"/>
        </w:rPr>
        <w:t>）外来入侵物种专家委员会将福寿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列为世界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种恶性外来入侵物种之一。</w:t>
      </w:r>
      <w:r>
        <w:rPr>
          <w:rFonts w:eastAsia="仿宋_GB2312"/>
          <w:sz w:val="32"/>
          <w:szCs w:val="32"/>
        </w:rPr>
        <w:t>2003</w:t>
      </w:r>
      <w:r>
        <w:rPr>
          <w:rFonts w:eastAsia="仿宋_GB2312"/>
          <w:sz w:val="32"/>
          <w:szCs w:val="32"/>
        </w:rPr>
        <w:t>年，原国家环保总局将其列入《中国第一批外来入侵物种名单》，为首批入侵中国的</w:t>
      </w:r>
      <w:r>
        <w:rPr>
          <w:rFonts w:eastAsia="仿宋_GB2312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种外来物种之一。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年农业农村部等六部门将其列入《重点管理外来入侵物种名录》。目前主要分布在长江以南的广东、广西、云南、海南、福建、浙江、江西、湖南、湖北、江苏、重庆、上海、四川、台湾等省市。</w:t>
      </w:r>
    </w:p>
    <w:p w:rsidR="00055347" w:rsidRPr="00E84229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84229">
        <w:rPr>
          <w:rFonts w:ascii="黑体" w:eastAsia="黑体" w:hAnsi="黑体"/>
          <w:sz w:val="32"/>
          <w:szCs w:val="32"/>
        </w:rPr>
        <w:t>一、主要识别特征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（一）螺壳。外观与田螺相似，但螺旋部较平而短促，</w:t>
      </w:r>
      <w:proofErr w:type="gramStart"/>
      <w:r>
        <w:rPr>
          <w:rFonts w:eastAsia="仿宋_GB2312"/>
          <w:sz w:val="32"/>
          <w:szCs w:val="32"/>
        </w:rPr>
        <w:t>成螺</w:t>
      </w:r>
      <w:r>
        <w:rPr>
          <w:rFonts w:eastAsia="仿宋_GB2312"/>
          <w:sz w:val="32"/>
          <w:szCs w:val="32"/>
        </w:rPr>
        <w:lastRenderedPageBreak/>
        <w:t>有</w:t>
      </w:r>
      <w:proofErr w:type="gramEnd"/>
      <w:r>
        <w:rPr>
          <w:rFonts w:eastAsia="仿宋_GB2312"/>
          <w:sz w:val="32"/>
          <w:szCs w:val="32"/>
        </w:rPr>
        <w:t>4—7</w:t>
      </w:r>
      <w:r>
        <w:rPr>
          <w:rFonts w:eastAsia="仿宋_GB2312"/>
          <w:sz w:val="32"/>
          <w:szCs w:val="32"/>
        </w:rPr>
        <w:t>个螺层；第一螺层较大，高度占螺层总高的</w:t>
      </w:r>
      <w:r>
        <w:rPr>
          <w:rFonts w:eastAsia="仿宋_GB2312"/>
          <w:sz w:val="32"/>
          <w:szCs w:val="32"/>
        </w:rPr>
        <w:t>70%</w:t>
      </w:r>
      <w:r>
        <w:rPr>
          <w:rFonts w:eastAsia="仿宋_GB2312"/>
          <w:sz w:val="32"/>
          <w:szCs w:val="32"/>
        </w:rPr>
        <w:t>左右；外壳颜色随环境及</w:t>
      </w:r>
      <w:proofErr w:type="gramStart"/>
      <w:r>
        <w:rPr>
          <w:rFonts w:eastAsia="仿宋_GB2312"/>
          <w:sz w:val="32"/>
          <w:szCs w:val="32"/>
        </w:rPr>
        <w:t>螺龄不同</w:t>
      </w:r>
      <w:proofErr w:type="gramEnd"/>
      <w:r>
        <w:rPr>
          <w:rFonts w:eastAsia="仿宋_GB2312"/>
          <w:sz w:val="32"/>
          <w:szCs w:val="32"/>
        </w:rPr>
        <w:t>而异，有棕色、黄褐色、黑色、黑绿色等，有光泽和若干条</w:t>
      </w:r>
      <w:proofErr w:type="gramStart"/>
      <w:r>
        <w:rPr>
          <w:rFonts w:eastAsia="仿宋_GB2312"/>
          <w:sz w:val="32"/>
          <w:szCs w:val="32"/>
        </w:rPr>
        <w:t>深色细纵纹</w:t>
      </w:r>
      <w:proofErr w:type="gramEnd"/>
      <w:r>
        <w:rPr>
          <w:rFonts w:eastAsia="仿宋_GB2312"/>
          <w:sz w:val="32"/>
          <w:szCs w:val="32"/>
        </w:rPr>
        <w:t>；爬行时头部和腹足伸出，头部具触角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对，前触角较短，后触角长，伸展后可超过螺体的长度；螺体左边有一条肺吸管，起辅助呼吸的作用。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（二）卵块。福寿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多于夜间在水面以上干燥物体或植株的表面产卵，如茎秆、沟壁、墙壁、田埂、杂草等上；</w:t>
      </w:r>
      <w:proofErr w:type="gramStart"/>
      <w:r>
        <w:rPr>
          <w:rFonts w:eastAsia="仿宋_GB2312"/>
          <w:sz w:val="32"/>
          <w:szCs w:val="32"/>
        </w:rPr>
        <w:t>卵粒呈圆球</w:t>
      </w:r>
      <w:proofErr w:type="gramEnd"/>
      <w:r>
        <w:rPr>
          <w:rFonts w:eastAsia="仿宋_GB2312"/>
          <w:sz w:val="32"/>
          <w:szCs w:val="32"/>
        </w:rPr>
        <w:t>形，初生时为鲜红色，直径</w:t>
      </w:r>
      <w:r>
        <w:rPr>
          <w:rFonts w:eastAsia="仿宋_GB2312"/>
          <w:sz w:val="32"/>
          <w:szCs w:val="32"/>
        </w:rPr>
        <w:t>2.0—3.0mm</w:t>
      </w:r>
      <w:r>
        <w:rPr>
          <w:rFonts w:eastAsia="仿宋_GB2312"/>
          <w:sz w:val="32"/>
          <w:szCs w:val="32"/>
        </w:rPr>
        <w:t>，由</w:t>
      </w:r>
      <w:proofErr w:type="gramStart"/>
      <w:r>
        <w:rPr>
          <w:rFonts w:eastAsia="仿宋_GB2312"/>
          <w:sz w:val="32"/>
          <w:szCs w:val="32"/>
        </w:rPr>
        <w:t>产卵母螺分泌</w:t>
      </w:r>
      <w:proofErr w:type="gramEnd"/>
      <w:r>
        <w:rPr>
          <w:rFonts w:eastAsia="仿宋_GB2312"/>
          <w:sz w:val="32"/>
          <w:szCs w:val="32"/>
        </w:rPr>
        <w:t>的透明胶质黏液黏附在一起，形成一个长条形或椭圆形、有多层垒叠的卵块，卵块长</w:t>
      </w:r>
      <w:r>
        <w:rPr>
          <w:rFonts w:eastAsia="仿宋_GB2312"/>
          <w:sz w:val="32"/>
          <w:szCs w:val="32"/>
        </w:rPr>
        <w:t>2—3cm</w:t>
      </w:r>
      <w:r>
        <w:rPr>
          <w:rFonts w:eastAsia="仿宋_GB2312"/>
          <w:sz w:val="32"/>
          <w:szCs w:val="32"/>
        </w:rPr>
        <w:t>、宽</w:t>
      </w:r>
      <w:r>
        <w:rPr>
          <w:rFonts w:eastAsia="仿宋_GB2312"/>
          <w:sz w:val="32"/>
          <w:szCs w:val="32"/>
        </w:rPr>
        <w:t>1cm</w:t>
      </w:r>
      <w:r>
        <w:rPr>
          <w:rFonts w:eastAsia="仿宋_GB2312"/>
          <w:sz w:val="32"/>
          <w:szCs w:val="32"/>
        </w:rPr>
        <w:t>左右；</w:t>
      </w:r>
      <w:r>
        <w:rPr>
          <w:rFonts w:eastAsia="仿宋_GB2312"/>
          <w:sz w:val="32"/>
          <w:szCs w:val="32"/>
        </w:rPr>
        <w:t>1—2</w:t>
      </w:r>
      <w:r>
        <w:rPr>
          <w:rFonts w:eastAsia="仿宋_GB2312"/>
          <w:sz w:val="32"/>
          <w:szCs w:val="32"/>
        </w:rPr>
        <w:t>天后透明胶质黏液干燥固化成为白色物质，卵块变成粉红色，卵壳变得硬且脆；</w:t>
      </w:r>
      <w:r>
        <w:rPr>
          <w:rFonts w:eastAsia="仿宋_GB2312"/>
          <w:sz w:val="32"/>
          <w:szCs w:val="32"/>
        </w:rPr>
        <w:t>5—7</w:t>
      </w:r>
      <w:r>
        <w:rPr>
          <w:rFonts w:eastAsia="仿宋_GB2312"/>
          <w:sz w:val="32"/>
          <w:szCs w:val="32"/>
        </w:rPr>
        <w:t>天后</w:t>
      </w:r>
      <w:proofErr w:type="gramStart"/>
      <w:r>
        <w:rPr>
          <w:rFonts w:eastAsia="仿宋_GB2312"/>
          <w:sz w:val="32"/>
          <w:szCs w:val="32"/>
        </w:rPr>
        <w:t>当螺卵</w:t>
      </w:r>
      <w:proofErr w:type="gramEnd"/>
      <w:r>
        <w:rPr>
          <w:rFonts w:eastAsia="仿宋_GB2312"/>
          <w:sz w:val="32"/>
          <w:szCs w:val="32"/>
        </w:rPr>
        <w:t>变暗红或灰白色时，显示</w:t>
      </w:r>
      <w:proofErr w:type="gramStart"/>
      <w:r>
        <w:rPr>
          <w:rFonts w:eastAsia="仿宋_GB2312"/>
          <w:sz w:val="32"/>
          <w:szCs w:val="32"/>
        </w:rPr>
        <w:t>螺卵开始</w:t>
      </w:r>
      <w:proofErr w:type="gramEnd"/>
      <w:r>
        <w:rPr>
          <w:rFonts w:eastAsia="仿宋_GB2312"/>
          <w:sz w:val="32"/>
          <w:szCs w:val="32"/>
        </w:rPr>
        <w:t>孵化。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二、主要危害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福寿螺的主要危害包括：（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）对水稻等作物造成严重危害，我国南方每年大约有上百万公顷的水稻遭受福寿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不同程度的危害。除水稻外，</w:t>
      </w:r>
      <w:proofErr w:type="gramStart"/>
      <w:r>
        <w:rPr>
          <w:rFonts w:eastAsia="仿宋_GB2312"/>
          <w:sz w:val="32"/>
          <w:szCs w:val="32"/>
        </w:rPr>
        <w:t>福寿螺对水生</w:t>
      </w:r>
      <w:proofErr w:type="gramEnd"/>
      <w:r>
        <w:rPr>
          <w:rFonts w:eastAsia="仿宋_GB2312"/>
          <w:sz w:val="32"/>
          <w:szCs w:val="32"/>
        </w:rPr>
        <w:t>作物和蔬菜也有较大危害。（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）竞争和取食破坏水生生物多样性，</w:t>
      </w:r>
      <w:proofErr w:type="gramStart"/>
      <w:r>
        <w:rPr>
          <w:rFonts w:eastAsia="仿宋_GB2312"/>
          <w:sz w:val="32"/>
          <w:szCs w:val="32"/>
        </w:rPr>
        <w:t>福寿螺与本地</w:t>
      </w:r>
      <w:proofErr w:type="gramEnd"/>
      <w:r>
        <w:rPr>
          <w:rFonts w:eastAsia="仿宋_GB2312"/>
          <w:sz w:val="32"/>
          <w:szCs w:val="32"/>
        </w:rPr>
        <w:t>螺类产生竞争、导致本地种减少或消失；福寿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食性杂，可取</w:t>
      </w:r>
      <w:proofErr w:type="gramStart"/>
      <w:r>
        <w:rPr>
          <w:rFonts w:eastAsia="仿宋_GB2312"/>
          <w:sz w:val="32"/>
          <w:szCs w:val="32"/>
        </w:rPr>
        <w:t>食大型</w:t>
      </w:r>
      <w:proofErr w:type="gramEnd"/>
      <w:r>
        <w:rPr>
          <w:rFonts w:eastAsia="仿宋_GB2312"/>
          <w:sz w:val="32"/>
          <w:szCs w:val="32"/>
        </w:rPr>
        <w:t>水生植物、浮游藻类、附着性浮游生物、无机及有机碎屑等，干扰或改变水生生物群落的组成和结构，影响生态系统功能。（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）影响水体环境。福寿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排泄量很大，会导致水体氨氮、硝态氮和溶解性磷酸盐含量上升，溶解氧含量下降、改变水体理化性质和水体微生物</w:t>
      </w:r>
      <w:r>
        <w:rPr>
          <w:rFonts w:eastAsia="仿宋_GB2312"/>
          <w:sz w:val="32"/>
          <w:szCs w:val="32"/>
        </w:rPr>
        <w:lastRenderedPageBreak/>
        <w:t>含量，影响生态系统功能。福寿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大量摄食沉水植物，削弱水体自净能力，破坏生态系统结构，造成水质退化。（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）对人民健康的影响，福寿螺是引起人类嗜酸性脑膜炎的</w:t>
      </w:r>
      <w:proofErr w:type="gramStart"/>
      <w:r>
        <w:rPr>
          <w:rFonts w:eastAsia="仿宋_GB2312"/>
          <w:sz w:val="32"/>
          <w:szCs w:val="32"/>
        </w:rPr>
        <w:t>广州管圆线虫</w:t>
      </w:r>
      <w:proofErr w:type="gramEnd"/>
      <w:r>
        <w:rPr>
          <w:rFonts w:eastAsia="仿宋_GB2312"/>
          <w:sz w:val="32"/>
          <w:szCs w:val="32"/>
        </w:rPr>
        <w:t>（</w:t>
      </w:r>
      <w:proofErr w:type="spellStart"/>
      <w:r>
        <w:rPr>
          <w:rFonts w:eastAsia="仿宋_GB2312"/>
          <w:sz w:val="32"/>
          <w:szCs w:val="32"/>
        </w:rPr>
        <w:t>Angiostrongy</w:t>
      </w:r>
      <w:proofErr w:type="spellEnd"/>
      <w:r>
        <w:rPr>
          <w:rFonts w:eastAsia="仿宋_GB2312"/>
          <w:sz w:val="32"/>
          <w:szCs w:val="32"/>
        </w:rPr>
        <w:t xml:space="preserve"> </w:t>
      </w:r>
      <w:proofErr w:type="spellStart"/>
      <w:r>
        <w:rPr>
          <w:rFonts w:eastAsia="仿宋_GB2312"/>
          <w:sz w:val="32"/>
          <w:szCs w:val="32"/>
        </w:rPr>
        <w:t>luscantonensis</w:t>
      </w:r>
      <w:proofErr w:type="spellEnd"/>
      <w:r>
        <w:rPr>
          <w:rFonts w:eastAsia="仿宋_GB2312"/>
          <w:sz w:val="32"/>
          <w:szCs w:val="32"/>
        </w:rPr>
        <w:t>）的中间宿主，如果烹煮温度不够，可能引起嗜酸性脑膜炎群体发病事件。（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）破坏水体景观。福寿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产卵于景观植物、沟渠坡岸、桥涵建筑之上，颜色红、密度高、时间长，引发居民和游客的心理不适，成为城市水体、旅游景点的投诉重点。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三、主要防控策略与措施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（一）防控策略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加强检疫控制。</w:t>
      </w:r>
      <w:proofErr w:type="gramStart"/>
      <w:r>
        <w:rPr>
          <w:rFonts w:eastAsia="仿宋_GB2312"/>
          <w:sz w:val="32"/>
          <w:szCs w:val="32"/>
        </w:rPr>
        <w:t>福寿螺未发生</w:t>
      </w:r>
      <w:proofErr w:type="gramEnd"/>
      <w:r>
        <w:rPr>
          <w:rFonts w:eastAsia="仿宋_GB2312"/>
          <w:sz w:val="32"/>
          <w:szCs w:val="32"/>
        </w:rPr>
        <w:t>区需重点关注从福寿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发生区引入的水生植物、水产饲料等，仔细检查附着的幼螺和</w:t>
      </w:r>
      <w:proofErr w:type="gramStart"/>
      <w:r>
        <w:rPr>
          <w:rFonts w:eastAsia="仿宋_GB2312"/>
          <w:sz w:val="32"/>
          <w:szCs w:val="32"/>
        </w:rPr>
        <w:t>螺卵</w:t>
      </w:r>
      <w:proofErr w:type="gramEnd"/>
      <w:r>
        <w:rPr>
          <w:rFonts w:eastAsia="仿宋_GB2312"/>
          <w:sz w:val="32"/>
          <w:szCs w:val="32"/>
        </w:rPr>
        <w:t>，及时发现并处置，避免因人为引入导致福寿螺的传入和扩散。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加强监测预警。福寿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发生区需密切关注福寿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蔓延扩散动态，建立健全福寿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监测预警体系，加强日常监管。对于水稻主产区，加大调查密度和频次，开展定点</w:t>
      </w:r>
      <w:proofErr w:type="gramStart"/>
      <w:r>
        <w:rPr>
          <w:rFonts w:eastAsia="仿宋_GB2312"/>
          <w:sz w:val="32"/>
          <w:szCs w:val="32"/>
        </w:rPr>
        <w:t>定人定田监测</w:t>
      </w:r>
      <w:proofErr w:type="gramEnd"/>
      <w:r>
        <w:rPr>
          <w:rFonts w:eastAsia="仿宋_GB2312"/>
          <w:sz w:val="32"/>
          <w:szCs w:val="32"/>
        </w:rPr>
        <w:t>，全面掌握福寿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发生面积、密度、</w:t>
      </w:r>
      <w:proofErr w:type="gramStart"/>
      <w:r>
        <w:rPr>
          <w:rFonts w:eastAsia="仿宋_GB2312"/>
          <w:sz w:val="32"/>
          <w:szCs w:val="32"/>
        </w:rPr>
        <w:t>螺卵数量</w:t>
      </w:r>
      <w:proofErr w:type="gramEnd"/>
      <w:r>
        <w:rPr>
          <w:rFonts w:eastAsia="仿宋_GB2312"/>
          <w:sz w:val="32"/>
          <w:szCs w:val="32"/>
        </w:rPr>
        <w:t>等，及时发现上报相关信息，科学发布预警信息，宣传推广防控技术。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加强宣传培训。充分利用电视、报刊、网络、移动端等各种媒体广泛宣传，普及福寿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识别及防控知识，广泛动员群众参与防控工作，提高全社会对福寿螺的防控意识，构建群防群治的工作机制。组织农业管理人员和种植户，开展福寿螺的识别和防</w:t>
      </w:r>
      <w:r>
        <w:rPr>
          <w:rFonts w:eastAsia="仿宋_GB2312"/>
          <w:sz w:val="32"/>
          <w:szCs w:val="32"/>
        </w:rPr>
        <w:lastRenderedPageBreak/>
        <w:t>控技术培训，并进行田间操作示范。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（二）防控措施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采取</w:t>
      </w:r>
      <w:r>
        <w:rPr>
          <w:rFonts w:ascii="仿宋_GB2312" w:eastAsia="仿宋_GB2312" w:hint="eastAsia"/>
          <w:sz w:val="32"/>
          <w:szCs w:val="32"/>
        </w:rPr>
        <w:t>“预防为主、综合防治”</w:t>
      </w:r>
      <w:r>
        <w:rPr>
          <w:rFonts w:eastAsia="仿宋_GB2312"/>
          <w:sz w:val="32"/>
          <w:szCs w:val="32"/>
        </w:rPr>
        <w:t>的方针，以农业防治、物理防治、生物防治为主，必要时（严重发生）采取化学防治。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农业防治。（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）清淤。冬季整修沟渠，清理淤泥，铲除杂草，破坏福寿螺的越冬场所，减少冬后福寿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基数。（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）旋耕。旋耕作业，</w:t>
      </w:r>
      <w:proofErr w:type="gramStart"/>
      <w:r>
        <w:rPr>
          <w:rFonts w:eastAsia="仿宋_GB2312"/>
          <w:sz w:val="32"/>
          <w:szCs w:val="32"/>
        </w:rPr>
        <w:t>利用耙刀旋转</w:t>
      </w:r>
      <w:proofErr w:type="gramEnd"/>
      <w:r>
        <w:rPr>
          <w:rFonts w:eastAsia="仿宋_GB2312"/>
          <w:sz w:val="32"/>
          <w:szCs w:val="32"/>
        </w:rPr>
        <w:t>打击螺体，减少田间福寿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数量。（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）控灌。采取浅水勤灌，创造不利于福寿螺的生长环境，同时防止大水灌溉造成福寿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随着水流传播。（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）晒田。适时排水晒田，降低幼螺存活率。（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）调整种植结构。对于福寿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发生严重的稻田，水改旱</w:t>
      </w:r>
      <w:r>
        <w:rPr>
          <w:rFonts w:eastAsia="仿宋_GB2312"/>
          <w:sz w:val="32"/>
          <w:szCs w:val="32"/>
        </w:rPr>
        <w:t>2—3</w:t>
      </w:r>
      <w:r>
        <w:rPr>
          <w:rFonts w:eastAsia="仿宋_GB2312"/>
          <w:sz w:val="32"/>
          <w:szCs w:val="32"/>
        </w:rPr>
        <w:t>年（种植旱生作物），待福寿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自然消灭后再恢复种植水稻。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物理防治。（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）拦网拦截。农田进水口、出水口安装金属拦网，防止农田外面的</w:t>
      </w:r>
      <w:proofErr w:type="gramStart"/>
      <w:r>
        <w:rPr>
          <w:rFonts w:eastAsia="仿宋_GB2312"/>
          <w:sz w:val="32"/>
          <w:szCs w:val="32"/>
        </w:rPr>
        <w:t>福寿螺随灌溉</w:t>
      </w:r>
      <w:proofErr w:type="gramEnd"/>
      <w:r>
        <w:rPr>
          <w:rFonts w:eastAsia="仿宋_GB2312"/>
          <w:sz w:val="32"/>
          <w:szCs w:val="32"/>
        </w:rPr>
        <w:t>水进入农田、防止农田内的福寿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随水流入其它农田或沟渠。拦网的网孔</w:t>
      </w:r>
      <w:r>
        <w:rPr>
          <w:rFonts w:eastAsia="仿宋_GB2312"/>
          <w:sz w:val="32"/>
          <w:szCs w:val="32"/>
        </w:rPr>
        <w:t>10</w:t>
      </w:r>
      <w:proofErr w:type="gramStart"/>
      <w:r>
        <w:rPr>
          <w:rFonts w:eastAsia="仿宋_GB2312"/>
          <w:sz w:val="32"/>
          <w:szCs w:val="32"/>
        </w:rPr>
        <w:t>目以下</w:t>
      </w:r>
      <w:proofErr w:type="gramEnd"/>
      <w:r>
        <w:rPr>
          <w:rFonts w:eastAsia="仿宋_GB2312"/>
          <w:sz w:val="32"/>
          <w:szCs w:val="32"/>
        </w:rPr>
        <w:t>效果更佳，同时注意定期清理拦网上的渣物，以防影响灌溉和排水。（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）木条（竹片）诱集产卵。田间插木条（竹片）引诱福寿</w:t>
      </w:r>
      <w:proofErr w:type="gramStart"/>
      <w:r>
        <w:rPr>
          <w:rFonts w:eastAsia="仿宋_GB2312"/>
          <w:sz w:val="32"/>
          <w:szCs w:val="32"/>
        </w:rPr>
        <w:t>螺</w:t>
      </w:r>
      <w:proofErr w:type="gramEnd"/>
      <w:r>
        <w:rPr>
          <w:rFonts w:eastAsia="仿宋_GB2312"/>
          <w:sz w:val="32"/>
          <w:szCs w:val="32"/>
        </w:rPr>
        <w:t>产卵，每亩插</w:t>
      </w:r>
      <w:r>
        <w:rPr>
          <w:rFonts w:eastAsia="仿宋_GB2312"/>
          <w:sz w:val="32"/>
          <w:szCs w:val="32"/>
        </w:rPr>
        <w:t>30—35</w:t>
      </w:r>
      <w:r>
        <w:rPr>
          <w:rFonts w:eastAsia="仿宋_GB2312"/>
          <w:sz w:val="32"/>
          <w:szCs w:val="32"/>
        </w:rPr>
        <w:t>根，木条（竹片）露出水面高度</w:t>
      </w:r>
      <w:r>
        <w:rPr>
          <w:rFonts w:eastAsia="仿宋_GB2312"/>
          <w:sz w:val="32"/>
          <w:szCs w:val="32"/>
        </w:rPr>
        <w:t>50—60cm</w:t>
      </w:r>
      <w:r>
        <w:rPr>
          <w:rFonts w:eastAsia="仿宋_GB2312"/>
          <w:sz w:val="32"/>
          <w:szCs w:val="32"/>
        </w:rPr>
        <w:t>。（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）人工捡拾。组织人员定期捡拾成螺和卵块，包括拦网、木条（竹片）处的成螺和卵块，田间稻株和杂草上的成螺和卵块，田埂边的成螺和卵块，然后集中填埋处理或将螺壳敲碎后饲喂鸡、鸭。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生物防治。（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）放鸭取食。插秧后</w:t>
      </w:r>
      <w:r>
        <w:rPr>
          <w:rFonts w:eastAsia="仿宋_GB2312"/>
          <w:sz w:val="32"/>
          <w:szCs w:val="32"/>
        </w:rPr>
        <w:t>7—10</w:t>
      </w:r>
      <w:r>
        <w:rPr>
          <w:rFonts w:eastAsia="仿宋_GB2312"/>
          <w:sz w:val="32"/>
          <w:szCs w:val="32"/>
        </w:rPr>
        <w:t>天，放鸭取食福</w:t>
      </w:r>
      <w:r>
        <w:rPr>
          <w:rFonts w:eastAsia="仿宋_GB2312"/>
          <w:sz w:val="32"/>
          <w:szCs w:val="32"/>
        </w:rPr>
        <w:lastRenderedPageBreak/>
        <w:t>寿螺，每亩投放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只左右，鸭子越大越好（取食量大）。（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）投放青鱼、鲤鱼捕食。水稻返青后，每亩放养鱼种</w:t>
      </w:r>
      <w:r>
        <w:rPr>
          <w:rFonts w:eastAsia="仿宋_GB2312"/>
          <w:sz w:val="32"/>
          <w:szCs w:val="32"/>
        </w:rPr>
        <w:t>300</w:t>
      </w:r>
      <w:r>
        <w:rPr>
          <w:rFonts w:eastAsia="仿宋_GB2312"/>
          <w:sz w:val="32"/>
          <w:szCs w:val="32"/>
        </w:rPr>
        <w:t>尾</w:t>
      </w:r>
      <w:r>
        <w:rPr>
          <w:rFonts w:eastAsia="仿宋_GB2312"/>
          <w:sz w:val="32"/>
          <w:szCs w:val="32"/>
        </w:rPr>
        <w:t>—500</w:t>
      </w:r>
      <w:r>
        <w:rPr>
          <w:rFonts w:eastAsia="仿宋_GB2312"/>
          <w:sz w:val="32"/>
          <w:szCs w:val="32"/>
        </w:rPr>
        <w:t>尾，建议鱼种规格</w:t>
      </w:r>
      <w:r>
        <w:rPr>
          <w:rFonts w:eastAsia="仿宋_GB2312"/>
          <w:sz w:val="32"/>
          <w:szCs w:val="32"/>
        </w:rPr>
        <w:t>50—80</w:t>
      </w:r>
      <w:r>
        <w:rPr>
          <w:rFonts w:eastAsia="仿宋_GB2312"/>
          <w:sz w:val="32"/>
          <w:szCs w:val="32"/>
        </w:rPr>
        <w:t>尾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公斤。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化学防治。</w:t>
      </w:r>
      <w:r>
        <w:rPr>
          <w:rFonts w:eastAsia="仿宋_GB2312"/>
          <w:sz w:val="32"/>
          <w:szCs w:val="32"/>
        </w:rPr>
        <w:t>6%</w:t>
      </w:r>
      <w:r>
        <w:rPr>
          <w:rFonts w:eastAsia="仿宋_GB2312"/>
          <w:sz w:val="32"/>
          <w:szCs w:val="32"/>
        </w:rPr>
        <w:t>四聚乙醛颗粒剂（密达），</w:t>
      </w:r>
      <w:r>
        <w:rPr>
          <w:rFonts w:eastAsia="仿宋_GB2312"/>
          <w:sz w:val="32"/>
          <w:szCs w:val="32"/>
        </w:rPr>
        <w:t>0.5kg/</w:t>
      </w:r>
      <w:r>
        <w:rPr>
          <w:rFonts w:eastAsia="仿宋_GB2312"/>
          <w:sz w:val="32"/>
          <w:szCs w:val="32"/>
        </w:rPr>
        <w:t>亩，田间均匀施撒或拌细土</w:t>
      </w:r>
      <w:r>
        <w:rPr>
          <w:rFonts w:eastAsia="仿宋_GB2312"/>
          <w:sz w:val="32"/>
          <w:szCs w:val="32"/>
        </w:rPr>
        <w:t>10kg</w:t>
      </w:r>
      <w:r>
        <w:rPr>
          <w:rFonts w:eastAsia="仿宋_GB2312"/>
          <w:sz w:val="32"/>
          <w:szCs w:val="32"/>
        </w:rPr>
        <w:t>左右施撒，或者</w:t>
      </w:r>
      <w:r>
        <w:rPr>
          <w:rFonts w:eastAsia="仿宋_GB2312"/>
          <w:sz w:val="32"/>
          <w:szCs w:val="32"/>
        </w:rPr>
        <w:t>70%</w:t>
      </w:r>
      <w:proofErr w:type="gramStart"/>
      <w:r>
        <w:rPr>
          <w:rFonts w:eastAsia="仿宋_GB2312"/>
          <w:sz w:val="32"/>
          <w:szCs w:val="32"/>
        </w:rPr>
        <w:t>杀螺胺</w:t>
      </w:r>
      <w:proofErr w:type="gramEnd"/>
      <w:r>
        <w:rPr>
          <w:rFonts w:eastAsia="仿宋_GB2312"/>
          <w:sz w:val="32"/>
          <w:szCs w:val="32"/>
        </w:rPr>
        <w:t>粉剂，</w:t>
      </w:r>
      <w:r>
        <w:rPr>
          <w:rFonts w:eastAsia="仿宋_GB2312"/>
          <w:sz w:val="32"/>
          <w:szCs w:val="32"/>
        </w:rPr>
        <w:t>0.06kg/</w:t>
      </w:r>
      <w:r>
        <w:rPr>
          <w:rFonts w:eastAsia="仿宋_GB2312"/>
          <w:sz w:val="32"/>
          <w:szCs w:val="32"/>
        </w:rPr>
        <w:t>亩，兑水</w:t>
      </w:r>
      <w:r>
        <w:rPr>
          <w:rFonts w:eastAsia="仿宋_GB2312"/>
          <w:sz w:val="32"/>
          <w:szCs w:val="32"/>
        </w:rPr>
        <w:t>20L</w:t>
      </w:r>
      <w:r>
        <w:rPr>
          <w:rFonts w:eastAsia="仿宋_GB2312"/>
          <w:sz w:val="32"/>
          <w:szCs w:val="32"/>
        </w:rPr>
        <w:t>均匀喷雾。施药后田间保持水深</w:t>
      </w:r>
      <w:r>
        <w:rPr>
          <w:rFonts w:eastAsia="仿宋_GB2312"/>
          <w:sz w:val="32"/>
          <w:szCs w:val="32"/>
        </w:rPr>
        <w:t>3—4cm</w:t>
      </w:r>
      <w:r>
        <w:rPr>
          <w:rFonts w:eastAsia="仿宋_GB2312"/>
          <w:sz w:val="32"/>
          <w:szCs w:val="32"/>
        </w:rPr>
        <w:t>。施药后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天禁止将稻田水排入沟渠、鱼塘等，同时施药后禁止稻田内放鸭。或采用茶</w:t>
      </w:r>
      <w:proofErr w:type="gramStart"/>
      <w:r>
        <w:rPr>
          <w:rFonts w:eastAsia="仿宋_GB2312"/>
          <w:sz w:val="32"/>
          <w:szCs w:val="32"/>
        </w:rPr>
        <w:t>粕</w:t>
      </w:r>
      <w:proofErr w:type="gramEnd"/>
      <w:r>
        <w:rPr>
          <w:rFonts w:eastAsia="仿宋_GB2312"/>
          <w:sz w:val="32"/>
          <w:szCs w:val="32"/>
        </w:rPr>
        <w:t>（油茶</w:t>
      </w:r>
      <w:proofErr w:type="gramStart"/>
      <w:r>
        <w:rPr>
          <w:rFonts w:eastAsia="仿宋_GB2312"/>
          <w:sz w:val="32"/>
          <w:szCs w:val="32"/>
        </w:rPr>
        <w:t>粕</w:t>
      </w:r>
      <w:proofErr w:type="gramEnd"/>
      <w:r>
        <w:rPr>
          <w:rFonts w:eastAsia="仿宋_GB2312"/>
          <w:sz w:val="32"/>
          <w:szCs w:val="32"/>
        </w:rPr>
        <w:t>）中的天然化学物质防控福寿螺。整地施底肥时一并施用茶</w:t>
      </w:r>
      <w:proofErr w:type="gramStart"/>
      <w:r>
        <w:rPr>
          <w:rFonts w:eastAsia="仿宋_GB2312"/>
          <w:sz w:val="32"/>
          <w:szCs w:val="32"/>
        </w:rPr>
        <w:t>粕</w:t>
      </w:r>
      <w:proofErr w:type="gramEnd"/>
      <w:r>
        <w:rPr>
          <w:rFonts w:eastAsia="仿宋_GB2312"/>
          <w:sz w:val="32"/>
          <w:szCs w:val="32"/>
        </w:rPr>
        <w:t>，亩用量</w:t>
      </w:r>
      <w:r>
        <w:rPr>
          <w:rFonts w:eastAsia="仿宋_GB2312"/>
          <w:sz w:val="32"/>
          <w:szCs w:val="32"/>
        </w:rPr>
        <w:t>15kg</w:t>
      </w:r>
      <w:r>
        <w:rPr>
          <w:rFonts w:eastAsia="仿宋_GB2312"/>
          <w:sz w:val="32"/>
          <w:szCs w:val="32"/>
        </w:rPr>
        <w:t>，与底肥混合后均匀撒施。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注意：用药会造成水体环境污染，可能导致药物在稻谷中残留，因此稻田发生区应以农业、物理和生物防治为主，尽量不采用化学防治方法。</w:t>
      </w:r>
    </w:p>
    <w:p w:rsidR="00055347" w:rsidRDefault="00055347" w:rsidP="00055347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  <w:sectPr w:rsidR="00055347">
          <w:footerReference w:type="even" r:id="rId7"/>
          <w:footerReference w:type="default" r:id="rId8"/>
          <w:pgSz w:w="11906" w:h="16838"/>
          <w:pgMar w:top="2041" w:right="1361" w:bottom="1418" w:left="1588" w:header="851" w:footer="1134" w:gutter="0"/>
          <w:cols w:space="425"/>
          <w:docGrid w:type="lines" w:linePitch="312"/>
        </w:sectPr>
      </w:pPr>
    </w:p>
    <w:p w:rsidR="00032D18" w:rsidRPr="00055347" w:rsidRDefault="00032D18" w:rsidP="00055347"/>
    <w:sectPr w:rsidR="00032D18" w:rsidRPr="00055347" w:rsidSect="001E29C4">
      <w:footerReference w:type="default" r:id="rId9"/>
      <w:pgSz w:w="11906" w:h="16838"/>
      <w:pgMar w:top="2041" w:right="136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EB0" w:rsidRDefault="00525EB0" w:rsidP="001E29C4">
      <w:r>
        <w:separator/>
      </w:r>
    </w:p>
  </w:endnote>
  <w:endnote w:type="continuationSeparator" w:id="1">
    <w:p w:rsidR="00525EB0" w:rsidRDefault="00525EB0" w:rsidP="001E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347" w:rsidRDefault="00055347">
    <w:pPr>
      <w:pStyle w:val="a3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12332904"/>
        <w:docPartObj>
          <w:docPartGallery w:val="AutoText"/>
        </w:docPartObj>
      </w:sdtPr>
      <w:sdtContent>
        <w:r w:rsidR="007F336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7F336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675F7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="007F336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sdtContent>
    </w:sdt>
  </w:p>
  <w:p w:rsidR="00055347" w:rsidRDefault="0005534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2894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55347" w:rsidRDefault="00055347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7F336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7F336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C2403" w:rsidRPr="000C240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7F336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055347" w:rsidRDefault="0005534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C4" w:rsidRPr="001E29C4" w:rsidRDefault="001E29C4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1E29C4">
      <w:rPr>
        <w:rFonts w:asciiTheme="minorEastAsia" w:eastAsiaTheme="minorEastAsia" w:hAnsiTheme="minorEastAsia" w:hint="eastAsia"/>
        <w:sz w:val="28"/>
        <w:szCs w:val="28"/>
      </w:rPr>
      <w:t xml:space="preserve">— </w:t>
    </w:r>
    <w:r w:rsidR="007F336F" w:rsidRPr="001E29C4">
      <w:rPr>
        <w:rFonts w:asciiTheme="minorEastAsia" w:eastAsiaTheme="minorEastAsia" w:hAnsiTheme="minorEastAsia"/>
        <w:sz w:val="28"/>
        <w:szCs w:val="28"/>
      </w:rPr>
      <w:fldChar w:fldCharType="begin"/>
    </w:r>
    <w:r w:rsidRPr="001E29C4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7F336F" w:rsidRPr="001E29C4">
      <w:rPr>
        <w:rFonts w:asciiTheme="minorEastAsia" w:eastAsiaTheme="minorEastAsia" w:hAnsiTheme="minorEastAsia"/>
        <w:sz w:val="28"/>
        <w:szCs w:val="28"/>
      </w:rPr>
      <w:fldChar w:fldCharType="separate"/>
    </w:r>
    <w:r w:rsidR="000C2403" w:rsidRPr="000C2403">
      <w:rPr>
        <w:rFonts w:asciiTheme="minorEastAsia" w:eastAsiaTheme="minorEastAsia" w:hAnsiTheme="minorEastAsia"/>
        <w:noProof/>
        <w:sz w:val="28"/>
        <w:szCs w:val="28"/>
        <w:lang w:val="zh-CN"/>
      </w:rPr>
      <w:t>6</w:t>
    </w:r>
    <w:r w:rsidR="007F336F" w:rsidRPr="001E29C4">
      <w:rPr>
        <w:rFonts w:asciiTheme="minorEastAsia" w:eastAsiaTheme="minorEastAsia" w:hAnsiTheme="minorEastAsia"/>
        <w:sz w:val="28"/>
        <w:szCs w:val="28"/>
      </w:rPr>
      <w:fldChar w:fldCharType="end"/>
    </w:r>
    <w:r w:rsidRPr="001E29C4">
      <w:rPr>
        <w:rFonts w:asciiTheme="minorEastAsia" w:eastAsiaTheme="minorEastAsia" w:hAnsiTheme="minorEastAsia" w:hint="eastAsia"/>
        <w:sz w:val="28"/>
        <w:szCs w:val="28"/>
      </w:rPr>
      <w:t xml:space="preserve"> —</w:t>
    </w:r>
  </w:p>
  <w:p w:rsidR="001E29C4" w:rsidRDefault="001E29C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EB0" w:rsidRDefault="00525EB0" w:rsidP="001E29C4">
      <w:r>
        <w:separator/>
      </w:r>
    </w:p>
  </w:footnote>
  <w:footnote w:type="continuationSeparator" w:id="1">
    <w:p w:rsidR="00525EB0" w:rsidRDefault="00525EB0" w:rsidP="001E29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9C4"/>
    <w:rsid w:val="00032D18"/>
    <w:rsid w:val="00055347"/>
    <w:rsid w:val="000C2403"/>
    <w:rsid w:val="001D7983"/>
    <w:rsid w:val="001E29C4"/>
    <w:rsid w:val="00302F7B"/>
    <w:rsid w:val="00525EB0"/>
    <w:rsid w:val="00537188"/>
    <w:rsid w:val="00733441"/>
    <w:rsid w:val="00767E83"/>
    <w:rsid w:val="007F336F"/>
    <w:rsid w:val="00841A51"/>
    <w:rsid w:val="008442FB"/>
    <w:rsid w:val="00B13F42"/>
    <w:rsid w:val="00C3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30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30C0D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1E29C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E29C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E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1E29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2024-09-29T02:29:00Z</cp:lastPrinted>
  <dcterms:created xsi:type="dcterms:W3CDTF">2024-09-29T02:30:00Z</dcterms:created>
  <dcterms:modified xsi:type="dcterms:W3CDTF">2024-09-29T02:36:00Z</dcterms:modified>
</cp:coreProperties>
</file>