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59170" cy="5578475"/>
            <wp:effectExtent l="0" t="0" r="6350" b="146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9170" cy="557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ZWExZGUzMjYwMmNjYTkyZDlkYjc3NzE5ZjgzZWEifQ=="/>
  </w:docVars>
  <w:rsids>
    <w:rsidRoot w:val="133070AE"/>
    <w:rsid w:val="133070AE"/>
    <w:rsid w:val="675A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2023-09-13T07:22:00Z</dcterms:created>
  <dc:creator>Administrator</dc:creator>
  <cp:lastModifiedBy>Administrator市场监管局</cp:lastModifiedBy>
  <dcterms:modified xsi:type="dcterms:W3CDTF">2023-10-08T01:30:08Z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9D1DA00FB77D47BD81D2FA6B78F5D2EB_11</vt:lpwstr>
  </property>
</Properties>
</file>